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1FF" w:rsidRPr="005A5119" w:rsidRDefault="00F37329" w:rsidP="005A5119">
      <w:pPr>
        <w:pStyle w:val="Ttulo1"/>
        <w:divId w:val="1778208291"/>
        <w:rPr>
          <w:rFonts w:ascii="Times New Roman" w:hAnsi="Times New Roman" w:cs="Times New Roman"/>
          <w:sz w:val="22"/>
          <w:szCs w:val="22"/>
        </w:rPr>
      </w:pPr>
      <w:bookmarkStart w:id="0" w:name="_GoBack"/>
      <w:bookmarkEnd w:id="0"/>
      <w:r w:rsidRPr="005A5119">
        <w:rPr>
          <w:rFonts w:ascii="Times New Roman" w:hAnsi="Times New Roman" w:cs="Times New Roman"/>
          <w:sz w:val="22"/>
          <w:szCs w:val="22"/>
        </w:rPr>
        <w:t>Resolução da Diretoria Colegiada - RDC nº</w:t>
      </w:r>
      <w:r w:rsidR="003A71FF" w:rsidRPr="005A5119">
        <w:rPr>
          <w:rFonts w:ascii="Times New Roman" w:hAnsi="Times New Roman" w:cs="Times New Roman"/>
          <w:sz w:val="22"/>
          <w:szCs w:val="22"/>
        </w:rPr>
        <w:t xml:space="preserve"> 214, de 12 de dezembro de 2006</w:t>
      </w:r>
    </w:p>
    <w:p w:rsidR="005A5119" w:rsidRPr="005A5119" w:rsidRDefault="005A5119" w:rsidP="005A5119">
      <w:pPr>
        <w:jc w:val="center"/>
        <w:divId w:val="1778208291"/>
        <w:rPr>
          <w:b/>
          <w:color w:val="0000FF"/>
        </w:rPr>
      </w:pPr>
      <w:r w:rsidRPr="005A5119">
        <w:rPr>
          <w:b/>
          <w:color w:val="0000FF"/>
        </w:rPr>
        <w:t>(Publicada no DOU nº 241 SUP, de 18 de dezembro de 2006)</w:t>
      </w:r>
    </w:p>
    <w:p w:rsidR="005A5119" w:rsidRPr="005A5119" w:rsidRDefault="005A5119" w:rsidP="005A5119">
      <w:pPr>
        <w:jc w:val="center"/>
        <w:divId w:val="1778208291"/>
      </w:pPr>
      <w:r w:rsidRPr="005A5119">
        <w:rPr>
          <w:b/>
          <w:color w:val="0000FF"/>
        </w:rPr>
        <w:t>(Revogada pela Resolução – RDC nº 67, de 8 de outubro de 2007)</w:t>
      </w:r>
    </w:p>
    <w:p w:rsidR="00F37329" w:rsidRPr="005A5119" w:rsidRDefault="00F37329" w:rsidP="00F37329">
      <w:pPr>
        <w:ind w:left="4820"/>
        <w:jc w:val="both"/>
        <w:divId w:val="1778208291"/>
        <w:rPr>
          <w:strike/>
        </w:rPr>
      </w:pPr>
      <w:r w:rsidRPr="005A5119">
        <w:rPr>
          <w:strike/>
        </w:rPr>
        <w:t>Dispõe sobre Boas Práticas de Manipulação de Medicamentos para Uso Humano em farmácias.</w:t>
      </w:r>
    </w:p>
    <w:p w:rsidR="00F37329" w:rsidRPr="005A5119" w:rsidRDefault="00F37329" w:rsidP="00F37329">
      <w:pPr>
        <w:ind w:firstLine="567"/>
        <w:jc w:val="both"/>
        <w:divId w:val="1778208291"/>
        <w:rPr>
          <w:strike/>
        </w:rPr>
      </w:pPr>
      <w:r w:rsidRPr="005A5119">
        <w:rPr>
          <w:b/>
          <w:bCs/>
          <w:strike/>
        </w:rPr>
        <w:t>A Diretoria Colegiada da Agência Nacional de Vigilância Sanitária</w:t>
      </w:r>
      <w:r w:rsidRPr="005A5119">
        <w:rPr>
          <w:strike/>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11 de dezembro de 2006, e</w:t>
      </w:r>
    </w:p>
    <w:p w:rsidR="00F37329" w:rsidRPr="005A5119" w:rsidRDefault="00F37329" w:rsidP="00F37329">
      <w:pPr>
        <w:ind w:firstLine="567"/>
        <w:jc w:val="both"/>
        <w:divId w:val="1778208291"/>
        <w:rPr>
          <w:strike/>
        </w:rPr>
      </w:pPr>
      <w:r w:rsidRPr="005A5119">
        <w:rPr>
          <w:strike/>
        </w:rPr>
        <w:t>considerando a Portaria no. 438 de 17 de junho de 2004 que criou o GT responsável pela revisão dos procedimentos instituídos para o atendimento das Boas Práticas de Manipulação, incluindo as substâncias de baixo índice terapêutico, medicamentos  estéreis, substâncias altamente sensibilizantes, prescrição de medicamentos com indicações terapêuticas não registradas na Anvisa, qualificação de matéria prima e fornecedores, garantia da qualidade de medicamentos ;</w:t>
      </w:r>
    </w:p>
    <w:p w:rsidR="00F37329" w:rsidRPr="005A5119" w:rsidRDefault="00F37329" w:rsidP="00F37329">
      <w:pPr>
        <w:ind w:firstLine="567"/>
        <w:jc w:val="both"/>
        <w:divId w:val="1778208291"/>
        <w:rPr>
          <w:strike/>
        </w:rPr>
      </w:pPr>
      <w:r w:rsidRPr="005A5119">
        <w:rPr>
          <w:strike/>
        </w:rPr>
        <w:t>considerando a Portaria 582 de 28 de setembro de 2004 que alterou a composição do GT;</w:t>
      </w:r>
    </w:p>
    <w:p w:rsidR="00F37329" w:rsidRPr="005A5119" w:rsidRDefault="00F37329" w:rsidP="00F37329">
      <w:pPr>
        <w:ind w:firstLine="567"/>
        <w:jc w:val="both"/>
        <w:divId w:val="1778208291"/>
        <w:rPr>
          <w:strike/>
        </w:rPr>
      </w:pPr>
      <w:r w:rsidRPr="005A5119">
        <w:rPr>
          <w:strike/>
        </w:rPr>
        <w:t xml:space="preserve">considerando a realização da Consulta Pública aprovada  pela  DICOL e publicada no DOU do dia 20 de abril de 2004 e  </w:t>
      </w:r>
    </w:p>
    <w:p w:rsidR="00F37329" w:rsidRPr="005A5119" w:rsidRDefault="00F37329" w:rsidP="00F37329">
      <w:pPr>
        <w:ind w:firstLine="567"/>
        <w:jc w:val="both"/>
        <w:divId w:val="1778208291"/>
        <w:rPr>
          <w:strike/>
        </w:rPr>
      </w:pPr>
      <w:r w:rsidRPr="005A5119">
        <w:rPr>
          <w:strike/>
        </w:rPr>
        <w:t>considerando a Audiência Pública realizada no dia 24 de agosto de 2006,</w:t>
      </w:r>
    </w:p>
    <w:p w:rsidR="00F37329" w:rsidRPr="005A5119" w:rsidRDefault="00F37329" w:rsidP="00F37329">
      <w:pPr>
        <w:pStyle w:val="Recuodecorpodetexto2"/>
        <w:spacing w:before="100" w:beforeAutospacing="1" w:after="100" w:afterAutospacing="1"/>
        <w:divId w:val="1778208291"/>
        <w:rPr>
          <w:rFonts w:ascii="Times New Roman" w:hAnsi="Times New Roman"/>
          <w:strike/>
          <w:szCs w:val="24"/>
        </w:rPr>
      </w:pPr>
      <w:r w:rsidRPr="005A5119">
        <w:rPr>
          <w:rFonts w:ascii="Times New Roman" w:hAnsi="Times New Roman"/>
          <w:strike/>
          <w:szCs w:val="24"/>
        </w:rPr>
        <w:t>adota a seguinte Resolução da Diretoria Colegiada e eu, Diretor-Presidente, determino a sua publicação:</w:t>
      </w:r>
    </w:p>
    <w:p w:rsidR="00F37329" w:rsidRPr="005A5119" w:rsidRDefault="00F37329" w:rsidP="00F37329">
      <w:pPr>
        <w:ind w:firstLine="567"/>
        <w:jc w:val="both"/>
        <w:divId w:val="1778208291"/>
        <w:rPr>
          <w:strike/>
        </w:rPr>
      </w:pPr>
      <w:r w:rsidRPr="005A5119">
        <w:rPr>
          <w:strike/>
        </w:rPr>
        <w:t>Art. 1º Aprovar o Regulamento Técnico sobre Boas Práticas de Manipulação de Medicamentos para Uso Humano em farmácias e seus Anexos.</w:t>
      </w:r>
    </w:p>
    <w:p w:rsidR="00F37329" w:rsidRPr="005A5119" w:rsidRDefault="00F37329" w:rsidP="00F37329">
      <w:pPr>
        <w:ind w:firstLine="567"/>
        <w:jc w:val="both"/>
        <w:divId w:val="1778208291"/>
        <w:rPr>
          <w:strike/>
        </w:rPr>
      </w:pPr>
      <w:r w:rsidRPr="005A5119">
        <w:rPr>
          <w:strike/>
        </w:rPr>
        <w:t>Art. 2º A farmácia é classificada conforme os 6 (seis) grupos de atividades estabelecidos no Regulamento Técnico desta Resolução, de acordo com a complexidade do processo de manipulação e das características dos insumos utilizados, para fins do atendimento aos critérios de Boas Práticas de Manipulação em Farmácias (BPMF).</w:t>
      </w:r>
    </w:p>
    <w:p w:rsidR="00F37329" w:rsidRPr="005A5119" w:rsidRDefault="00F37329" w:rsidP="00F37329">
      <w:pPr>
        <w:ind w:firstLine="567"/>
        <w:jc w:val="both"/>
        <w:divId w:val="1778208291"/>
        <w:rPr>
          <w:strike/>
        </w:rPr>
      </w:pPr>
      <w:r w:rsidRPr="005A5119">
        <w:rPr>
          <w:strike/>
        </w:rPr>
        <w:t>Art. 3º O descumprimento das disposições deste Regulamento Técnico e seus anexos sujeita os responsáveis às penalidades previstas na legislação sanitária vigente, sem prejuízo da responsabilidade civil e criminal cabíveis.</w:t>
      </w:r>
    </w:p>
    <w:p w:rsidR="00F37329" w:rsidRPr="005A5119" w:rsidRDefault="00F37329" w:rsidP="00F37329">
      <w:pPr>
        <w:ind w:firstLine="567"/>
        <w:jc w:val="both"/>
        <w:divId w:val="1778208291"/>
        <w:rPr>
          <w:strike/>
        </w:rPr>
      </w:pPr>
      <w:r w:rsidRPr="005A5119">
        <w:rPr>
          <w:strike/>
        </w:rPr>
        <w:lastRenderedPageBreak/>
        <w:t>Art. 4º Em caso de danos causados aos consumidores, comprovadamente decorrentes de desvios da qualidade na manipulação de preparações magistrais e oficinais, as farmácias estão sujeitas às penalidades previstas na legislação sanitária vigente, sem prejuízo das responsabilidades civil e criminal cabíveis dos responsáveis.</w:t>
      </w:r>
    </w:p>
    <w:p w:rsidR="00F37329" w:rsidRPr="005A5119" w:rsidRDefault="00F37329" w:rsidP="00D428EA">
      <w:pPr>
        <w:ind w:right="300" w:firstLine="567"/>
        <w:jc w:val="both"/>
        <w:divId w:val="1778208291"/>
        <w:rPr>
          <w:b/>
          <w:strike/>
          <w:color w:val="0000FF"/>
        </w:rPr>
      </w:pPr>
      <w:r w:rsidRPr="005A5119">
        <w:rPr>
          <w:strike/>
        </w:rPr>
        <w:t>Art. 5º Fica concedido um prazo de 360 (trezentos e sessenta) dias, a partir da data de publicação desta Resolução de Diretoria Colegiada, para o atendimento dos itens 2.7 e 2.8.1 do Anexo III e 180 (cento e oitenta) dias para atendimento dos demais itens do Anexo III; dos itens 7.1.3, 7.1.7 (letra “c”), 7.3.10, 7.3.13, 9.2 do Anexo I e dos itens 2.13 e 2.14 do Anexo II.</w:t>
      </w:r>
      <w:r w:rsidR="00D428EA" w:rsidRPr="005A5119">
        <w:rPr>
          <w:strike/>
        </w:rPr>
        <w:t xml:space="preserve"> </w:t>
      </w:r>
      <w:r w:rsidR="00D428EA" w:rsidRPr="005A5119">
        <w:rPr>
          <w:b/>
          <w:strike/>
          <w:color w:val="0000FF"/>
        </w:rPr>
        <w:t>(Os prazos de que trata este artigo serão contados a partir da vigência da norma, conforme Resolução -RDC nº 18, de 15 de março de 2007)</w:t>
      </w:r>
    </w:p>
    <w:p w:rsidR="00F37329" w:rsidRPr="005A5119" w:rsidRDefault="00F37329" w:rsidP="00F37329">
      <w:pPr>
        <w:ind w:firstLine="567"/>
        <w:jc w:val="both"/>
        <w:divId w:val="1778208291"/>
        <w:rPr>
          <w:strike/>
        </w:rPr>
      </w:pPr>
      <w:r w:rsidRPr="005A5119">
        <w:rPr>
          <w:strike/>
        </w:rPr>
        <w:t>§ 1º Durante o prazo mencionado no caput, as disposições do item 4.6.2.7. do Anexo I da Resolução RDC nº 33/2000, ainda deverão ser estritamente observadas pela farmácia, até a adequação aos itens 7.3.10 e 7.3.13., de forma a não haver descontinuidade das atividades de controle de qualidade para as matérias-primas.</w:t>
      </w:r>
    </w:p>
    <w:p w:rsidR="00F37329" w:rsidRPr="005A5119" w:rsidRDefault="00F37329" w:rsidP="00F37329">
      <w:pPr>
        <w:ind w:firstLine="567"/>
        <w:jc w:val="both"/>
        <w:divId w:val="1778208291"/>
        <w:rPr>
          <w:strike/>
          <w:u w:color="008000"/>
        </w:rPr>
      </w:pPr>
      <w:r w:rsidRPr="005A5119">
        <w:rPr>
          <w:strike/>
        </w:rPr>
        <w:t>Art. 6</w:t>
      </w:r>
      <w:r w:rsidRPr="005A5119">
        <w:rPr>
          <w:strike/>
          <w:vertAlign w:val="superscript"/>
        </w:rPr>
        <w:t>o</w:t>
      </w:r>
      <w:r w:rsidRPr="005A5119">
        <w:rPr>
          <w:strike/>
        </w:rPr>
        <w:t xml:space="preserve"> A partir da data de vigência desta Resolução, ficam revogadas </w:t>
      </w:r>
      <w:r w:rsidRPr="005A5119">
        <w:rPr>
          <w:strike/>
          <w:u w:color="008000"/>
        </w:rPr>
        <w:t>a Resolução RDC n</w:t>
      </w:r>
      <w:r w:rsidRPr="005A5119">
        <w:rPr>
          <w:strike/>
          <w:u w:color="008000"/>
          <w:vertAlign w:val="superscript"/>
        </w:rPr>
        <w:t>o</w:t>
      </w:r>
      <w:r w:rsidRPr="005A5119">
        <w:rPr>
          <w:strike/>
          <w:u w:color="008000"/>
        </w:rPr>
        <w:t xml:space="preserve"> 33, de 19/4/00 e a Resolução RDC n</w:t>
      </w:r>
      <w:r w:rsidRPr="005A5119">
        <w:rPr>
          <w:strike/>
          <w:u w:color="008000"/>
          <w:vertAlign w:val="superscript"/>
        </w:rPr>
        <w:t>o</w:t>
      </w:r>
      <w:r w:rsidRPr="005A5119">
        <w:rPr>
          <w:strike/>
          <w:u w:color="008000"/>
        </w:rPr>
        <w:t xml:space="preserve"> 354, de 18/12/03, com exceção do item 4.6.2.7 do Anexo I da Resolução RDC nº 33/2000, durante a vigência do prazo de 180 (cento e oitenta) dias mencionado no artigo 6º.</w:t>
      </w:r>
    </w:p>
    <w:p w:rsidR="005B53CA" w:rsidRPr="005A5119" w:rsidRDefault="00F37329" w:rsidP="005B53CA">
      <w:pPr>
        <w:ind w:right="300" w:firstLine="567"/>
        <w:jc w:val="both"/>
        <w:divId w:val="1778208291"/>
        <w:rPr>
          <w:b/>
          <w:strike/>
          <w:color w:val="0000FF"/>
        </w:rPr>
      </w:pPr>
      <w:r w:rsidRPr="005A5119">
        <w:rPr>
          <w:strike/>
        </w:rPr>
        <w:t>Art. 7</w:t>
      </w:r>
      <w:r w:rsidRPr="005A5119">
        <w:rPr>
          <w:strike/>
          <w:vertAlign w:val="superscript"/>
        </w:rPr>
        <w:t>o</w:t>
      </w:r>
      <w:r w:rsidRPr="005A5119">
        <w:rPr>
          <w:strike/>
        </w:rPr>
        <w:t xml:space="preserve"> Esta Resolução entra em vigor após 90 (noventa) dias da data de sua publicação.</w:t>
      </w:r>
      <w:r w:rsidR="005B53CA" w:rsidRPr="005A5119">
        <w:rPr>
          <w:strike/>
        </w:rPr>
        <w:t xml:space="preserve"> </w:t>
      </w:r>
      <w:r w:rsidR="005B53CA" w:rsidRPr="005A5119">
        <w:rPr>
          <w:b/>
          <w:strike/>
          <w:color w:val="0000FF"/>
        </w:rPr>
        <w:t>(Prazo prorrogado por 150 (cento e cinqüenta) dias, a contar de 18 de março de 2007,</w:t>
      </w:r>
      <w:r w:rsidR="005B53CA" w:rsidRPr="005A5119">
        <w:rPr>
          <w:strike/>
        </w:rPr>
        <w:t xml:space="preserve"> </w:t>
      </w:r>
      <w:r w:rsidR="005B53CA" w:rsidRPr="005A5119">
        <w:rPr>
          <w:b/>
          <w:strike/>
          <w:color w:val="0000FF"/>
        </w:rPr>
        <w:t>conforme Resolução -RDC nº 18, de 15 de março de 2007)</w:t>
      </w:r>
    </w:p>
    <w:p w:rsidR="00F37329" w:rsidRPr="005A5119" w:rsidRDefault="00F37329" w:rsidP="00F37329">
      <w:pPr>
        <w:pStyle w:val="Ttulo2"/>
        <w:divId w:val="1778208291"/>
        <w:rPr>
          <w:rFonts w:ascii="Times New Roman" w:hAnsi="Times New Roman" w:cs="Times New Roman"/>
          <w:strike/>
          <w:sz w:val="24"/>
          <w:szCs w:val="24"/>
        </w:rPr>
      </w:pPr>
      <w:r w:rsidRPr="005A5119">
        <w:rPr>
          <w:rFonts w:ascii="Times New Roman" w:hAnsi="Times New Roman" w:cs="Times New Roman"/>
          <w:strike/>
          <w:sz w:val="24"/>
          <w:szCs w:val="24"/>
        </w:rPr>
        <w:t>DIRCEU RAPOSO DE MELLO</w:t>
      </w:r>
    </w:p>
    <w:p w:rsidR="00F37329" w:rsidRPr="005A5119" w:rsidRDefault="00F37329" w:rsidP="00F37329">
      <w:pPr>
        <w:pStyle w:val="Corpodetexto"/>
        <w:spacing w:after="100"/>
        <w:jc w:val="center"/>
        <w:divId w:val="1778208291"/>
        <w:rPr>
          <w:b/>
          <w:strike/>
        </w:rPr>
      </w:pPr>
      <w:r w:rsidRPr="005A5119">
        <w:rPr>
          <w:b/>
          <w:strike/>
        </w:rPr>
        <w:t>ANEXO</w:t>
      </w:r>
    </w:p>
    <w:p w:rsidR="00F37329" w:rsidRPr="005A5119" w:rsidRDefault="00F37329" w:rsidP="00F37329">
      <w:pPr>
        <w:pStyle w:val="Corpodetexto"/>
        <w:spacing w:after="100"/>
        <w:jc w:val="center"/>
        <w:divId w:val="1778208291"/>
        <w:rPr>
          <w:b/>
          <w:strike/>
        </w:rPr>
      </w:pPr>
      <w:r w:rsidRPr="005A5119">
        <w:rPr>
          <w:b/>
          <w:strike/>
        </w:rPr>
        <w:t>REGULAMENTO TÉCNICO QUE INSTITUI AS BOAS PRÁTICAS DE MANIPULAÇÃO EM FA</w:t>
      </w:r>
      <w:r w:rsidR="009B3C13" w:rsidRPr="005A5119">
        <w:rPr>
          <w:b/>
          <w:strike/>
        </w:rPr>
        <w:t>RMÁCIAS (BPMF)</w:t>
      </w:r>
    </w:p>
    <w:p w:rsidR="00F37329" w:rsidRPr="005A5119" w:rsidRDefault="00F37329" w:rsidP="005B53CA">
      <w:pPr>
        <w:ind w:firstLine="567"/>
        <w:jc w:val="both"/>
        <w:divId w:val="1778208291"/>
        <w:rPr>
          <w:b/>
          <w:bCs/>
          <w:strike/>
        </w:rPr>
      </w:pPr>
      <w:r w:rsidRPr="005A5119">
        <w:rPr>
          <w:b/>
          <w:bCs/>
          <w:strike/>
        </w:rPr>
        <w:t>1. OBJETIVOS</w:t>
      </w:r>
    </w:p>
    <w:p w:rsidR="00F37329" w:rsidRPr="005A5119" w:rsidRDefault="00F37329" w:rsidP="009B3C13">
      <w:pPr>
        <w:ind w:firstLine="567"/>
        <w:jc w:val="both"/>
        <w:divId w:val="1778208291"/>
        <w:rPr>
          <w:strike/>
        </w:rPr>
      </w:pPr>
      <w:r w:rsidRPr="005A5119">
        <w:rPr>
          <w:strike/>
        </w:rPr>
        <w:t>Este Regulamento Técnico fixa os requisitos mínimos exigidos para o exercício das atividades de manipulação de preparações magistrais e oficinais das farmácias, desde suas instalações, equipamentos e recursos humanos, aquisição e controle da qualidade da matéria-prima, armazenamento, avaliação farmacêutica da prescrição, manipulação, fracionamento, conservação, transporte, dispensação de preparações e de outros produtos de interesse da saúde, além da atenção farmacêutica aos usuários ou seus responsáveis, visando à garantia de sua qualidade, segurança, efetividade e promoção do seu uso seguro e racional.</w:t>
      </w:r>
    </w:p>
    <w:p w:rsidR="00F37329" w:rsidRPr="005A5119" w:rsidRDefault="00F37329" w:rsidP="005B53CA">
      <w:pPr>
        <w:ind w:firstLine="567"/>
        <w:jc w:val="both"/>
        <w:divId w:val="1778208291"/>
        <w:rPr>
          <w:b/>
          <w:bCs/>
          <w:strike/>
        </w:rPr>
      </w:pPr>
      <w:r w:rsidRPr="005A5119">
        <w:rPr>
          <w:b/>
          <w:bCs/>
          <w:strike/>
        </w:rPr>
        <w:t>2. ABRANGÊNCIA</w:t>
      </w:r>
    </w:p>
    <w:p w:rsidR="00F37329" w:rsidRPr="005A5119" w:rsidRDefault="00F37329" w:rsidP="009B3C13">
      <w:pPr>
        <w:ind w:firstLine="567"/>
        <w:jc w:val="both"/>
        <w:divId w:val="1778208291"/>
        <w:rPr>
          <w:strike/>
        </w:rPr>
      </w:pPr>
      <w:r w:rsidRPr="005A5119">
        <w:rPr>
          <w:strike/>
        </w:rPr>
        <w:lastRenderedPageBreak/>
        <w:t>As disposições deste Regulamento Técnico se aplicam a todas as Farmácias que realizam qualquer das atividades nele previstas, excluídas as farmácias que manipulam Soluções para Nutrição Parenteral e Enteral, Concentrado Polieletrolítico para Hemodiálise (CPHD) e medicamentos de uso exclusivo na medicina veterinária que devem atender às legislações específicas.</w:t>
      </w:r>
    </w:p>
    <w:p w:rsidR="00F37329" w:rsidRPr="005A5119" w:rsidRDefault="00F37329" w:rsidP="005B53CA">
      <w:pPr>
        <w:ind w:firstLine="567"/>
        <w:jc w:val="both"/>
        <w:divId w:val="1778208291"/>
        <w:rPr>
          <w:b/>
          <w:bCs/>
          <w:strike/>
        </w:rPr>
      </w:pPr>
      <w:r w:rsidRPr="005A5119">
        <w:rPr>
          <w:b/>
          <w:bCs/>
          <w:strike/>
        </w:rPr>
        <w:t>3. GRUPOS DE ATIVIDADES DESENVOLVIDAS PELA FARMÁCIA</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3191"/>
        <w:gridCol w:w="2330"/>
      </w:tblGrid>
      <w:tr w:rsidR="00F37329" w:rsidRPr="005A5119" w:rsidTr="00F37329">
        <w:trPr>
          <w:divId w:val="1778208291"/>
          <w:trHeight w:val="20"/>
          <w:jc w:val="center"/>
        </w:trPr>
        <w:tc>
          <w:tcPr>
            <w:tcW w:w="1283" w:type="dxa"/>
            <w:vAlign w:val="center"/>
          </w:tcPr>
          <w:p w:rsidR="00F37329" w:rsidRPr="005A5119" w:rsidRDefault="00F37329" w:rsidP="00F37329">
            <w:pPr>
              <w:autoSpaceDE w:val="0"/>
              <w:autoSpaceDN w:val="0"/>
              <w:adjustRightInd w:val="0"/>
              <w:jc w:val="center"/>
              <w:rPr>
                <w:b/>
                <w:bCs/>
                <w:strike/>
              </w:rPr>
            </w:pPr>
            <w:r w:rsidRPr="005A5119">
              <w:rPr>
                <w:b/>
                <w:bCs/>
                <w:strike/>
              </w:rPr>
              <w:t>GRUPOS</w:t>
            </w:r>
          </w:p>
        </w:tc>
        <w:tc>
          <w:tcPr>
            <w:tcW w:w="3191" w:type="dxa"/>
          </w:tcPr>
          <w:p w:rsidR="00F37329" w:rsidRPr="005A5119" w:rsidRDefault="00F37329" w:rsidP="00F37329">
            <w:pPr>
              <w:autoSpaceDE w:val="0"/>
              <w:autoSpaceDN w:val="0"/>
              <w:adjustRightInd w:val="0"/>
              <w:jc w:val="center"/>
              <w:rPr>
                <w:b/>
                <w:bCs/>
                <w:strike/>
              </w:rPr>
            </w:pPr>
            <w:r w:rsidRPr="005A5119">
              <w:rPr>
                <w:b/>
                <w:bCs/>
                <w:strike/>
              </w:rPr>
              <w:t>ATIVIDADES/NATUREZA DOS INSUMOS MANIPULADOS</w:t>
            </w:r>
          </w:p>
        </w:tc>
        <w:tc>
          <w:tcPr>
            <w:tcW w:w="2330" w:type="dxa"/>
          </w:tcPr>
          <w:p w:rsidR="00F37329" w:rsidRPr="005A5119" w:rsidRDefault="00F37329" w:rsidP="00F37329">
            <w:pPr>
              <w:autoSpaceDE w:val="0"/>
              <w:autoSpaceDN w:val="0"/>
              <w:adjustRightInd w:val="0"/>
              <w:jc w:val="center"/>
              <w:rPr>
                <w:b/>
                <w:bCs/>
                <w:strike/>
              </w:rPr>
            </w:pPr>
            <w:r w:rsidRPr="005A5119">
              <w:rPr>
                <w:b/>
                <w:bCs/>
                <w:strike/>
              </w:rPr>
              <w:t>DISPOSIÇÕES A SEREM ATENDIDAS</w:t>
            </w:r>
          </w:p>
        </w:tc>
      </w:tr>
      <w:tr w:rsidR="00F37329" w:rsidRPr="005A5119" w:rsidTr="00F37329">
        <w:trPr>
          <w:divId w:val="1778208291"/>
          <w:trHeight w:val="20"/>
          <w:jc w:val="center"/>
        </w:trPr>
        <w:tc>
          <w:tcPr>
            <w:tcW w:w="1283" w:type="dxa"/>
            <w:vAlign w:val="center"/>
          </w:tcPr>
          <w:p w:rsidR="00F37329" w:rsidRPr="005A5119" w:rsidRDefault="00F37329" w:rsidP="00F37329">
            <w:pPr>
              <w:autoSpaceDE w:val="0"/>
              <w:autoSpaceDN w:val="0"/>
              <w:adjustRightInd w:val="0"/>
              <w:jc w:val="center"/>
              <w:rPr>
                <w:b/>
                <w:bCs/>
                <w:strike/>
              </w:rPr>
            </w:pPr>
            <w:r w:rsidRPr="005A5119">
              <w:rPr>
                <w:b/>
                <w:bCs/>
                <w:strike/>
              </w:rPr>
              <w:t>GRUPO I</w:t>
            </w:r>
          </w:p>
        </w:tc>
        <w:tc>
          <w:tcPr>
            <w:tcW w:w="3191" w:type="dxa"/>
          </w:tcPr>
          <w:p w:rsidR="00F37329" w:rsidRPr="005A5119" w:rsidRDefault="00F37329" w:rsidP="00F37329">
            <w:pPr>
              <w:autoSpaceDE w:val="0"/>
              <w:autoSpaceDN w:val="0"/>
              <w:adjustRightInd w:val="0"/>
              <w:rPr>
                <w:strike/>
              </w:rPr>
            </w:pPr>
            <w:r w:rsidRPr="005A5119">
              <w:rPr>
                <w:strike/>
              </w:rPr>
              <w:t>Manipulação de medicamentos a partir de insumos/matérias primas, inclusive de origem vegetal.</w:t>
            </w:r>
          </w:p>
        </w:tc>
        <w:tc>
          <w:tcPr>
            <w:tcW w:w="2330" w:type="dxa"/>
          </w:tcPr>
          <w:p w:rsidR="00F37329" w:rsidRPr="005A5119" w:rsidRDefault="00F37329" w:rsidP="00F37329">
            <w:pPr>
              <w:autoSpaceDE w:val="0"/>
              <w:autoSpaceDN w:val="0"/>
              <w:adjustRightInd w:val="0"/>
              <w:rPr>
                <w:strike/>
              </w:rPr>
            </w:pPr>
            <w:r w:rsidRPr="005A5119">
              <w:rPr>
                <w:strike/>
              </w:rPr>
              <w:t>Regulamento Técnico e Anexo I</w:t>
            </w:r>
          </w:p>
        </w:tc>
      </w:tr>
      <w:tr w:rsidR="00F37329" w:rsidRPr="005A5119" w:rsidTr="00F37329">
        <w:trPr>
          <w:divId w:val="1778208291"/>
          <w:trHeight w:val="20"/>
          <w:jc w:val="center"/>
        </w:trPr>
        <w:tc>
          <w:tcPr>
            <w:tcW w:w="1283" w:type="dxa"/>
            <w:vAlign w:val="center"/>
          </w:tcPr>
          <w:p w:rsidR="00F37329" w:rsidRPr="005A5119" w:rsidRDefault="00F37329" w:rsidP="00F37329">
            <w:pPr>
              <w:autoSpaceDE w:val="0"/>
              <w:autoSpaceDN w:val="0"/>
              <w:adjustRightInd w:val="0"/>
              <w:jc w:val="center"/>
              <w:rPr>
                <w:b/>
                <w:bCs/>
                <w:strike/>
              </w:rPr>
            </w:pPr>
            <w:r w:rsidRPr="005A5119">
              <w:rPr>
                <w:b/>
                <w:bCs/>
                <w:strike/>
              </w:rPr>
              <w:t>GRUPO II</w:t>
            </w:r>
          </w:p>
        </w:tc>
        <w:tc>
          <w:tcPr>
            <w:tcW w:w="3191" w:type="dxa"/>
          </w:tcPr>
          <w:p w:rsidR="00F37329" w:rsidRPr="005A5119" w:rsidRDefault="00F37329" w:rsidP="00F37329">
            <w:pPr>
              <w:autoSpaceDE w:val="0"/>
              <w:autoSpaceDN w:val="0"/>
              <w:adjustRightInd w:val="0"/>
              <w:rPr>
                <w:strike/>
              </w:rPr>
            </w:pPr>
            <w:r w:rsidRPr="005A5119">
              <w:rPr>
                <w:strike/>
              </w:rPr>
              <w:t>Manipulação de substâncias de baixo índice terapêutico</w:t>
            </w:r>
          </w:p>
        </w:tc>
        <w:tc>
          <w:tcPr>
            <w:tcW w:w="2330" w:type="dxa"/>
          </w:tcPr>
          <w:p w:rsidR="00F37329" w:rsidRPr="005A5119" w:rsidRDefault="00F37329" w:rsidP="00F37329">
            <w:pPr>
              <w:autoSpaceDE w:val="0"/>
              <w:autoSpaceDN w:val="0"/>
              <w:adjustRightInd w:val="0"/>
              <w:rPr>
                <w:strike/>
              </w:rPr>
            </w:pPr>
            <w:r w:rsidRPr="005A5119">
              <w:rPr>
                <w:strike/>
              </w:rPr>
              <w:t>Regulamento Técnico e Anexos I e II</w:t>
            </w:r>
          </w:p>
        </w:tc>
      </w:tr>
      <w:tr w:rsidR="00F37329" w:rsidRPr="005A5119" w:rsidTr="00F37329">
        <w:trPr>
          <w:divId w:val="1778208291"/>
          <w:trHeight w:val="20"/>
          <w:jc w:val="center"/>
        </w:trPr>
        <w:tc>
          <w:tcPr>
            <w:tcW w:w="1283" w:type="dxa"/>
            <w:vAlign w:val="center"/>
          </w:tcPr>
          <w:p w:rsidR="00F37329" w:rsidRPr="005A5119" w:rsidRDefault="00F37329" w:rsidP="00F37329">
            <w:pPr>
              <w:autoSpaceDE w:val="0"/>
              <w:autoSpaceDN w:val="0"/>
              <w:adjustRightInd w:val="0"/>
              <w:jc w:val="center"/>
              <w:rPr>
                <w:b/>
                <w:bCs/>
                <w:strike/>
              </w:rPr>
            </w:pPr>
            <w:r w:rsidRPr="005A5119">
              <w:rPr>
                <w:b/>
                <w:bCs/>
                <w:strike/>
              </w:rPr>
              <w:t>GRUPO III</w:t>
            </w:r>
          </w:p>
        </w:tc>
        <w:tc>
          <w:tcPr>
            <w:tcW w:w="3191" w:type="dxa"/>
          </w:tcPr>
          <w:p w:rsidR="00F37329" w:rsidRPr="005A5119" w:rsidRDefault="00F37329" w:rsidP="00F37329">
            <w:pPr>
              <w:autoSpaceDE w:val="0"/>
              <w:autoSpaceDN w:val="0"/>
              <w:adjustRightInd w:val="0"/>
              <w:rPr>
                <w:strike/>
              </w:rPr>
            </w:pPr>
            <w:r w:rsidRPr="005A5119">
              <w:rPr>
                <w:strike/>
              </w:rPr>
              <w:t>Manipulação de antibióticos, hormônios, citostáticos e substâncias sujeitas a controle especial.</w:t>
            </w:r>
          </w:p>
        </w:tc>
        <w:tc>
          <w:tcPr>
            <w:tcW w:w="2330" w:type="dxa"/>
          </w:tcPr>
          <w:p w:rsidR="00F37329" w:rsidRPr="005A5119" w:rsidRDefault="00F37329" w:rsidP="00F37329">
            <w:pPr>
              <w:autoSpaceDE w:val="0"/>
              <w:autoSpaceDN w:val="0"/>
              <w:adjustRightInd w:val="0"/>
              <w:rPr>
                <w:strike/>
              </w:rPr>
            </w:pPr>
            <w:r w:rsidRPr="005A5119">
              <w:rPr>
                <w:strike/>
              </w:rPr>
              <w:t>Regulamento Técnico e Anexos I e III</w:t>
            </w:r>
          </w:p>
        </w:tc>
      </w:tr>
      <w:tr w:rsidR="00F37329" w:rsidRPr="005A5119" w:rsidTr="00F37329">
        <w:trPr>
          <w:divId w:val="1778208291"/>
          <w:trHeight w:val="20"/>
          <w:jc w:val="center"/>
        </w:trPr>
        <w:tc>
          <w:tcPr>
            <w:tcW w:w="1283" w:type="dxa"/>
            <w:vAlign w:val="center"/>
          </w:tcPr>
          <w:p w:rsidR="00F37329" w:rsidRPr="005A5119" w:rsidRDefault="00F37329" w:rsidP="00F37329">
            <w:pPr>
              <w:autoSpaceDE w:val="0"/>
              <w:autoSpaceDN w:val="0"/>
              <w:adjustRightInd w:val="0"/>
              <w:jc w:val="center"/>
              <w:rPr>
                <w:b/>
                <w:bCs/>
                <w:strike/>
              </w:rPr>
            </w:pPr>
            <w:r w:rsidRPr="005A5119">
              <w:rPr>
                <w:b/>
                <w:bCs/>
                <w:strike/>
              </w:rPr>
              <w:t>GRUPO IV</w:t>
            </w:r>
          </w:p>
        </w:tc>
        <w:tc>
          <w:tcPr>
            <w:tcW w:w="3191" w:type="dxa"/>
          </w:tcPr>
          <w:p w:rsidR="00F37329" w:rsidRPr="005A5119" w:rsidRDefault="00F37329" w:rsidP="00F37329">
            <w:pPr>
              <w:autoSpaceDE w:val="0"/>
              <w:autoSpaceDN w:val="0"/>
              <w:adjustRightInd w:val="0"/>
              <w:rPr>
                <w:strike/>
              </w:rPr>
            </w:pPr>
            <w:r w:rsidRPr="005A5119">
              <w:rPr>
                <w:strike/>
              </w:rPr>
              <w:t>Manipulação de produtos estéreis</w:t>
            </w:r>
          </w:p>
        </w:tc>
        <w:tc>
          <w:tcPr>
            <w:tcW w:w="2330" w:type="dxa"/>
          </w:tcPr>
          <w:p w:rsidR="00F37329" w:rsidRPr="005A5119" w:rsidRDefault="00F37329" w:rsidP="00F37329">
            <w:pPr>
              <w:autoSpaceDE w:val="0"/>
              <w:autoSpaceDN w:val="0"/>
              <w:adjustRightInd w:val="0"/>
              <w:rPr>
                <w:strike/>
              </w:rPr>
            </w:pPr>
            <w:r w:rsidRPr="005A5119">
              <w:rPr>
                <w:strike/>
              </w:rPr>
              <w:t>Regulamento Técnico e Anexos I e IV</w:t>
            </w:r>
          </w:p>
        </w:tc>
      </w:tr>
      <w:tr w:rsidR="00F37329" w:rsidRPr="005A5119" w:rsidTr="00F37329">
        <w:trPr>
          <w:divId w:val="1778208291"/>
          <w:trHeight w:val="20"/>
          <w:jc w:val="center"/>
        </w:trPr>
        <w:tc>
          <w:tcPr>
            <w:tcW w:w="1283" w:type="dxa"/>
            <w:vAlign w:val="center"/>
          </w:tcPr>
          <w:p w:rsidR="00F37329" w:rsidRPr="005A5119" w:rsidRDefault="00F37329" w:rsidP="00F37329">
            <w:pPr>
              <w:autoSpaceDE w:val="0"/>
              <w:autoSpaceDN w:val="0"/>
              <w:adjustRightInd w:val="0"/>
              <w:jc w:val="center"/>
              <w:rPr>
                <w:b/>
                <w:bCs/>
                <w:strike/>
              </w:rPr>
            </w:pPr>
            <w:r w:rsidRPr="005A5119">
              <w:rPr>
                <w:b/>
                <w:bCs/>
                <w:strike/>
              </w:rPr>
              <w:t>GRUPO V</w:t>
            </w:r>
          </w:p>
        </w:tc>
        <w:tc>
          <w:tcPr>
            <w:tcW w:w="3191" w:type="dxa"/>
          </w:tcPr>
          <w:p w:rsidR="00F37329" w:rsidRPr="005A5119" w:rsidRDefault="00F37329" w:rsidP="00F37329">
            <w:pPr>
              <w:autoSpaceDE w:val="0"/>
              <w:autoSpaceDN w:val="0"/>
              <w:adjustRightInd w:val="0"/>
              <w:rPr>
                <w:strike/>
              </w:rPr>
            </w:pPr>
            <w:r w:rsidRPr="005A5119">
              <w:rPr>
                <w:strike/>
              </w:rPr>
              <w:t>Manipulação de medicamentos homeopáticos</w:t>
            </w:r>
          </w:p>
        </w:tc>
        <w:tc>
          <w:tcPr>
            <w:tcW w:w="2330" w:type="dxa"/>
          </w:tcPr>
          <w:p w:rsidR="00F37329" w:rsidRPr="005A5119" w:rsidRDefault="00F37329" w:rsidP="00F37329">
            <w:pPr>
              <w:autoSpaceDE w:val="0"/>
              <w:autoSpaceDN w:val="0"/>
              <w:adjustRightInd w:val="0"/>
              <w:rPr>
                <w:strike/>
              </w:rPr>
            </w:pPr>
            <w:r w:rsidRPr="005A5119">
              <w:rPr>
                <w:strike/>
              </w:rPr>
              <w:t>Regulamento Técnico e Anexos I (quando aplicável) e V</w:t>
            </w:r>
          </w:p>
        </w:tc>
      </w:tr>
      <w:tr w:rsidR="00F37329" w:rsidRPr="005A5119" w:rsidTr="00F37329">
        <w:trPr>
          <w:divId w:val="1778208291"/>
          <w:trHeight w:val="20"/>
          <w:jc w:val="center"/>
        </w:trPr>
        <w:tc>
          <w:tcPr>
            <w:tcW w:w="1283" w:type="dxa"/>
            <w:vAlign w:val="center"/>
          </w:tcPr>
          <w:p w:rsidR="00F37329" w:rsidRPr="005A5119" w:rsidRDefault="00F37329" w:rsidP="00F37329">
            <w:pPr>
              <w:autoSpaceDE w:val="0"/>
              <w:autoSpaceDN w:val="0"/>
              <w:adjustRightInd w:val="0"/>
              <w:jc w:val="center"/>
              <w:rPr>
                <w:b/>
                <w:bCs/>
                <w:strike/>
              </w:rPr>
            </w:pPr>
            <w:r w:rsidRPr="005A5119">
              <w:rPr>
                <w:b/>
                <w:bCs/>
                <w:strike/>
              </w:rPr>
              <w:t>GRUPO VI</w:t>
            </w:r>
          </w:p>
        </w:tc>
        <w:tc>
          <w:tcPr>
            <w:tcW w:w="3191" w:type="dxa"/>
          </w:tcPr>
          <w:p w:rsidR="00F37329" w:rsidRPr="005A5119" w:rsidRDefault="00F37329" w:rsidP="00F37329">
            <w:pPr>
              <w:autoSpaceDE w:val="0"/>
              <w:autoSpaceDN w:val="0"/>
              <w:adjustRightInd w:val="0"/>
              <w:rPr>
                <w:strike/>
              </w:rPr>
            </w:pPr>
            <w:r w:rsidRPr="005A5119">
              <w:rPr>
                <w:strike/>
              </w:rPr>
              <w:t>Manipulação de doses unitárias e unitarização de dose de medicamentos em serviços de saúde</w:t>
            </w:r>
          </w:p>
        </w:tc>
        <w:tc>
          <w:tcPr>
            <w:tcW w:w="2330" w:type="dxa"/>
          </w:tcPr>
          <w:p w:rsidR="00F37329" w:rsidRPr="005A5119" w:rsidRDefault="00F37329" w:rsidP="00F37329">
            <w:pPr>
              <w:autoSpaceDE w:val="0"/>
              <w:autoSpaceDN w:val="0"/>
              <w:adjustRightInd w:val="0"/>
              <w:rPr>
                <w:strike/>
              </w:rPr>
            </w:pPr>
            <w:r w:rsidRPr="005A5119">
              <w:rPr>
                <w:strike/>
              </w:rPr>
              <w:t>Regulamento Técnico, Anexos I (no que couber), Anexo IV (quando couber) e Anexo VI</w:t>
            </w:r>
          </w:p>
        </w:tc>
      </w:tr>
    </w:tbl>
    <w:p w:rsidR="00F37329" w:rsidRPr="005A5119" w:rsidRDefault="00F37329" w:rsidP="00F37329">
      <w:pPr>
        <w:autoSpaceDE w:val="0"/>
        <w:autoSpaceDN w:val="0"/>
        <w:adjustRightInd w:val="0"/>
        <w:jc w:val="center"/>
        <w:divId w:val="1778208291"/>
        <w:rPr>
          <w:b/>
          <w:bCs/>
          <w:strike/>
        </w:rPr>
      </w:pPr>
      <w:r w:rsidRPr="005A5119">
        <w:rPr>
          <w:b/>
          <w:bCs/>
          <w:strike/>
        </w:rPr>
        <w:t>ANEXOS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9"/>
        <w:gridCol w:w="5515"/>
      </w:tblGrid>
      <w:tr w:rsidR="00F37329" w:rsidRPr="005A5119" w:rsidTr="00F37329">
        <w:trPr>
          <w:divId w:val="1778208291"/>
          <w:jc w:val="center"/>
        </w:trPr>
        <w:tc>
          <w:tcPr>
            <w:tcW w:w="1289" w:type="dxa"/>
          </w:tcPr>
          <w:p w:rsidR="00F37329" w:rsidRPr="005A5119" w:rsidRDefault="00F37329" w:rsidP="00F37329">
            <w:pPr>
              <w:autoSpaceDE w:val="0"/>
              <w:autoSpaceDN w:val="0"/>
              <w:adjustRightInd w:val="0"/>
              <w:rPr>
                <w:b/>
                <w:bCs/>
                <w:strike/>
              </w:rPr>
            </w:pPr>
            <w:r w:rsidRPr="005A5119">
              <w:rPr>
                <w:b/>
                <w:bCs/>
                <w:strike/>
              </w:rPr>
              <w:t>ANEXO I</w:t>
            </w:r>
          </w:p>
        </w:tc>
        <w:tc>
          <w:tcPr>
            <w:tcW w:w="5515" w:type="dxa"/>
          </w:tcPr>
          <w:p w:rsidR="00F37329" w:rsidRPr="005A5119" w:rsidRDefault="00F37329" w:rsidP="00F37329">
            <w:pPr>
              <w:autoSpaceDE w:val="0"/>
              <w:autoSpaceDN w:val="0"/>
              <w:adjustRightInd w:val="0"/>
              <w:rPr>
                <w:strike/>
              </w:rPr>
            </w:pPr>
            <w:r w:rsidRPr="005A5119">
              <w:rPr>
                <w:strike/>
              </w:rPr>
              <w:t>Boas Práticas de Manipulação em Farmácias</w:t>
            </w:r>
          </w:p>
        </w:tc>
      </w:tr>
      <w:tr w:rsidR="00F37329" w:rsidRPr="005A5119" w:rsidTr="00F37329">
        <w:trPr>
          <w:divId w:val="1778208291"/>
          <w:jc w:val="center"/>
        </w:trPr>
        <w:tc>
          <w:tcPr>
            <w:tcW w:w="1289" w:type="dxa"/>
          </w:tcPr>
          <w:p w:rsidR="00F37329" w:rsidRPr="005A5119" w:rsidRDefault="00F37329" w:rsidP="00F37329">
            <w:pPr>
              <w:autoSpaceDE w:val="0"/>
              <w:autoSpaceDN w:val="0"/>
              <w:adjustRightInd w:val="0"/>
              <w:rPr>
                <w:b/>
                <w:bCs/>
                <w:strike/>
              </w:rPr>
            </w:pPr>
            <w:r w:rsidRPr="005A5119">
              <w:rPr>
                <w:b/>
                <w:bCs/>
                <w:strike/>
              </w:rPr>
              <w:t>ANEXO II</w:t>
            </w:r>
          </w:p>
        </w:tc>
        <w:tc>
          <w:tcPr>
            <w:tcW w:w="5515" w:type="dxa"/>
          </w:tcPr>
          <w:p w:rsidR="00F37329" w:rsidRPr="005A5119" w:rsidRDefault="00F37329" w:rsidP="00F37329">
            <w:pPr>
              <w:autoSpaceDE w:val="0"/>
              <w:autoSpaceDN w:val="0"/>
              <w:adjustRightInd w:val="0"/>
              <w:rPr>
                <w:strike/>
              </w:rPr>
            </w:pPr>
            <w:r w:rsidRPr="005A5119">
              <w:rPr>
                <w:strike/>
              </w:rPr>
              <w:t>Boas Práticas de Manipulação de Substâncias de Baixo Índice Terapêutico</w:t>
            </w:r>
          </w:p>
        </w:tc>
      </w:tr>
      <w:tr w:rsidR="00F37329" w:rsidRPr="005A5119" w:rsidTr="00F37329">
        <w:trPr>
          <w:divId w:val="1778208291"/>
          <w:jc w:val="center"/>
        </w:trPr>
        <w:tc>
          <w:tcPr>
            <w:tcW w:w="1289" w:type="dxa"/>
          </w:tcPr>
          <w:p w:rsidR="00F37329" w:rsidRPr="005A5119" w:rsidRDefault="00F37329" w:rsidP="00F37329">
            <w:pPr>
              <w:autoSpaceDE w:val="0"/>
              <w:autoSpaceDN w:val="0"/>
              <w:adjustRightInd w:val="0"/>
              <w:rPr>
                <w:b/>
                <w:bCs/>
                <w:strike/>
              </w:rPr>
            </w:pPr>
            <w:r w:rsidRPr="005A5119">
              <w:rPr>
                <w:b/>
                <w:bCs/>
                <w:strike/>
              </w:rPr>
              <w:t>ANEXO III</w:t>
            </w:r>
          </w:p>
        </w:tc>
        <w:tc>
          <w:tcPr>
            <w:tcW w:w="5515" w:type="dxa"/>
          </w:tcPr>
          <w:p w:rsidR="00F37329" w:rsidRPr="005A5119" w:rsidRDefault="00F37329" w:rsidP="00F37329">
            <w:pPr>
              <w:autoSpaceDE w:val="0"/>
              <w:autoSpaceDN w:val="0"/>
              <w:adjustRightInd w:val="0"/>
              <w:rPr>
                <w:strike/>
              </w:rPr>
            </w:pPr>
            <w:r w:rsidRPr="005A5119">
              <w:rPr>
                <w:strike/>
              </w:rPr>
              <w:t>Boas Práticas de Manipulação de Antibióticos, Hormônios, Citostáticos e Substâncias Sujeitas a Controle Especial</w:t>
            </w:r>
          </w:p>
        </w:tc>
      </w:tr>
      <w:tr w:rsidR="00F37329" w:rsidRPr="005A5119" w:rsidTr="00F37329">
        <w:trPr>
          <w:divId w:val="1778208291"/>
          <w:jc w:val="center"/>
        </w:trPr>
        <w:tc>
          <w:tcPr>
            <w:tcW w:w="1289" w:type="dxa"/>
          </w:tcPr>
          <w:p w:rsidR="00F37329" w:rsidRPr="005A5119" w:rsidRDefault="00F37329" w:rsidP="00F37329">
            <w:pPr>
              <w:autoSpaceDE w:val="0"/>
              <w:autoSpaceDN w:val="0"/>
              <w:adjustRightInd w:val="0"/>
              <w:rPr>
                <w:b/>
                <w:bCs/>
                <w:strike/>
              </w:rPr>
            </w:pPr>
            <w:r w:rsidRPr="005A5119">
              <w:rPr>
                <w:b/>
                <w:bCs/>
                <w:strike/>
              </w:rPr>
              <w:t>ANEXO IV</w:t>
            </w:r>
          </w:p>
        </w:tc>
        <w:tc>
          <w:tcPr>
            <w:tcW w:w="5515" w:type="dxa"/>
          </w:tcPr>
          <w:p w:rsidR="00F37329" w:rsidRPr="005A5119" w:rsidRDefault="00F37329" w:rsidP="00F37329">
            <w:pPr>
              <w:autoSpaceDE w:val="0"/>
              <w:autoSpaceDN w:val="0"/>
              <w:adjustRightInd w:val="0"/>
              <w:rPr>
                <w:strike/>
              </w:rPr>
            </w:pPr>
            <w:r w:rsidRPr="005A5119">
              <w:rPr>
                <w:strike/>
              </w:rPr>
              <w:t>Boas Práticas de Manipulação de Produtos Estéreis</w:t>
            </w:r>
          </w:p>
        </w:tc>
      </w:tr>
      <w:tr w:rsidR="00F37329" w:rsidRPr="005A5119" w:rsidTr="00F37329">
        <w:trPr>
          <w:divId w:val="1778208291"/>
          <w:jc w:val="center"/>
        </w:trPr>
        <w:tc>
          <w:tcPr>
            <w:tcW w:w="1289" w:type="dxa"/>
          </w:tcPr>
          <w:p w:rsidR="00F37329" w:rsidRPr="005A5119" w:rsidRDefault="00F37329" w:rsidP="00F37329">
            <w:pPr>
              <w:autoSpaceDE w:val="0"/>
              <w:autoSpaceDN w:val="0"/>
              <w:adjustRightInd w:val="0"/>
              <w:rPr>
                <w:b/>
                <w:bCs/>
                <w:strike/>
              </w:rPr>
            </w:pPr>
            <w:r w:rsidRPr="005A5119">
              <w:rPr>
                <w:b/>
                <w:bCs/>
                <w:strike/>
              </w:rPr>
              <w:t>ANEXO V</w:t>
            </w:r>
          </w:p>
        </w:tc>
        <w:tc>
          <w:tcPr>
            <w:tcW w:w="5515" w:type="dxa"/>
          </w:tcPr>
          <w:p w:rsidR="00F37329" w:rsidRPr="005A5119" w:rsidRDefault="00F37329" w:rsidP="00F37329">
            <w:pPr>
              <w:autoSpaceDE w:val="0"/>
              <w:autoSpaceDN w:val="0"/>
              <w:adjustRightInd w:val="0"/>
              <w:rPr>
                <w:strike/>
              </w:rPr>
            </w:pPr>
            <w:r w:rsidRPr="005A5119">
              <w:rPr>
                <w:strike/>
              </w:rPr>
              <w:t>Boas Práticas de Manipulação de Preparações Homeopáticas</w:t>
            </w:r>
          </w:p>
        </w:tc>
      </w:tr>
      <w:tr w:rsidR="00F37329" w:rsidRPr="005A5119" w:rsidTr="00F37329">
        <w:trPr>
          <w:divId w:val="1778208291"/>
          <w:jc w:val="center"/>
        </w:trPr>
        <w:tc>
          <w:tcPr>
            <w:tcW w:w="1289" w:type="dxa"/>
          </w:tcPr>
          <w:p w:rsidR="00F37329" w:rsidRPr="005A5119" w:rsidRDefault="00F37329" w:rsidP="00F37329">
            <w:pPr>
              <w:autoSpaceDE w:val="0"/>
              <w:autoSpaceDN w:val="0"/>
              <w:adjustRightInd w:val="0"/>
              <w:rPr>
                <w:b/>
                <w:bCs/>
                <w:strike/>
              </w:rPr>
            </w:pPr>
            <w:r w:rsidRPr="005A5119">
              <w:rPr>
                <w:b/>
                <w:bCs/>
                <w:strike/>
              </w:rPr>
              <w:t xml:space="preserve">ANEXO </w:t>
            </w:r>
            <w:r w:rsidRPr="005A5119">
              <w:rPr>
                <w:b/>
                <w:bCs/>
                <w:strike/>
              </w:rPr>
              <w:lastRenderedPageBreak/>
              <w:t>VI</w:t>
            </w:r>
          </w:p>
        </w:tc>
        <w:tc>
          <w:tcPr>
            <w:tcW w:w="5515" w:type="dxa"/>
          </w:tcPr>
          <w:p w:rsidR="00F37329" w:rsidRPr="005A5119" w:rsidRDefault="00F37329" w:rsidP="00F37329">
            <w:pPr>
              <w:autoSpaceDE w:val="0"/>
              <w:autoSpaceDN w:val="0"/>
              <w:adjustRightInd w:val="0"/>
              <w:rPr>
                <w:strike/>
              </w:rPr>
            </w:pPr>
            <w:r w:rsidRPr="005A5119">
              <w:rPr>
                <w:strike/>
              </w:rPr>
              <w:lastRenderedPageBreak/>
              <w:t xml:space="preserve">Boas Práticas para Preparação de Dose Unitária e </w:t>
            </w:r>
            <w:r w:rsidRPr="005A5119">
              <w:rPr>
                <w:strike/>
              </w:rPr>
              <w:lastRenderedPageBreak/>
              <w:t>Unitarização de Doses de Medicamento em Serviços de Saúde</w:t>
            </w:r>
          </w:p>
        </w:tc>
      </w:tr>
      <w:tr w:rsidR="00F37329" w:rsidRPr="005A5119" w:rsidTr="00F37329">
        <w:trPr>
          <w:divId w:val="1778208291"/>
          <w:jc w:val="center"/>
        </w:trPr>
        <w:tc>
          <w:tcPr>
            <w:tcW w:w="1289" w:type="dxa"/>
          </w:tcPr>
          <w:p w:rsidR="00F37329" w:rsidRPr="005A5119" w:rsidRDefault="00F37329" w:rsidP="00F37329">
            <w:pPr>
              <w:autoSpaceDE w:val="0"/>
              <w:autoSpaceDN w:val="0"/>
              <w:adjustRightInd w:val="0"/>
              <w:rPr>
                <w:b/>
                <w:bCs/>
                <w:strike/>
              </w:rPr>
            </w:pPr>
            <w:r w:rsidRPr="005A5119">
              <w:rPr>
                <w:b/>
                <w:bCs/>
                <w:strike/>
              </w:rPr>
              <w:lastRenderedPageBreak/>
              <w:t>ANEXO VII</w:t>
            </w:r>
          </w:p>
        </w:tc>
        <w:tc>
          <w:tcPr>
            <w:tcW w:w="5515" w:type="dxa"/>
          </w:tcPr>
          <w:p w:rsidR="00F37329" w:rsidRPr="005A5119" w:rsidRDefault="00F37329" w:rsidP="00F37329">
            <w:pPr>
              <w:autoSpaceDE w:val="0"/>
              <w:autoSpaceDN w:val="0"/>
              <w:adjustRightInd w:val="0"/>
              <w:rPr>
                <w:strike/>
              </w:rPr>
            </w:pPr>
            <w:r w:rsidRPr="005A5119">
              <w:rPr>
                <w:strike/>
              </w:rPr>
              <w:t>Roteiro de Inspeção para Farmácia</w:t>
            </w:r>
          </w:p>
        </w:tc>
      </w:tr>
      <w:tr w:rsidR="00F37329" w:rsidRPr="005A5119" w:rsidTr="00F37329">
        <w:trPr>
          <w:divId w:val="1778208291"/>
          <w:jc w:val="center"/>
        </w:trPr>
        <w:tc>
          <w:tcPr>
            <w:tcW w:w="1289" w:type="dxa"/>
          </w:tcPr>
          <w:p w:rsidR="00F37329" w:rsidRPr="005A5119" w:rsidRDefault="00F37329" w:rsidP="00F37329">
            <w:pPr>
              <w:autoSpaceDE w:val="0"/>
              <w:autoSpaceDN w:val="0"/>
              <w:adjustRightInd w:val="0"/>
              <w:rPr>
                <w:b/>
                <w:bCs/>
                <w:strike/>
              </w:rPr>
            </w:pPr>
            <w:r w:rsidRPr="005A5119">
              <w:rPr>
                <w:b/>
                <w:bCs/>
                <w:strike/>
              </w:rPr>
              <w:t>ANEXO VIII</w:t>
            </w:r>
          </w:p>
        </w:tc>
        <w:tc>
          <w:tcPr>
            <w:tcW w:w="5515" w:type="dxa"/>
          </w:tcPr>
          <w:p w:rsidR="00F37329" w:rsidRPr="005A5119" w:rsidRDefault="00F37329" w:rsidP="00F37329">
            <w:pPr>
              <w:autoSpaceDE w:val="0"/>
              <w:autoSpaceDN w:val="0"/>
              <w:adjustRightInd w:val="0"/>
              <w:rPr>
                <w:strike/>
              </w:rPr>
            </w:pPr>
            <w:r w:rsidRPr="005A5119">
              <w:rPr>
                <w:strike/>
              </w:rPr>
              <w:t>Padrão Mínimo para Informações ao Paciente, Usuários de Fármacos de Baixo Índice Terapêutico</w:t>
            </w:r>
          </w:p>
        </w:tc>
      </w:tr>
    </w:tbl>
    <w:p w:rsidR="00F37329" w:rsidRPr="005A5119" w:rsidRDefault="00F37329" w:rsidP="005B53CA">
      <w:pPr>
        <w:ind w:firstLine="567"/>
        <w:divId w:val="1778208291"/>
        <w:rPr>
          <w:b/>
          <w:bCs/>
          <w:strike/>
        </w:rPr>
      </w:pPr>
      <w:r w:rsidRPr="005A5119">
        <w:rPr>
          <w:b/>
          <w:bCs/>
          <w:strike/>
        </w:rPr>
        <w:t>4. DEFINIÇÕES</w:t>
      </w:r>
    </w:p>
    <w:p w:rsidR="00F37329" w:rsidRPr="005A5119" w:rsidRDefault="00F37329" w:rsidP="009B3C13">
      <w:pPr>
        <w:ind w:firstLine="567"/>
        <w:jc w:val="both"/>
        <w:divId w:val="1778208291"/>
        <w:rPr>
          <w:strike/>
        </w:rPr>
      </w:pPr>
      <w:r w:rsidRPr="005A5119">
        <w:rPr>
          <w:strike/>
        </w:rPr>
        <w:t>Para efeito deste Regulamento Técnico são adotadas as seguintes definições:</w:t>
      </w:r>
    </w:p>
    <w:p w:rsidR="00F37329" w:rsidRPr="005A5119" w:rsidRDefault="00F37329" w:rsidP="009B3C13">
      <w:pPr>
        <w:ind w:firstLine="567"/>
        <w:jc w:val="both"/>
        <w:divId w:val="1778208291"/>
        <w:rPr>
          <w:strike/>
        </w:rPr>
      </w:pPr>
      <w:r w:rsidRPr="005A5119">
        <w:rPr>
          <w:b/>
          <w:bCs/>
          <w:strike/>
        </w:rPr>
        <w:t>Água para produtos estéreis:</w:t>
      </w:r>
      <w:r w:rsidRPr="005A5119">
        <w:rPr>
          <w:strike/>
        </w:rPr>
        <w:t xml:space="preserve"> é aquela que atende às especificações farmacopéicas para "água para injetáveis”.</w:t>
      </w:r>
    </w:p>
    <w:p w:rsidR="00F37329" w:rsidRPr="005A5119" w:rsidRDefault="00F37329" w:rsidP="009B3C13">
      <w:pPr>
        <w:ind w:firstLine="567"/>
        <w:jc w:val="both"/>
        <w:divId w:val="1778208291"/>
        <w:rPr>
          <w:strike/>
        </w:rPr>
      </w:pPr>
      <w:r w:rsidRPr="005A5119">
        <w:rPr>
          <w:b/>
          <w:bCs/>
          <w:strike/>
        </w:rPr>
        <w:t>Água purificada:</w:t>
      </w:r>
      <w:r w:rsidRPr="005A5119">
        <w:rPr>
          <w:strike/>
        </w:rPr>
        <w:t xml:space="preserve"> é aquela que atende às especificações farmacopéicas para este tipo de água.</w:t>
      </w:r>
    </w:p>
    <w:p w:rsidR="00F37329" w:rsidRPr="005A5119" w:rsidRDefault="00F37329" w:rsidP="009B3C13">
      <w:pPr>
        <w:ind w:firstLine="567"/>
        <w:jc w:val="both"/>
        <w:divId w:val="1778208291"/>
        <w:rPr>
          <w:strike/>
        </w:rPr>
      </w:pPr>
      <w:r w:rsidRPr="005A5119">
        <w:rPr>
          <w:b/>
          <w:bCs/>
          <w:strike/>
        </w:rPr>
        <w:t>Ajuste:</w:t>
      </w:r>
      <w:r w:rsidRPr="005A5119">
        <w:rPr>
          <w:strike/>
        </w:rPr>
        <w:t xml:space="preserve"> operação destinada a fazer com que um instrumento de medida tenha desempenho compatível com o seu uso, utilizando-se como referência um padrão de trabalho (padrão de controle).</w:t>
      </w:r>
    </w:p>
    <w:p w:rsidR="00F37329" w:rsidRPr="005A5119" w:rsidRDefault="00F37329" w:rsidP="009B3C13">
      <w:pPr>
        <w:ind w:firstLine="567"/>
        <w:jc w:val="both"/>
        <w:divId w:val="1778208291"/>
        <w:rPr>
          <w:strike/>
        </w:rPr>
      </w:pPr>
      <w:r w:rsidRPr="005A5119">
        <w:rPr>
          <w:b/>
          <w:bCs/>
          <w:strike/>
        </w:rPr>
        <w:t xml:space="preserve">Ambiente </w:t>
      </w:r>
      <w:r w:rsidRPr="005A5119">
        <w:rPr>
          <w:strike/>
        </w:rPr>
        <w:t>- espaço fisicamente determinado e especializado para o desenvolvimento de determinada(s) atividade(s), caracterizado por dimensões e instalações diferenciadas. Um ambiente pode se constituir de uma sala ou de uma área.</w:t>
      </w:r>
    </w:p>
    <w:p w:rsidR="00F37329" w:rsidRPr="005A5119" w:rsidRDefault="00F37329" w:rsidP="009B3C13">
      <w:pPr>
        <w:ind w:firstLine="567"/>
        <w:jc w:val="both"/>
        <w:divId w:val="1778208291"/>
        <w:rPr>
          <w:strike/>
        </w:rPr>
      </w:pPr>
      <w:r w:rsidRPr="005A5119">
        <w:rPr>
          <w:b/>
          <w:bCs/>
          <w:strike/>
        </w:rPr>
        <w:t>Antecâmara</w:t>
      </w:r>
      <w:r w:rsidRPr="005A5119">
        <w:rPr>
          <w:strike/>
        </w:rPr>
        <w:t>: espaço fechado com duas ou mais portas, interposto entre duas ou mais áreas de classes de limpeza distintas, com o objetivo de controlar o fluxo de ar entre ambas, quando precisarem ser adentradas.</w:t>
      </w:r>
    </w:p>
    <w:p w:rsidR="00F37329" w:rsidRPr="005A5119" w:rsidRDefault="00F37329" w:rsidP="009B3C13">
      <w:pPr>
        <w:ind w:firstLine="567"/>
        <w:jc w:val="both"/>
        <w:divId w:val="1778208291"/>
        <w:rPr>
          <w:strike/>
        </w:rPr>
      </w:pPr>
      <w:r w:rsidRPr="005A5119">
        <w:rPr>
          <w:b/>
          <w:bCs/>
          <w:strike/>
        </w:rPr>
        <w:t xml:space="preserve">Área </w:t>
      </w:r>
      <w:r w:rsidRPr="005A5119">
        <w:rPr>
          <w:strike/>
        </w:rPr>
        <w:t>- ambiente aberto, sem paredes em uma ou mais de uma das faces.</w:t>
      </w:r>
    </w:p>
    <w:p w:rsidR="00F37329" w:rsidRPr="005A5119" w:rsidRDefault="00F37329" w:rsidP="009B3C13">
      <w:pPr>
        <w:ind w:firstLine="567"/>
        <w:jc w:val="both"/>
        <w:divId w:val="1778208291"/>
        <w:rPr>
          <w:strike/>
        </w:rPr>
      </w:pPr>
      <w:r w:rsidRPr="005A5119">
        <w:rPr>
          <w:b/>
          <w:bCs/>
          <w:strike/>
        </w:rPr>
        <w:t>Área de dispensação:</w:t>
      </w:r>
      <w:r w:rsidRPr="005A5119">
        <w:rPr>
          <w:strike/>
        </w:rPr>
        <w:t xml:space="preserve"> área de atendimento ao usuário destinada especificamente para a entrega dos produtos e orientação farmacêutica.</w:t>
      </w:r>
    </w:p>
    <w:p w:rsidR="00F37329" w:rsidRPr="005A5119" w:rsidRDefault="00F37329" w:rsidP="009B3C13">
      <w:pPr>
        <w:ind w:firstLine="567"/>
        <w:jc w:val="both"/>
        <w:divId w:val="1778208291"/>
        <w:rPr>
          <w:strike/>
        </w:rPr>
      </w:pPr>
      <w:r w:rsidRPr="005A5119">
        <w:rPr>
          <w:b/>
          <w:bCs/>
          <w:strike/>
        </w:rPr>
        <w:t>Assistência farmacêutica:</w:t>
      </w:r>
      <w:r w:rsidRPr="005A5119">
        <w:rPr>
          <w:strike/>
        </w:rPr>
        <w:t xml:space="preserve"> conjunto de ações e serviços relacionadas com o medicamento, destinadas a apoiar as ações de saúde demandadas por uma comunidade. Envolve o abastecimento de medicamentos em todas e em cada uma de suas etapas constitutivas, a conservação e controle de qualidade, a segurança e a eficácia terapêutica dos medicamentos, o acompanhamento e a avaliação da utilização, a obtenção e a difusão de informação sobre medicamentos e a educação permanente dos profissionais de saúde, do paciente e da comunidade para assegurar o uso racional de medicamentos.</w:t>
      </w:r>
    </w:p>
    <w:p w:rsidR="00F37329" w:rsidRPr="005A5119" w:rsidRDefault="00F37329" w:rsidP="009B3C13">
      <w:pPr>
        <w:ind w:firstLine="567"/>
        <w:jc w:val="both"/>
        <w:divId w:val="1778208291"/>
        <w:rPr>
          <w:strike/>
        </w:rPr>
      </w:pPr>
      <w:r w:rsidRPr="005A5119">
        <w:rPr>
          <w:b/>
          <w:bCs/>
          <w:strike/>
        </w:rPr>
        <w:t>Atenção farmacêutica:</w:t>
      </w:r>
      <w:r w:rsidRPr="005A5119">
        <w:rPr>
          <w:strike/>
        </w:rPr>
        <w:t xml:space="preserve"> é um modelo de prática farmacêutica, desenvolvida no contexto da Assistência Farmacêutica. Compreende atitudes, valores éticos, comportamentos, habilidades, compromissos e co-responsabilidades na prevenção de doenças, promoção e recuperação da saúde, de forma integrada à equipe de saúde. É a interação direta do </w:t>
      </w:r>
      <w:r w:rsidRPr="005A5119">
        <w:rPr>
          <w:strike/>
        </w:rPr>
        <w:lastRenderedPageBreak/>
        <w:t>farmacêutico com o usuário, visando uma farmacoterapia racional e a obtenção de resultados definidos e mensuráveis, voltados para a melhoria da qualidade de vida. Esta interação também deve envolver as concepções dos seus sujeitos, respeitadas as suas especificidades bio-psico-sociais, sob a ótica da integralidade das ações de saúde.</w:t>
      </w:r>
    </w:p>
    <w:p w:rsidR="00F37329" w:rsidRPr="005A5119" w:rsidRDefault="00F37329" w:rsidP="009B3C13">
      <w:pPr>
        <w:ind w:firstLine="567"/>
        <w:jc w:val="both"/>
        <w:divId w:val="1778208291"/>
        <w:rPr>
          <w:strike/>
        </w:rPr>
      </w:pPr>
      <w:r w:rsidRPr="005A5119">
        <w:rPr>
          <w:b/>
          <w:bCs/>
          <w:strike/>
        </w:rPr>
        <w:t>Auto-isoterápico:</w:t>
      </w:r>
      <w:r w:rsidRPr="005A5119">
        <w:rPr>
          <w:strike/>
        </w:rPr>
        <w:t xml:space="preserve"> bioterápico cujo insumo ativo é obtido do próprio paciente (cálculos, fezes, sangue, secreções, urina e outros) e só a ele destinado.</w:t>
      </w:r>
    </w:p>
    <w:p w:rsidR="00F37329" w:rsidRPr="005A5119" w:rsidRDefault="00F37329" w:rsidP="009B3C13">
      <w:pPr>
        <w:ind w:firstLine="567"/>
        <w:jc w:val="both"/>
        <w:divId w:val="1778208291"/>
        <w:rPr>
          <w:strike/>
        </w:rPr>
      </w:pPr>
      <w:r w:rsidRPr="005A5119">
        <w:rPr>
          <w:b/>
          <w:bCs/>
          <w:strike/>
        </w:rPr>
        <w:t>Base galênica:</w:t>
      </w:r>
      <w:r w:rsidRPr="005A5119">
        <w:rPr>
          <w:strike/>
        </w:rPr>
        <w:t xml:space="preserve"> preparação composta de uma ou mais matérias-primas, com fórmula definida, destinada a ser utilizada como veículo/excipiente de preparações farmacêuticas.</w:t>
      </w:r>
    </w:p>
    <w:p w:rsidR="00F37329" w:rsidRPr="005A5119" w:rsidRDefault="00F37329" w:rsidP="009B3C13">
      <w:pPr>
        <w:ind w:firstLine="567"/>
        <w:jc w:val="both"/>
        <w:divId w:val="1778208291"/>
        <w:rPr>
          <w:strike/>
        </w:rPr>
      </w:pPr>
      <w:r w:rsidRPr="005A5119">
        <w:rPr>
          <w:b/>
          <w:bCs/>
          <w:strike/>
        </w:rPr>
        <w:t>Bioterápico</w:t>
      </w:r>
      <w:r w:rsidRPr="005A5119">
        <w:rPr>
          <w:strike/>
        </w:rPr>
        <w:t>: preparação medicamentosa de uso homeopático obtida a partir de produtos biológicos, quimicamente indefinidos: secreções, excreções, tecidos e órgãos, patológicos ou não, produtos de origem microbiana e alérgenos.</w:t>
      </w:r>
    </w:p>
    <w:p w:rsidR="00F37329" w:rsidRPr="005A5119" w:rsidRDefault="00F37329" w:rsidP="009B3C13">
      <w:pPr>
        <w:ind w:firstLine="567"/>
        <w:jc w:val="both"/>
        <w:divId w:val="1778208291"/>
        <w:rPr>
          <w:strike/>
        </w:rPr>
      </w:pPr>
      <w:r w:rsidRPr="005A5119">
        <w:rPr>
          <w:b/>
          <w:bCs/>
          <w:strike/>
        </w:rPr>
        <w:t>Bioterápico de estoque</w:t>
      </w:r>
      <w:r w:rsidRPr="005A5119">
        <w:rPr>
          <w:strike/>
        </w:rPr>
        <w:t>: Produto cujo insumo ativo é constituído por amostras preparadas e fornecidas por laboratórios especializados.</w:t>
      </w:r>
    </w:p>
    <w:p w:rsidR="00F37329" w:rsidRPr="005A5119" w:rsidRDefault="00F37329" w:rsidP="009B3C13">
      <w:pPr>
        <w:ind w:firstLine="567"/>
        <w:jc w:val="both"/>
        <w:divId w:val="1778208291"/>
        <w:rPr>
          <w:strike/>
        </w:rPr>
      </w:pPr>
      <w:r w:rsidRPr="005A5119">
        <w:rPr>
          <w:b/>
          <w:bCs/>
          <w:strike/>
        </w:rPr>
        <w:t>Boas práticas de manipulação em farmácias (BPMF):</w:t>
      </w:r>
      <w:r w:rsidRPr="005A5119">
        <w:rPr>
          <w:strike/>
        </w:rPr>
        <w:t xml:space="preserve"> conjunto de medidas que visam assegurar que os produtos manipulados sejam consistentemente manipulados e controlados, com padrões de qualidade apropriados para o uso pretendido e requerido na prescrição.</w:t>
      </w:r>
    </w:p>
    <w:p w:rsidR="00F37329" w:rsidRPr="005A5119" w:rsidRDefault="00F37329" w:rsidP="009B3C13">
      <w:pPr>
        <w:ind w:firstLine="567"/>
        <w:jc w:val="both"/>
        <w:divId w:val="1778208291"/>
        <w:rPr>
          <w:strike/>
        </w:rPr>
      </w:pPr>
      <w:r w:rsidRPr="005A5119">
        <w:rPr>
          <w:b/>
          <w:bCs/>
          <w:strike/>
        </w:rPr>
        <w:t xml:space="preserve">Calibração: </w:t>
      </w:r>
      <w:r w:rsidRPr="005A5119">
        <w:rPr>
          <w:strike/>
        </w:rPr>
        <w:t>conjunto de operações que estabelecem, sob condições especificadas, a relação entre os valores indicados por um instrumento de medição, sistema ou valores apresentados por um material de medida, comparados àqueles obtidos com um padrão de referência correspondente.</w:t>
      </w:r>
    </w:p>
    <w:p w:rsidR="00F37329" w:rsidRPr="005A5119" w:rsidRDefault="00F37329" w:rsidP="009B3C13">
      <w:pPr>
        <w:ind w:firstLine="567"/>
        <w:jc w:val="both"/>
        <w:divId w:val="1778208291"/>
        <w:rPr>
          <w:strike/>
        </w:rPr>
      </w:pPr>
      <w:r w:rsidRPr="005A5119">
        <w:rPr>
          <w:b/>
          <w:bCs/>
          <w:strike/>
        </w:rPr>
        <w:t>Chemical Abstracts Service (CAS)</w:t>
      </w:r>
      <w:r w:rsidRPr="005A5119">
        <w:rPr>
          <w:strike/>
        </w:rPr>
        <w:t>: Referência internacional de substâncias químicas.</w:t>
      </w:r>
    </w:p>
    <w:p w:rsidR="00F37329" w:rsidRPr="005A5119" w:rsidRDefault="00F37329" w:rsidP="009B3C13">
      <w:pPr>
        <w:ind w:firstLine="567"/>
        <w:jc w:val="both"/>
        <w:divId w:val="1778208291"/>
        <w:rPr>
          <w:strike/>
        </w:rPr>
      </w:pPr>
      <w:r w:rsidRPr="005A5119">
        <w:rPr>
          <w:b/>
          <w:bCs/>
          <w:strike/>
        </w:rPr>
        <w:t>Colírio:</w:t>
      </w:r>
      <w:r w:rsidRPr="005A5119">
        <w:rPr>
          <w:strike/>
        </w:rPr>
        <w:t xml:space="preserve"> solução ou suspensão estéril, aquosa ou oleosa, contendo uma ou várias substâncias medicamentosas destinadas à instilação ocular.</w:t>
      </w:r>
    </w:p>
    <w:p w:rsidR="00F37329" w:rsidRPr="005A5119" w:rsidRDefault="00F37329" w:rsidP="009B3C13">
      <w:pPr>
        <w:ind w:firstLine="567"/>
        <w:jc w:val="both"/>
        <w:divId w:val="1778208291"/>
        <w:rPr>
          <w:strike/>
        </w:rPr>
      </w:pPr>
      <w:r w:rsidRPr="005A5119">
        <w:rPr>
          <w:b/>
          <w:bCs/>
          <w:strike/>
        </w:rPr>
        <w:t>Contaminação cruzada:</w:t>
      </w:r>
      <w:r w:rsidRPr="005A5119">
        <w:rPr>
          <w:strike/>
        </w:rPr>
        <w:t xml:space="preserve"> contaminação de determinada matéria-prima, produto intermediário ou produto acabado com outra matéria-prima ou produto, durante o processo de manipulação.</w:t>
      </w:r>
    </w:p>
    <w:p w:rsidR="00F37329" w:rsidRPr="005A5119" w:rsidRDefault="00F37329" w:rsidP="009B3C13">
      <w:pPr>
        <w:ind w:firstLine="567"/>
        <w:jc w:val="both"/>
        <w:divId w:val="1778208291"/>
        <w:rPr>
          <w:strike/>
        </w:rPr>
      </w:pPr>
      <w:r w:rsidRPr="005A5119">
        <w:rPr>
          <w:b/>
          <w:bCs/>
          <w:strike/>
        </w:rPr>
        <w:t>Controle de qualidade:</w:t>
      </w:r>
      <w:r w:rsidRPr="005A5119">
        <w:rPr>
          <w:strike/>
        </w:rPr>
        <w:t xml:space="preserve"> conjunto de operações (programação, coordenação e execução) com o objetivo de verificar a conformidade das matérias primas, materiais de embalagem e do produto acabado, com as especificações estabelecidas.</w:t>
      </w:r>
    </w:p>
    <w:p w:rsidR="00F37329" w:rsidRPr="005A5119" w:rsidRDefault="00F37329" w:rsidP="009B3C13">
      <w:pPr>
        <w:ind w:firstLine="567"/>
        <w:jc w:val="both"/>
        <w:divId w:val="1778208291"/>
        <w:rPr>
          <w:strike/>
        </w:rPr>
      </w:pPr>
      <w:r w:rsidRPr="005A5119">
        <w:rPr>
          <w:b/>
          <w:bCs/>
          <w:strike/>
        </w:rPr>
        <w:t xml:space="preserve">Controle em processo: </w:t>
      </w:r>
      <w:r w:rsidRPr="005A5119">
        <w:rPr>
          <w:strike/>
        </w:rPr>
        <w:t>verificações realizadas durante a manipulação de forma a assegurar que o produto esteja em conformidade com as suas especificações.</w:t>
      </w:r>
    </w:p>
    <w:p w:rsidR="00F37329" w:rsidRPr="005A5119" w:rsidRDefault="00F37329" w:rsidP="009B3C13">
      <w:pPr>
        <w:ind w:firstLine="567"/>
        <w:jc w:val="both"/>
        <w:divId w:val="1778208291"/>
        <w:rPr>
          <w:strike/>
        </w:rPr>
      </w:pPr>
      <w:r w:rsidRPr="005A5119">
        <w:rPr>
          <w:b/>
          <w:bCs/>
          <w:strike/>
        </w:rPr>
        <w:t>Cosmético:</w:t>
      </w:r>
      <w:r w:rsidRPr="005A5119">
        <w:rPr>
          <w:strike/>
        </w:rPr>
        <w:t xml:space="preserve"> produto para uso externo, destinado à proteção ou ao embelezamento das diferentes partes do corpo.</w:t>
      </w:r>
    </w:p>
    <w:p w:rsidR="00F37329" w:rsidRPr="005A5119" w:rsidRDefault="00F37329" w:rsidP="009B3C13">
      <w:pPr>
        <w:ind w:firstLine="567"/>
        <w:jc w:val="both"/>
        <w:divId w:val="1778208291"/>
        <w:rPr>
          <w:strike/>
        </w:rPr>
      </w:pPr>
      <w:r w:rsidRPr="005A5119">
        <w:rPr>
          <w:b/>
          <w:bCs/>
          <w:strike/>
        </w:rPr>
        <w:lastRenderedPageBreak/>
        <w:t>Data de validade:</w:t>
      </w:r>
      <w:r w:rsidRPr="005A5119">
        <w:rPr>
          <w:strike/>
        </w:rPr>
        <w:t xml:space="preserve"> data impressa no recipiente ou no rótulo do produto, informando o tempo durante o qual se espera que o mesmo mantenha as especificações estabelecidas, desde que estocado nas condições recomendadas.</w:t>
      </w:r>
    </w:p>
    <w:p w:rsidR="00F37329" w:rsidRPr="005A5119" w:rsidRDefault="00F37329" w:rsidP="009B3C13">
      <w:pPr>
        <w:ind w:firstLine="567"/>
        <w:jc w:val="both"/>
        <w:divId w:val="1778208291"/>
        <w:rPr>
          <w:strike/>
        </w:rPr>
      </w:pPr>
      <w:r w:rsidRPr="005A5119">
        <w:rPr>
          <w:b/>
          <w:bCs/>
          <w:strike/>
        </w:rPr>
        <w:t>Denominação Comum Brasileira (DCB)</w:t>
      </w:r>
      <w:r w:rsidRPr="005A5119">
        <w:rPr>
          <w:strike/>
        </w:rPr>
        <w:t>: nome do fármaco ou princípio farmacologicamente ativo aprovado pelo órgão federal responsável pela vigilância sanitária.</w:t>
      </w:r>
    </w:p>
    <w:p w:rsidR="00F37329" w:rsidRPr="005A5119" w:rsidRDefault="00F37329" w:rsidP="009B3C13">
      <w:pPr>
        <w:ind w:firstLine="567"/>
        <w:jc w:val="both"/>
        <w:divId w:val="1778208291"/>
        <w:rPr>
          <w:strike/>
        </w:rPr>
      </w:pPr>
      <w:r w:rsidRPr="005A5119">
        <w:rPr>
          <w:b/>
          <w:bCs/>
          <w:strike/>
        </w:rPr>
        <w:t>Denominação Comum Internacional (DCI)</w:t>
      </w:r>
      <w:r w:rsidRPr="005A5119">
        <w:rPr>
          <w:strike/>
        </w:rPr>
        <w:t>: nome do fármaco ou princípio farmacologicamente ativo aprovado pela Organização Mundial da Saúde.</w:t>
      </w:r>
    </w:p>
    <w:p w:rsidR="00F37329" w:rsidRPr="005A5119" w:rsidRDefault="00F37329" w:rsidP="009B3C13">
      <w:pPr>
        <w:ind w:firstLine="567"/>
        <w:jc w:val="both"/>
        <w:divId w:val="1778208291"/>
        <w:rPr>
          <w:strike/>
        </w:rPr>
      </w:pPr>
      <w:r w:rsidRPr="005A5119">
        <w:rPr>
          <w:b/>
          <w:bCs/>
          <w:strike/>
        </w:rPr>
        <w:t>Desinfetante:</w:t>
      </w:r>
      <w:r w:rsidRPr="005A5119">
        <w:rPr>
          <w:strike/>
        </w:rPr>
        <w:t xml:space="preserve"> saneante domissanitário destinado a destruir, indiscriminada ou seletivamente, microorganismos, quando aplicado em objetos inanimados ou ambientes.</w:t>
      </w:r>
    </w:p>
    <w:p w:rsidR="00F37329" w:rsidRPr="005A5119" w:rsidRDefault="00F37329" w:rsidP="009B3C13">
      <w:pPr>
        <w:ind w:firstLine="567"/>
        <w:jc w:val="both"/>
        <w:divId w:val="1778208291"/>
        <w:rPr>
          <w:strike/>
        </w:rPr>
      </w:pPr>
      <w:r w:rsidRPr="005A5119">
        <w:rPr>
          <w:b/>
          <w:bCs/>
          <w:strike/>
        </w:rPr>
        <w:t>Desvio de qualidade:</w:t>
      </w:r>
      <w:r w:rsidRPr="005A5119">
        <w:rPr>
          <w:strike/>
        </w:rPr>
        <w:t xml:space="preserve"> não atendimento dos parâmetros de qualidade estabelecidos para um produto ou processo.</w:t>
      </w:r>
    </w:p>
    <w:p w:rsidR="00F37329" w:rsidRPr="005A5119" w:rsidRDefault="00F37329" w:rsidP="009B3C13">
      <w:pPr>
        <w:ind w:firstLine="567"/>
        <w:jc w:val="both"/>
        <w:divId w:val="1778208291"/>
        <w:rPr>
          <w:strike/>
        </w:rPr>
      </w:pPr>
      <w:r w:rsidRPr="005A5119">
        <w:rPr>
          <w:b/>
          <w:bCs/>
          <w:strike/>
        </w:rPr>
        <w:t>Dinamização:</w:t>
      </w:r>
      <w:r w:rsidRPr="005A5119">
        <w:rPr>
          <w:strike/>
        </w:rPr>
        <w:t xml:space="preserve"> resultado do processo de diluição seguida de sucussões e/ou triturações sucessivas do fármaco em insumo inerte adequado, com a finalidade de desenvolvimento do poder medicamentoso.</w:t>
      </w:r>
    </w:p>
    <w:p w:rsidR="00F37329" w:rsidRPr="005A5119" w:rsidRDefault="00F37329" w:rsidP="009B3C13">
      <w:pPr>
        <w:ind w:firstLine="567"/>
        <w:jc w:val="both"/>
        <w:divId w:val="1778208291"/>
        <w:rPr>
          <w:strike/>
        </w:rPr>
      </w:pPr>
      <w:r w:rsidRPr="005A5119">
        <w:rPr>
          <w:b/>
          <w:bCs/>
          <w:strike/>
        </w:rPr>
        <w:t>Dispensação:</w:t>
      </w:r>
      <w:r w:rsidRPr="005A5119">
        <w:rPr>
          <w:strike/>
        </w:rPr>
        <w:t xml:space="preserve"> ato de fornecimento ao consumidor de drogas, medicamentos, insumos farmacêuticos e correlatos, a título remunerado ou não.</w:t>
      </w:r>
    </w:p>
    <w:p w:rsidR="00F37329" w:rsidRPr="005A5119" w:rsidRDefault="00F37329" w:rsidP="009B3C13">
      <w:pPr>
        <w:ind w:firstLine="567"/>
        <w:jc w:val="both"/>
        <w:divId w:val="1778208291"/>
        <w:rPr>
          <w:strike/>
        </w:rPr>
      </w:pPr>
      <w:r w:rsidRPr="005A5119">
        <w:rPr>
          <w:b/>
          <w:bCs/>
          <w:strike/>
        </w:rPr>
        <w:t>Documentação normativa:</w:t>
      </w:r>
      <w:r w:rsidRPr="005A5119">
        <w:rPr>
          <w:strike/>
        </w:rPr>
        <w:t xml:space="preserve"> procedimentos escritos que definem a especificidade das operações para permitir o rastreamento dos produtos manipulados nos casos de desvios da qualidade.</w:t>
      </w:r>
    </w:p>
    <w:p w:rsidR="00F37329" w:rsidRPr="005A5119" w:rsidRDefault="00F37329" w:rsidP="009B3C13">
      <w:pPr>
        <w:ind w:firstLine="567"/>
        <w:jc w:val="both"/>
        <w:divId w:val="1778208291"/>
        <w:rPr>
          <w:strike/>
        </w:rPr>
      </w:pPr>
      <w:r w:rsidRPr="005A5119">
        <w:rPr>
          <w:b/>
          <w:bCs/>
          <w:strike/>
        </w:rPr>
        <w:t>Droga:</w:t>
      </w:r>
      <w:r w:rsidRPr="005A5119">
        <w:rPr>
          <w:strike/>
        </w:rPr>
        <w:t xml:space="preserve"> substância ou matéria-prima que tenha finalidade medicamentosa ou sanitária.</w:t>
      </w:r>
    </w:p>
    <w:p w:rsidR="00F37329" w:rsidRPr="005A5119" w:rsidRDefault="00F37329" w:rsidP="009B3C13">
      <w:pPr>
        <w:ind w:firstLine="567"/>
        <w:jc w:val="both"/>
        <w:divId w:val="1778208291"/>
        <w:rPr>
          <w:strike/>
        </w:rPr>
      </w:pPr>
      <w:r w:rsidRPr="005A5119">
        <w:rPr>
          <w:b/>
          <w:bCs/>
          <w:strike/>
        </w:rPr>
        <w:t>Embalagem primária:</w:t>
      </w:r>
      <w:r w:rsidRPr="005A5119">
        <w:rPr>
          <w:strike/>
        </w:rPr>
        <w:t xml:space="preserve"> Acondicionamento que está em contato direto com o produto e que pode se constituir em recipiente, envoltório ou qualquer outra forma de proteção, removível ou não, destinado a envasar ou manter, cobrir ou empacotar matérias primas, produtos semi-elaborados ou produtos acabados.</w:t>
      </w:r>
    </w:p>
    <w:p w:rsidR="00F37329" w:rsidRPr="005A5119" w:rsidRDefault="00F37329" w:rsidP="009B3C13">
      <w:pPr>
        <w:ind w:firstLine="567"/>
        <w:jc w:val="both"/>
        <w:divId w:val="1778208291"/>
        <w:rPr>
          <w:strike/>
        </w:rPr>
      </w:pPr>
      <w:r w:rsidRPr="005A5119">
        <w:rPr>
          <w:b/>
          <w:bCs/>
          <w:strike/>
        </w:rPr>
        <w:t>Embalagem secundária:</w:t>
      </w:r>
      <w:r w:rsidRPr="005A5119">
        <w:rPr>
          <w:strike/>
        </w:rPr>
        <w:t xml:space="preserve"> a que protege a embalagem primária para o transporte, armazenamento, distribuição e dispensação.</w:t>
      </w:r>
    </w:p>
    <w:p w:rsidR="00F37329" w:rsidRPr="005A5119" w:rsidRDefault="00F37329" w:rsidP="009B3C13">
      <w:pPr>
        <w:ind w:firstLine="567"/>
        <w:jc w:val="both"/>
        <w:divId w:val="1778208291"/>
        <w:rPr>
          <w:strike/>
        </w:rPr>
      </w:pPr>
      <w:r w:rsidRPr="005A5119">
        <w:rPr>
          <w:b/>
          <w:bCs/>
          <w:strike/>
        </w:rPr>
        <w:t xml:space="preserve">Equipamentos de proteção individual (EPIs): </w:t>
      </w:r>
      <w:r w:rsidRPr="005A5119">
        <w:rPr>
          <w:strike/>
        </w:rPr>
        <w:t xml:space="preserve">equipamentos ou vestimentas apropriadas para proteção das mãos (luvas), dos olhos (óculos), da cabeça (toucas), do corpo (aventais com mangas longas), dos pés (sapatos próprios para a atividade ou protetores de calçados) e respiratória (máscaras). </w:t>
      </w:r>
    </w:p>
    <w:p w:rsidR="00F37329" w:rsidRPr="005A5119" w:rsidRDefault="00F37329" w:rsidP="009B3C13">
      <w:pPr>
        <w:ind w:firstLine="567"/>
        <w:jc w:val="both"/>
        <w:divId w:val="1778208291"/>
        <w:rPr>
          <w:strike/>
        </w:rPr>
      </w:pPr>
      <w:r w:rsidRPr="005A5119">
        <w:rPr>
          <w:b/>
          <w:bCs/>
          <w:strike/>
        </w:rPr>
        <w:t>Especialidade farmacêutica:</w:t>
      </w:r>
      <w:r w:rsidRPr="005A5119">
        <w:rPr>
          <w:strike/>
        </w:rPr>
        <w:t xml:space="preserve"> produto oriundo da indústria farmacêutica com registro na Agência Nacional de Vigilância Sanitária e disponível no mercado.</w:t>
      </w:r>
    </w:p>
    <w:p w:rsidR="00F37329" w:rsidRPr="005A5119" w:rsidRDefault="00F37329" w:rsidP="009B3C13">
      <w:pPr>
        <w:ind w:firstLine="567"/>
        <w:jc w:val="both"/>
        <w:divId w:val="1778208291"/>
        <w:rPr>
          <w:strike/>
        </w:rPr>
      </w:pPr>
      <w:r w:rsidRPr="005A5119">
        <w:rPr>
          <w:b/>
          <w:bCs/>
          <w:strike/>
        </w:rPr>
        <w:t>Estabelecimento de saúde:</w:t>
      </w:r>
      <w:r w:rsidRPr="005A5119">
        <w:rPr>
          <w:strike/>
        </w:rPr>
        <w:t xml:space="preserve"> nome genérico dado a qualquer local ou ambiente físico destinado à prestação de assistência sanitária à população em regime de internação e/ou não internação, qualquer que seja o nível de categorização.</w:t>
      </w:r>
    </w:p>
    <w:p w:rsidR="00F37329" w:rsidRPr="005A5119" w:rsidRDefault="00F37329" w:rsidP="009B3C13">
      <w:pPr>
        <w:ind w:firstLine="567"/>
        <w:jc w:val="both"/>
        <w:divId w:val="1778208291"/>
        <w:rPr>
          <w:strike/>
        </w:rPr>
      </w:pPr>
      <w:r w:rsidRPr="005A5119">
        <w:rPr>
          <w:b/>
          <w:bCs/>
          <w:strike/>
        </w:rPr>
        <w:t>Farmácia de atendimento privativo de unidade Hospitalar:</w:t>
      </w:r>
      <w:r w:rsidRPr="005A5119">
        <w:rPr>
          <w:strike/>
        </w:rPr>
        <w:t xml:space="preserve"> unidade clínica de assistência técnica e administrativa, dirigida por farmacêutico, integrada funcional e hierarquicamente às atividades hospitalares.</w:t>
      </w:r>
    </w:p>
    <w:p w:rsidR="00F37329" w:rsidRPr="005A5119" w:rsidRDefault="00F37329" w:rsidP="009B3C13">
      <w:pPr>
        <w:ind w:firstLine="567"/>
        <w:jc w:val="both"/>
        <w:divId w:val="1778208291"/>
        <w:rPr>
          <w:strike/>
        </w:rPr>
      </w:pPr>
      <w:r w:rsidRPr="005A5119">
        <w:rPr>
          <w:b/>
          <w:bCs/>
          <w:strike/>
        </w:rPr>
        <w:t>Farmácia:</w:t>
      </w:r>
      <w:r w:rsidRPr="005A5119">
        <w:rPr>
          <w:strike/>
        </w:rPr>
        <w:t xml:space="preserve"> estabelecimento de manipulação de fórmulas magistrais e oficinais, de comércio de drogas, medicamentos, insumos farmacêuticos e correlatos, compreendendo o de dispensação e o de atendimento privativo de unidade hospitalar ou de qualquer outra equivalente de assistência médica.</w:t>
      </w:r>
    </w:p>
    <w:p w:rsidR="00F37329" w:rsidRPr="005A5119" w:rsidRDefault="00F37329" w:rsidP="009B3C13">
      <w:pPr>
        <w:ind w:firstLine="567"/>
        <w:jc w:val="both"/>
        <w:divId w:val="1778208291"/>
        <w:rPr>
          <w:strike/>
        </w:rPr>
      </w:pPr>
      <w:r w:rsidRPr="005A5119">
        <w:rPr>
          <w:b/>
          <w:bCs/>
          <w:strike/>
        </w:rPr>
        <w:t>Filtro HEPA:</w:t>
      </w:r>
      <w:r w:rsidRPr="005A5119">
        <w:rPr>
          <w:strike/>
        </w:rPr>
        <w:t xml:space="preserve"> filtro para ar de alta eficiência com a capacidade de reter 99,97% das partículas maiores de 0,3µm de diâmetro.</w:t>
      </w:r>
    </w:p>
    <w:p w:rsidR="00F37329" w:rsidRPr="005A5119" w:rsidRDefault="00F37329" w:rsidP="009B3C13">
      <w:pPr>
        <w:ind w:firstLine="567"/>
        <w:jc w:val="both"/>
        <w:divId w:val="1778208291"/>
        <w:rPr>
          <w:strike/>
        </w:rPr>
      </w:pPr>
      <w:r w:rsidRPr="005A5119">
        <w:rPr>
          <w:b/>
          <w:bCs/>
          <w:strike/>
        </w:rPr>
        <w:t>Forma Farmacêutica:</w:t>
      </w:r>
      <w:r w:rsidRPr="005A5119">
        <w:rPr>
          <w:strike/>
        </w:rPr>
        <w:t xml:space="preserve"> estado final de apresentação que os princípios ativos farmacêuticos possuem após uma ou mais operações farmacêuticas executadas com ou sem a adição de excipientes apropriados, a fim de facilitar a sua utilização e obter o efeito terapêutico desejado, com características apropriadas a uma determinada via de administração.</w:t>
      </w:r>
    </w:p>
    <w:p w:rsidR="00F37329" w:rsidRPr="005A5119" w:rsidRDefault="00F37329" w:rsidP="009B3C13">
      <w:pPr>
        <w:ind w:firstLine="567"/>
        <w:jc w:val="both"/>
        <w:divId w:val="1778208291"/>
        <w:rPr>
          <w:strike/>
        </w:rPr>
      </w:pPr>
      <w:r w:rsidRPr="005A5119">
        <w:rPr>
          <w:b/>
          <w:bCs/>
          <w:strike/>
        </w:rPr>
        <w:t>Forma Farmacêutica Básica:</w:t>
      </w:r>
      <w:r w:rsidRPr="005A5119">
        <w:rPr>
          <w:strike/>
        </w:rPr>
        <w:t xml:space="preserve"> preparação que constitui o ponto inicial para a obtenção das formas farmacêuticas derivadas.</w:t>
      </w:r>
    </w:p>
    <w:p w:rsidR="00F37329" w:rsidRPr="005A5119" w:rsidRDefault="00F37329" w:rsidP="009B3C13">
      <w:pPr>
        <w:ind w:firstLine="567"/>
        <w:jc w:val="both"/>
        <w:divId w:val="1778208291"/>
        <w:rPr>
          <w:strike/>
        </w:rPr>
      </w:pPr>
      <w:r w:rsidRPr="005A5119">
        <w:rPr>
          <w:b/>
          <w:bCs/>
          <w:strike/>
        </w:rPr>
        <w:t>Forma Farmacêutica Derivada:</w:t>
      </w:r>
      <w:r w:rsidRPr="005A5119">
        <w:rPr>
          <w:strike/>
        </w:rPr>
        <w:t xml:space="preserve"> preparação oriunda da forma farmacêutica básica ou da própria droga e obtida pelo processo de dinamização.</w:t>
      </w:r>
    </w:p>
    <w:p w:rsidR="00F37329" w:rsidRPr="005A5119" w:rsidRDefault="00F37329" w:rsidP="009B3C13">
      <w:pPr>
        <w:ind w:firstLine="567"/>
        <w:jc w:val="both"/>
        <w:divId w:val="1778208291"/>
        <w:rPr>
          <w:strike/>
        </w:rPr>
      </w:pPr>
      <w:r w:rsidRPr="005A5119">
        <w:rPr>
          <w:b/>
          <w:bCs/>
          <w:strike/>
        </w:rPr>
        <w:t>Fórmula padrão:</w:t>
      </w:r>
      <w:r w:rsidRPr="005A5119">
        <w:rPr>
          <w:strike/>
        </w:rPr>
        <w:t xml:space="preserve"> documento ou grupo de documentos que especificam as matérias-primas com respectivas quantidades e os materiais de embalagem, juntamente com a descrição dos procedimentos, incluindo instruções sobre o controle em processo e precauções necessárias para a manipulação de determinada quantidade (lote) de um produto.</w:t>
      </w:r>
    </w:p>
    <w:p w:rsidR="00F37329" w:rsidRPr="005A5119" w:rsidRDefault="00F37329" w:rsidP="009B3C13">
      <w:pPr>
        <w:ind w:firstLine="567"/>
        <w:jc w:val="both"/>
        <w:divId w:val="1778208291"/>
        <w:rPr>
          <w:strike/>
        </w:rPr>
      </w:pPr>
      <w:r w:rsidRPr="005A5119">
        <w:rPr>
          <w:b/>
          <w:bCs/>
          <w:strike/>
        </w:rPr>
        <w:t>Fracionamento</w:t>
      </w:r>
      <w:r w:rsidRPr="005A5119">
        <w:rPr>
          <w:strike/>
        </w:rPr>
        <w:t>: procedimento que integra a dispensação de medicamentos na forma fracionada efetuado sob a supervisão e responsabilidade de profissional farmacêutico habilitado, para atender à prescrição ou ao tratamento correspondente nos casos de medicamentos isentos de prescrição, caracterizado pela subdivisão de um medicamento em frações individualizadas, a partir de sua embalagem original, sem rompimento da embalagem primária, mantendo seus dados de identificação.</w:t>
      </w:r>
    </w:p>
    <w:p w:rsidR="00F37329" w:rsidRPr="005A5119" w:rsidRDefault="00F37329" w:rsidP="009B3C13">
      <w:pPr>
        <w:ind w:firstLine="567"/>
        <w:jc w:val="both"/>
        <w:divId w:val="1778208291"/>
        <w:rPr>
          <w:strike/>
        </w:rPr>
      </w:pPr>
      <w:r w:rsidRPr="005A5119">
        <w:rPr>
          <w:b/>
          <w:bCs/>
          <w:strike/>
        </w:rPr>
        <w:t>Franquia:</w:t>
      </w:r>
      <w:r w:rsidRPr="005A5119">
        <w:rPr>
          <w:strike/>
        </w:rPr>
        <w:t xml:space="preserve"> é um contrato onde uma empresa, mediante pagamento, permite a outra explorar sua marca e seus produtos, prestando-lhe contínuo auxilio técnico.</w:t>
      </w:r>
    </w:p>
    <w:p w:rsidR="00F37329" w:rsidRPr="005A5119" w:rsidRDefault="00F37329" w:rsidP="009B3C13">
      <w:pPr>
        <w:ind w:firstLine="567"/>
        <w:jc w:val="both"/>
        <w:divId w:val="1778208291"/>
        <w:rPr>
          <w:strike/>
        </w:rPr>
      </w:pPr>
      <w:r w:rsidRPr="005A5119">
        <w:rPr>
          <w:b/>
          <w:bCs/>
          <w:strike/>
        </w:rPr>
        <w:t>Garantia da qualidade:</w:t>
      </w:r>
      <w:r w:rsidRPr="005A5119">
        <w:rPr>
          <w:strike/>
        </w:rPr>
        <w:t xml:space="preserve"> esforço organizado e documentado dentro de uma empresa no sentido de assegurar as características do produto, de modo que cada unidade do mesmo esteja de acordo com suas especificações.</w:t>
      </w:r>
    </w:p>
    <w:p w:rsidR="00F37329" w:rsidRPr="005A5119" w:rsidRDefault="00F37329" w:rsidP="009B3C13">
      <w:pPr>
        <w:ind w:firstLine="567"/>
        <w:jc w:val="both"/>
        <w:divId w:val="1778208291"/>
        <w:rPr>
          <w:strike/>
        </w:rPr>
      </w:pPr>
      <w:r w:rsidRPr="005A5119">
        <w:rPr>
          <w:b/>
          <w:bCs/>
          <w:strike/>
        </w:rPr>
        <w:t>Germicida:</w:t>
      </w:r>
      <w:r w:rsidRPr="005A5119">
        <w:rPr>
          <w:strike/>
        </w:rPr>
        <w:t xml:space="preserve"> produto que destrói microorganismos, especialmente os patogênicos.</w:t>
      </w:r>
    </w:p>
    <w:p w:rsidR="00F37329" w:rsidRPr="005A5119" w:rsidRDefault="00F37329" w:rsidP="009B3C13">
      <w:pPr>
        <w:ind w:firstLine="567"/>
        <w:jc w:val="both"/>
        <w:divId w:val="1778208291"/>
        <w:rPr>
          <w:strike/>
        </w:rPr>
      </w:pPr>
      <w:r w:rsidRPr="005A5119">
        <w:rPr>
          <w:b/>
          <w:bCs/>
          <w:strike/>
        </w:rPr>
        <w:t>Heteroisoterápico:</w:t>
      </w:r>
      <w:r w:rsidRPr="005A5119">
        <w:rPr>
          <w:strike/>
        </w:rPr>
        <w:t xml:space="preserve"> Bioterápico cujos insumos ativos são externos ao paciente e que, de alguma forma, o sensibilizam (alérgenos, poeira, pólen, solvente e outros).</w:t>
      </w:r>
    </w:p>
    <w:p w:rsidR="00F37329" w:rsidRPr="005A5119" w:rsidRDefault="00F37329" w:rsidP="009B3C13">
      <w:pPr>
        <w:ind w:firstLine="567"/>
        <w:jc w:val="both"/>
        <w:divId w:val="1778208291"/>
        <w:rPr>
          <w:strike/>
        </w:rPr>
      </w:pPr>
      <w:r w:rsidRPr="005A5119">
        <w:rPr>
          <w:b/>
          <w:bCs/>
          <w:strike/>
        </w:rPr>
        <w:t>Inativação:</w:t>
      </w:r>
      <w:r w:rsidRPr="005A5119">
        <w:rPr>
          <w:strike/>
        </w:rPr>
        <w:t xml:space="preserve"> processo pelo qual se elimina, por meio de calor, a energia medicamentosa impregnada nos utensílios e embalagem primária para sua utilização.</w:t>
      </w:r>
    </w:p>
    <w:p w:rsidR="00F37329" w:rsidRPr="005A5119" w:rsidRDefault="00F37329" w:rsidP="009B3C13">
      <w:pPr>
        <w:ind w:firstLine="567"/>
        <w:jc w:val="both"/>
        <w:divId w:val="1778208291"/>
        <w:rPr>
          <w:strike/>
        </w:rPr>
      </w:pPr>
      <w:r w:rsidRPr="005A5119">
        <w:rPr>
          <w:b/>
          <w:bCs/>
          <w:strike/>
        </w:rPr>
        <w:t>Inativação microbiana:</w:t>
      </w:r>
      <w:r w:rsidRPr="005A5119">
        <w:rPr>
          <w:strike/>
        </w:rPr>
        <w:t xml:space="preserve"> eliminação da patogenicidade dos auto-isoterápicos e bioterápicos pela ação de agentes físicos e/ou químicos.</w:t>
      </w:r>
    </w:p>
    <w:p w:rsidR="00F37329" w:rsidRPr="005A5119" w:rsidRDefault="00F37329" w:rsidP="009B3C13">
      <w:pPr>
        <w:ind w:firstLine="567"/>
        <w:jc w:val="both"/>
        <w:divId w:val="1778208291"/>
        <w:rPr>
          <w:strike/>
        </w:rPr>
      </w:pPr>
      <w:r w:rsidRPr="005A5119">
        <w:rPr>
          <w:b/>
          <w:bCs/>
          <w:strike/>
        </w:rPr>
        <w:t>Injetável:</w:t>
      </w:r>
      <w:r w:rsidRPr="005A5119">
        <w:rPr>
          <w:strike/>
        </w:rPr>
        <w:t xml:space="preserve"> preparação para uso parenteral, estéril e apirogênica, destinada a ser injetada no corpo humano.</w:t>
      </w:r>
    </w:p>
    <w:p w:rsidR="00F37329" w:rsidRPr="005A5119" w:rsidRDefault="00F37329" w:rsidP="009B3C13">
      <w:pPr>
        <w:ind w:firstLine="567"/>
        <w:jc w:val="both"/>
        <w:divId w:val="1778208291"/>
        <w:rPr>
          <w:strike/>
        </w:rPr>
      </w:pPr>
      <w:r w:rsidRPr="005A5119">
        <w:rPr>
          <w:b/>
          <w:bCs/>
          <w:strike/>
        </w:rPr>
        <w:t>Insumo ativo homeopático:</w:t>
      </w:r>
      <w:r w:rsidRPr="005A5119">
        <w:rPr>
          <w:strike/>
        </w:rPr>
        <w:t xml:space="preserve"> droga, fármaco ou forma farmacêutica básica ou derivada que constitui insumo ativo para o prosseguimento das dinamizações.</w:t>
      </w:r>
    </w:p>
    <w:p w:rsidR="00F37329" w:rsidRPr="005A5119" w:rsidRDefault="00F37329" w:rsidP="009B3C13">
      <w:pPr>
        <w:ind w:firstLine="567"/>
        <w:jc w:val="both"/>
        <w:divId w:val="1778208291"/>
        <w:rPr>
          <w:strike/>
        </w:rPr>
      </w:pPr>
      <w:r w:rsidRPr="005A5119">
        <w:rPr>
          <w:b/>
          <w:bCs/>
          <w:strike/>
        </w:rPr>
        <w:t>Insumo:</w:t>
      </w:r>
      <w:r w:rsidRPr="005A5119">
        <w:rPr>
          <w:strike/>
        </w:rPr>
        <w:t xml:space="preserve"> Matéria-prima e materiais de embalagem empregados na manipulação e acondicionamento de preparações magistrais e oficinais.</w:t>
      </w:r>
    </w:p>
    <w:p w:rsidR="00F37329" w:rsidRPr="005A5119" w:rsidRDefault="00F37329" w:rsidP="009B3C13">
      <w:pPr>
        <w:ind w:firstLine="567"/>
        <w:jc w:val="both"/>
        <w:divId w:val="1778208291"/>
        <w:rPr>
          <w:strike/>
        </w:rPr>
      </w:pPr>
      <w:r w:rsidRPr="005A5119">
        <w:rPr>
          <w:b/>
          <w:bCs/>
          <w:strike/>
        </w:rPr>
        <w:t>Insumo inerte:</w:t>
      </w:r>
      <w:r w:rsidRPr="005A5119">
        <w:rPr>
          <w:strike/>
        </w:rPr>
        <w:t xml:space="preserve"> substância complementar, de natureza definida, desprovida de propriedades farmacológicas ou terapêuticas, nas concentrações utilizadas, e empregada como veículo ou excipiente, na composição do produto final.</w:t>
      </w:r>
    </w:p>
    <w:p w:rsidR="00F37329" w:rsidRPr="005A5119" w:rsidRDefault="00F37329" w:rsidP="009B3C13">
      <w:pPr>
        <w:ind w:firstLine="567"/>
        <w:jc w:val="both"/>
        <w:divId w:val="1778208291"/>
        <w:rPr>
          <w:strike/>
        </w:rPr>
      </w:pPr>
      <w:r w:rsidRPr="005A5119">
        <w:rPr>
          <w:b/>
          <w:bCs/>
          <w:strike/>
        </w:rPr>
        <w:t>Isoterápico:</w:t>
      </w:r>
      <w:r w:rsidRPr="005A5119">
        <w:rPr>
          <w:strike/>
        </w:rPr>
        <w:t xml:space="preserve"> bioterápico cujo insumo ativo pode ser de origem endógena ou exógena (alérgenos, alimentos, cosméticos, medicamentos, toxinas e outros).</w:t>
      </w:r>
    </w:p>
    <w:p w:rsidR="00F37329" w:rsidRPr="005A5119" w:rsidRDefault="00F37329" w:rsidP="009B3C13">
      <w:pPr>
        <w:ind w:firstLine="567"/>
        <w:jc w:val="both"/>
        <w:divId w:val="1778208291"/>
        <w:rPr>
          <w:strike/>
        </w:rPr>
      </w:pPr>
      <w:r w:rsidRPr="005A5119">
        <w:rPr>
          <w:b/>
          <w:bCs/>
          <w:strike/>
        </w:rPr>
        <w:t xml:space="preserve">Laboratório Industrial Homeopático: </w:t>
      </w:r>
      <w:r w:rsidRPr="005A5119">
        <w:rPr>
          <w:strike/>
        </w:rPr>
        <w:t>é aquele que fabrica produtos oficinais e outros, de uso em homeopatia, para venda a terceiros devidamente legalizados perante as autoridades competentes.</w:t>
      </w:r>
    </w:p>
    <w:p w:rsidR="00F37329" w:rsidRPr="005A5119" w:rsidRDefault="00F37329" w:rsidP="009B3C13">
      <w:pPr>
        <w:ind w:firstLine="567"/>
        <w:jc w:val="both"/>
        <w:divId w:val="1778208291"/>
        <w:rPr>
          <w:strike/>
        </w:rPr>
      </w:pPr>
      <w:r w:rsidRPr="005A5119">
        <w:rPr>
          <w:strike/>
        </w:rPr>
        <w:t>Local: espaço fisicamente definido dentro de uma área ou sala para o desenvolvimento de determinada atividade.</w:t>
      </w:r>
    </w:p>
    <w:p w:rsidR="00F37329" w:rsidRPr="005A5119" w:rsidRDefault="00F37329" w:rsidP="009B3C13">
      <w:pPr>
        <w:ind w:firstLine="567"/>
        <w:jc w:val="both"/>
        <w:divId w:val="1778208291"/>
        <w:rPr>
          <w:strike/>
        </w:rPr>
      </w:pPr>
      <w:r w:rsidRPr="005A5119">
        <w:rPr>
          <w:b/>
          <w:bCs/>
          <w:strike/>
        </w:rPr>
        <w:t>Lote ou partida:</w:t>
      </w:r>
      <w:r w:rsidRPr="005A5119">
        <w:rPr>
          <w:strike/>
        </w:rPr>
        <w:t xml:space="preserve"> quantidade definida de matéria prima, material de embalagem ou produto, obtidos em um único processo, cuja característica essencial é a homogeneidade.</w:t>
      </w:r>
    </w:p>
    <w:p w:rsidR="00F37329" w:rsidRPr="005A5119" w:rsidRDefault="00F37329" w:rsidP="009B3C13">
      <w:pPr>
        <w:ind w:firstLine="567"/>
        <w:jc w:val="both"/>
        <w:divId w:val="1778208291"/>
        <w:rPr>
          <w:strike/>
        </w:rPr>
      </w:pPr>
      <w:r w:rsidRPr="005A5119">
        <w:rPr>
          <w:b/>
          <w:bCs/>
          <w:strike/>
        </w:rPr>
        <w:t>Manipulação:</w:t>
      </w:r>
      <w:r w:rsidRPr="005A5119">
        <w:rPr>
          <w:strike/>
        </w:rPr>
        <w:t xml:space="preserve"> conjunto de operações farmacotécnicas, com a finalidade de elaborar preparações magistrais e oficinais e fracionar especialidades farmacêuticas para uso humano.</w:t>
      </w:r>
    </w:p>
    <w:p w:rsidR="00F37329" w:rsidRPr="005A5119" w:rsidRDefault="00F37329" w:rsidP="009B3C13">
      <w:pPr>
        <w:ind w:firstLine="567"/>
        <w:jc w:val="both"/>
        <w:divId w:val="1778208291"/>
        <w:rPr>
          <w:strike/>
        </w:rPr>
      </w:pPr>
      <w:r w:rsidRPr="005A5119">
        <w:rPr>
          <w:b/>
          <w:bCs/>
          <w:strike/>
        </w:rPr>
        <w:t>Material de embalagem:</w:t>
      </w:r>
      <w:r w:rsidRPr="005A5119">
        <w:rPr>
          <w:strike/>
        </w:rPr>
        <w:t xml:space="preserve"> recipientes, rótulos e caixas para acondicionamento das preparações manipuladas.</w:t>
      </w:r>
    </w:p>
    <w:p w:rsidR="00F37329" w:rsidRPr="005A5119" w:rsidRDefault="00F37329" w:rsidP="009B3C13">
      <w:pPr>
        <w:ind w:firstLine="567"/>
        <w:jc w:val="both"/>
        <w:divId w:val="1778208291"/>
        <w:rPr>
          <w:strike/>
        </w:rPr>
      </w:pPr>
      <w:r w:rsidRPr="005A5119">
        <w:rPr>
          <w:b/>
          <w:bCs/>
          <w:strike/>
        </w:rPr>
        <w:t>Matéria-prima:</w:t>
      </w:r>
      <w:r w:rsidRPr="005A5119">
        <w:rPr>
          <w:strike/>
        </w:rPr>
        <w:t xml:space="preserve"> substância ativa ou inativa com especificação definida, que se emprega na preparação dos medicamentos e demais produtos.</w:t>
      </w:r>
    </w:p>
    <w:p w:rsidR="00F37329" w:rsidRPr="005A5119" w:rsidRDefault="00F37329" w:rsidP="009B3C13">
      <w:pPr>
        <w:ind w:firstLine="567"/>
        <w:jc w:val="both"/>
        <w:divId w:val="1778208291"/>
        <w:rPr>
          <w:strike/>
        </w:rPr>
      </w:pPr>
      <w:r w:rsidRPr="005A5119">
        <w:rPr>
          <w:b/>
          <w:bCs/>
          <w:strike/>
        </w:rPr>
        <w:t>Matriz:</w:t>
      </w:r>
      <w:r w:rsidRPr="005A5119">
        <w:rPr>
          <w:strike/>
        </w:rPr>
        <w:t xml:space="preserve"> forma farmacêutica derivada, preparada segundo os compêndios homeopáticos reconhecidos internacionalmente, que constitui estoque para as preparações homeopáticas.</w:t>
      </w:r>
    </w:p>
    <w:p w:rsidR="00F37329" w:rsidRPr="005A5119" w:rsidRDefault="00F37329" w:rsidP="009B3C13">
      <w:pPr>
        <w:ind w:firstLine="567"/>
        <w:jc w:val="both"/>
        <w:divId w:val="1778208291"/>
        <w:rPr>
          <w:strike/>
        </w:rPr>
      </w:pPr>
      <w:r w:rsidRPr="005A5119">
        <w:rPr>
          <w:b/>
          <w:bCs/>
          <w:strike/>
        </w:rPr>
        <w:t>Medicamento:</w:t>
      </w:r>
      <w:r w:rsidRPr="005A5119">
        <w:rPr>
          <w:strike/>
        </w:rPr>
        <w:t xml:space="preserve"> produto farmacêutico, tecnicamente obtido ou elaborado, com finalidade profilática, curativa, paliativa ou para fins de diagnóstico.</w:t>
      </w:r>
    </w:p>
    <w:p w:rsidR="00F37329" w:rsidRPr="005A5119" w:rsidRDefault="00F37329" w:rsidP="009B3C13">
      <w:pPr>
        <w:ind w:firstLine="567"/>
        <w:jc w:val="both"/>
        <w:divId w:val="1778208291"/>
        <w:rPr>
          <w:strike/>
        </w:rPr>
      </w:pPr>
      <w:r w:rsidRPr="005A5119">
        <w:rPr>
          <w:b/>
          <w:bCs/>
          <w:strike/>
        </w:rPr>
        <w:t>Medicamento homeopático:</w:t>
      </w:r>
      <w:r w:rsidRPr="005A5119">
        <w:rPr>
          <w:strike/>
        </w:rPr>
        <w:t xml:space="preserve"> toda preparação farmacêutica preparada segundo os compêndios homeopáticos reconhecidos internacionalmente, obtida pelo método de diluições seguidas de sucussões e/ou triturações sucessivas, para ser usada segundo a lei dos semelhantes de forma preventiva e/ou terapêutica.</w:t>
      </w:r>
    </w:p>
    <w:p w:rsidR="00F37329" w:rsidRPr="005A5119" w:rsidRDefault="00F37329" w:rsidP="009B3C13">
      <w:pPr>
        <w:ind w:firstLine="567"/>
        <w:jc w:val="both"/>
        <w:divId w:val="1778208291"/>
        <w:rPr>
          <w:strike/>
        </w:rPr>
      </w:pPr>
      <w:r w:rsidRPr="005A5119">
        <w:rPr>
          <w:b/>
          <w:bCs/>
          <w:strike/>
        </w:rPr>
        <w:t>Nomenclatura:</w:t>
      </w:r>
      <w:r w:rsidRPr="005A5119">
        <w:rPr>
          <w:strike/>
        </w:rPr>
        <w:t xml:space="preserve"> nome científico, de acordo com as regras dos códigos internacionais de nomenclatura botânica, zoológica, biológica, química e farmacêutica, assim como Nomes Homeopáticos consagrados pelo uso e os existentes em Farmacopéias, Códices, Matérias Médicas e obras científicas reconhecidas, para designação das preparações homeopáticas.</w:t>
      </w:r>
    </w:p>
    <w:p w:rsidR="00F37329" w:rsidRPr="005A5119" w:rsidRDefault="00F37329" w:rsidP="009B3C13">
      <w:pPr>
        <w:ind w:firstLine="567"/>
        <w:jc w:val="both"/>
        <w:divId w:val="1778208291"/>
        <w:rPr>
          <w:strike/>
        </w:rPr>
      </w:pPr>
      <w:r w:rsidRPr="005A5119">
        <w:rPr>
          <w:b/>
          <w:bCs/>
          <w:strike/>
        </w:rPr>
        <w:t>Número de lote:</w:t>
      </w:r>
      <w:r w:rsidRPr="005A5119">
        <w:rPr>
          <w:strike/>
        </w:rPr>
        <w:t xml:space="preserve"> designação impressa em cada unidade do recipiente constituída de combinações de letras, números ou símbolos, que permite identificar o lote e, em caso de necessidade, localizar e revisar todas as operações praticadas durante todas as etapas de manipulação.</w:t>
      </w:r>
    </w:p>
    <w:p w:rsidR="00F37329" w:rsidRPr="005A5119" w:rsidRDefault="00F37329" w:rsidP="009B3C13">
      <w:pPr>
        <w:ind w:firstLine="567"/>
        <w:jc w:val="both"/>
        <w:divId w:val="1778208291"/>
        <w:rPr>
          <w:strike/>
        </w:rPr>
      </w:pPr>
      <w:r w:rsidRPr="005A5119">
        <w:rPr>
          <w:b/>
          <w:bCs/>
          <w:strike/>
        </w:rPr>
        <w:t>Ordem de manipulação:</w:t>
      </w:r>
      <w:r w:rsidRPr="005A5119">
        <w:rPr>
          <w:strike/>
        </w:rPr>
        <w:t xml:space="preserve"> documento destinado a acompanhar todas as etapas de manipulação.</w:t>
      </w:r>
    </w:p>
    <w:p w:rsidR="00F37329" w:rsidRPr="005A5119" w:rsidRDefault="00F37329" w:rsidP="009B3C13">
      <w:pPr>
        <w:ind w:firstLine="567"/>
        <w:jc w:val="both"/>
        <w:divId w:val="1778208291"/>
        <w:rPr>
          <w:strike/>
        </w:rPr>
      </w:pPr>
      <w:r w:rsidRPr="005A5119">
        <w:rPr>
          <w:b/>
          <w:bCs/>
          <w:strike/>
        </w:rPr>
        <w:t>Perfil de dissolução:</w:t>
      </w:r>
      <w:r w:rsidRPr="005A5119">
        <w:rPr>
          <w:strike/>
        </w:rPr>
        <w:t xml:space="preserve"> representação gráfica ou numérica de vários pontos resultantes da quantificação do fármaco, ou componente de interesse, em períodos determinados, associado à desintegração dos elementos constituintes de um medicamento ou produto, em um meio definido e em condições específicas.</w:t>
      </w:r>
    </w:p>
    <w:p w:rsidR="00F37329" w:rsidRPr="005A5119" w:rsidRDefault="00F37329" w:rsidP="009B3C13">
      <w:pPr>
        <w:ind w:firstLine="567"/>
        <w:jc w:val="both"/>
        <w:divId w:val="1778208291"/>
        <w:rPr>
          <w:strike/>
        </w:rPr>
      </w:pPr>
      <w:r w:rsidRPr="005A5119">
        <w:rPr>
          <w:b/>
          <w:bCs/>
          <w:strike/>
        </w:rPr>
        <w:t>Prazo de validade:</w:t>
      </w:r>
      <w:r w:rsidRPr="005A5119">
        <w:rPr>
          <w:strike/>
        </w:rPr>
        <w:t xml:space="preserve"> período de tempo durante o qual o produto se mantém dentro dos limites especificados de pureza, qualidade e identidade, na embalagem adotada e estocado nas condições recomendadas no rótulo.</w:t>
      </w:r>
    </w:p>
    <w:p w:rsidR="00F37329" w:rsidRPr="005A5119" w:rsidRDefault="00F37329" w:rsidP="009B3C13">
      <w:pPr>
        <w:ind w:firstLine="567"/>
        <w:jc w:val="both"/>
        <w:divId w:val="1778208291"/>
        <w:rPr>
          <w:strike/>
        </w:rPr>
      </w:pPr>
      <w:r w:rsidRPr="005A5119">
        <w:rPr>
          <w:b/>
          <w:bCs/>
          <w:strike/>
        </w:rPr>
        <w:t>Preparação:</w:t>
      </w:r>
      <w:r w:rsidRPr="005A5119">
        <w:rPr>
          <w:strike/>
        </w:rPr>
        <w:t xml:space="preserve"> procedimento farmacotécnico para obtenção do produto manipulado, compreendendo a avaliação farmacêutica da prescrição, a manipulação, fracionamento de substâncias ou produtos industrializados, envase, rotulagem e conservação das preparações.</w:t>
      </w:r>
    </w:p>
    <w:p w:rsidR="00F37329" w:rsidRPr="005A5119" w:rsidRDefault="00F37329" w:rsidP="009B3C13">
      <w:pPr>
        <w:ind w:firstLine="567"/>
        <w:jc w:val="both"/>
        <w:divId w:val="1778208291"/>
        <w:rPr>
          <w:strike/>
        </w:rPr>
      </w:pPr>
      <w:r w:rsidRPr="005A5119">
        <w:rPr>
          <w:b/>
          <w:bCs/>
          <w:strike/>
        </w:rPr>
        <w:t>Preparação magistral:</w:t>
      </w:r>
      <w:r w:rsidRPr="005A5119">
        <w:rPr>
          <w:strike/>
        </w:rPr>
        <w:t xml:space="preserve"> é aquela preparada na farmácia, a partir de uma prescrição de profissional habilitado, destinada a um paciente individualizado, e que estabeleça em detalhes sua composição, forma farmacêutica, posologia e modo de usar.</w:t>
      </w:r>
    </w:p>
    <w:p w:rsidR="00F37329" w:rsidRPr="005A5119" w:rsidRDefault="00F37329" w:rsidP="009B3C13">
      <w:pPr>
        <w:ind w:firstLine="567"/>
        <w:jc w:val="both"/>
        <w:divId w:val="1778208291"/>
        <w:rPr>
          <w:strike/>
        </w:rPr>
      </w:pPr>
      <w:r w:rsidRPr="005A5119">
        <w:rPr>
          <w:b/>
          <w:bCs/>
          <w:strike/>
        </w:rPr>
        <w:t>Preparação oficinal:</w:t>
      </w:r>
      <w:r w:rsidRPr="005A5119">
        <w:rPr>
          <w:strike/>
        </w:rPr>
        <w:t xml:space="preserve"> é aquela preparada na farmácia, cuja fórmula esteja inscrita no Formulário Nacional ou em Formulários Internacionais reconhecidos pela ANVISA.</w:t>
      </w:r>
    </w:p>
    <w:p w:rsidR="00F37329" w:rsidRPr="005A5119" w:rsidRDefault="00F37329" w:rsidP="009B3C13">
      <w:pPr>
        <w:ind w:firstLine="567"/>
        <w:jc w:val="both"/>
        <w:divId w:val="1778208291"/>
        <w:rPr>
          <w:strike/>
        </w:rPr>
      </w:pPr>
      <w:r w:rsidRPr="005A5119">
        <w:rPr>
          <w:b/>
          <w:bCs/>
          <w:strike/>
        </w:rPr>
        <w:t>Procedimento asséptico:</w:t>
      </w:r>
      <w:r w:rsidRPr="005A5119">
        <w:rPr>
          <w:strike/>
        </w:rPr>
        <w:t xml:space="preserve"> operação realizada com a finalidade de preparar produtos para uso parenteral e ocular com a garantia de sua esterilidade.</w:t>
      </w:r>
    </w:p>
    <w:p w:rsidR="00F37329" w:rsidRPr="005A5119" w:rsidRDefault="00F37329" w:rsidP="009B3C13">
      <w:pPr>
        <w:ind w:firstLine="567"/>
        <w:jc w:val="both"/>
        <w:divId w:val="1778208291"/>
        <w:rPr>
          <w:strike/>
        </w:rPr>
      </w:pPr>
      <w:r w:rsidRPr="005A5119">
        <w:rPr>
          <w:b/>
          <w:bCs/>
          <w:strike/>
        </w:rPr>
        <w:t>Procedimento operacional padrão (POP):</w:t>
      </w:r>
      <w:r w:rsidRPr="005A5119">
        <w:rPr>
          <w:strike/>
        </w:rPr>
        <w:t xml:space="preserve"> descrição pormenorizada de técnicas e operações a serem utilizadas na farmácia, visando proteger e garantir a preservação da qualidade das preparações manipuladas e a segurança dos manipuladores.</w:t>
      </w:r>
    </w:p>
    <w:p w:rsidR="00F37329" w:rsidRPr="005A5119" w:rsidRDefault="00F37329" w:rsidP="009B3C13">
      <w:pPr>
        <w:ind w:firstLine="567"/>
        <w:jc w:val="both"/>
        <w:divId w:val="1778208291"/>
        <w:rPr>
          <w:strike/>
        </w:rPr>
      </w:pPr>
      <w:r w:rsidRPr="005A5119">
        <w:rPr>
          <w:b/>
          <w:bCs/>
          <w:strike/>
        </w:rPr>
        <w:t>Produto estéril:</w:t>
      </w:r>
      <w:r w:rsidRPr="005A5119">
        <w:rPr>
          <w:strike/>
        </w:rPr>
        <w:t xml:space="preserve"> aquele utilizado para aplicação parenteral ou ocular, contido em recipiente apropriado.</w:t>
      </w:r>
    </w:p>
    <w:p w:rsidR="00F37329" w:rsidRPr="005A5119" w:rsidRDefault="00F37329" w:rsidP="009B3C13">
      <w:pPr>
        <w:ind w:firstLine="567"/>
        <w:jc w:val="both"/>
        <w:divId w:val="1778208291"/>
        <w:rPr>
          <w:strike/>
        </w:rPr>
      </w:pPr>
      <w:r w:rsidRPr="005A5119">
        <w:rPr>
          <w:b/>
          <w:bCs/>
          <w:strike/>
        </w:rPr>
        <w:t>Produto de higiene:</w:t>
      </w:r>
      <w:r w:rsidRPr="005A5119">
        <w:rPr>
          <w:strike/>
        </w:rPr>
        <w:t xml:space="preserve"> produto para uso externo, anti-séptico ou não, destinado ao asseio ou à desinfecção corporal, compreendendo os sabonetes, xampus, dentifrícios, enxaguatórios bucais, antiperspirantes, desodorantes, produtos para barbear e após o barbear, estípticos e outros.</w:t>
      </w:r>
    </w:p>
    <w:p w:rsidR="00F37329" w:rsidRPr="005A5119" w:rsidRDefault="00F37329" w:rsidP="009B3C13">
      <w:pPr>
        <w:ind w:firstLine="567"/>
        <w:jc w:val="both"/>
        <w:divId w:val="1778208291"/>
        <w:rPr>
          <w:strike/>
        </w:rPr>
      </w:pPr>
      <w:r w:rsidRPr="005A5119">
        <w:rPr>
          <w:b/>
          <w:bCs/>
          <w:strike/>
        </w:rPr>
        <w:t>Quarentena:</w:t>
      </w:r>
      <w:r w:rsidRPr="005A5119">
        <w:rPr>
          <w:strike/>
        </w:rPr>
        <w:t xml:space="preserve"> retenção temporária de insumos, preparações básicas ou preparações manipuladas, isolados fisicamente ou por outros meios que impeçam a sua utilização, enquanto esperam decisão quanto à sua liberação ou rejeição.</w:t>
      </w:r>
    </w:p>
    <w:p w:rsidR="00F37329" w:rsidRPr="005A5119" w:rsidRDefault="00F37329" w:rsidP="009B3C13">
      <w:pPr>
        <w:ind w:firstLine="567"/>
        <w:jc w:val="both"/>
        <w:divId w:val="1778208291"/>
        <w:rPr>
          <w:strike/>
        </w:rPr>
      </w:pPr>
      <w:r w:rsidRPr="005A5119">
        <w:rPr>
          <w:b/>
          <w:bCs/>
          <w:strike/>
        </w:rPr>
        <w:t>Rastreamento:</w:t>
      </w:r>
      <w:r w:rsidRPr="005A5119">
        <w:rPr>
          <w:strike/>
        </w:rPr>
        <w:t xml:space="preserve"> é o conjunto de informações que permite o acompanhamento e revisão de todo o processo da preparação manipulada.</w:t>
      </w:r>
    </w:p>
    <w:p w:rsidR="00F37329" w:rsidRPr="005A5119" w:rsidRDefault="00F37329" w:rsidP="009B3C13">
      <w:pPr>
        <w:ind w:firstLine="567"/>
        <w:jc w:val="both"/>
        <w:divId w:val="1778208291"/>
        <w:rPr>
          <w:strike/>
        </w:rPr>
      </w:pPr>
      <w:r w:rsidRPr="005A5119">
        <w:rPr>
          <w:b/>
          <w:bCs/>
          <w:strike/>
        </w:rPr>
        <w:t>Reanálise:</w:t>
      </w:r>
      <w:r w:rsidRPr="005A5119">
        <w:rPr>
          <w:strike/>
        </w:rPr>
        <w:t xml:space="preserve"> análise realizada em matéria-prima previamente analisada e aprovada, para confirmar a manutenção das especificações estabelecidas pelo fabricante, dentro do seu prazo de validade.</w:t>
      </w:r>
    </w:p>
    <w:p w:rsidR="00F37329" w:rsidRPr="005A5119" w:rsidRDefault="00F37329" w:rsidP="009B3C13">
      <w:pPr>
        <w:ind w:firstLine="567"/>
        <w:jc w:val="both"/>
        <w:divId w:val="1778208291"/>
        <w:rPr>
          <w:strike/>
        </w:rPr>
      </w:pPr>
      <w:r w:rsidRPr="005A5119">
        <w:rPr>
          <w:b/>
          <w:bCs/>
          <w:strike/>
        </w:rPr>
        <w:t>Recipiente:</w:t>
      </w:r>
      <w:r w:rsidRPr="005A5119">
        <w:rPr>
          <w:strike/>
        </w:rPr>
        <w:t xml:space="preserve"> embalagem primária destinada ao acondicionamento, de vidro ou plástico, que atenda aos requisitos estabelecidos em legislação vigente.</w:t>
      </w:r>
    </w:p>
    <w:p w:rsidR="00F37329" w:rsidRPr="005A5119" w:rsidRDefault="00F37329" w:rsidP="009B3C13">
      <w:pPr>
        <w:ind w:firstLine="567"/>
        <w:jc w:val="both"/>
        <w:divId w:val="1778208291"/>
        <w:rPr>
          <w:strike/>
        </w:rPr>
      </w:pPr>
      <w:r w:rsidRPr="005A5119">
        <w:rPr>
          <w:b/>
          <w:bCs/>
          <w:strike/>
        </w:rPr>
        <w:t>Risco químico:</w:t>
      </w:r>
      <w:r w:rsidRPr="005A5119">
        <w:rPr>
          <w:strike/>
        </w:rPr>
        <w:t xml:space="preserve"> potencial mutagênico, carcinogênico e/ou teratogênico.</w:t>
      </w:r>
    </w:p>
    <w:p w:rsidR="00F37329" w:rsidRPr="005A5119" w:rsidRDefault="00F37329" w:rsidP="009B3C13">
      <w:pPr>
        <w:ind w:firstLine="567"/>
        <w:jc w:val="both"/>
        <w:divId w:val="1778208291"/>
        <w:rPr>
          <w:strike/>
        </w:rPr>
      </w:pPr>
      <w:r w:rsidRPr="005A5119">
        <w:rPr>
          <w:b/>
          <w:bCs/>
          <w:strike/>
        </w:rPr>
        <w:t>Rótulo:</w:t>
      </w:r>
      <w:r w:rsidRPr="005A5119">
        <w:rPr>
          <w:strike/>
        </w:rPr>
        <w:t xml:space="preserve"> identificação impressa ou litografada, bem como os dizeres pintados ou gravados a fogo, pressão ou decalco, aplicado diretamente sobre a embalagem primária e secundária do produto.</w:t>
      </w:r>
    </w:p>
    <w:p w:rsidR="00F37329" w:rsidRPr="005A5119" w:rsidRDefault="00F37329" w:rsidP="009B3C13">
      <w:pPr>
        <w:ind w:firstLine="567"/>
        <w:jc w:val="both"/>
        <w:divId w:val="1778208291"/>
        <w:rPr>
          <w:strike/>
        </w:rPr>
      </w:pPr>
      <w:r w:rsidRPr="005A5119">
        <w:rPr>
          <w:b/>
          <w:bCs/>
          <w:strike/>
        </w:rPr>
        <w:t>Sala:</w:t>
      </w:r>
      <w:r w:rsidRPr="005A5119">
        <w:rPr>
          <w:strike/>
        </w:rPr>
        <w:t xml:space="preserve"> ambiente envolto por paredes em todo seu perímetro e com porta(s).</w:t>
      </w:r>
    </w:p>
    <w:p w:rsidR="00F37329" w:rsidRPr="005A5119" w:rsidRDefault="00F37329" w:rsidP="009B3C13">
      <w:pPr>
        <w:ind w:firstLine="567"/>
        <w:jc w:val="both"/>
        <w:divId w:val="1778208291"/>
        <w:rPr>
          <w:strike/>
        </w:rPr>
      </w:pPr>
      <w:r w:rsidRPr="005A5119">
        <w:rPr>
          <w:b/>
          <w:bCs/>
          <w:strike/>
        </w:rPr>
        <w:t>Sala classificada ou sala limpa:</w:t>
      </w:r>
      <w:r w:rsidRPr="005A5119">
        <w:rPr>
          <w:strike/>
        </w:rPr>
        <w:t xml:space="preserve"> sala com controle ambiental definido em termos de contaminação por partículas viáveis e não viáveis, projetada e utilizada de forma a reduzir a introdução, a geração e a retenção de contaminantes em seu interior.</w:t>
      </w:r>
    </w:p>
    <w:p w:rsidR="00F37329" w:rsidRPr="005A5119" w:rsidRDefault="00F37329" w:rsidP="009B3C13">
      <w:pPr>
        <w:ind w:firstLine="567"/>
        <w:jc w:val="both"/>
        <w:divId w:val="1778208291"/>
        <w:rPr>
          <w:strike/>
        </w:rPr>
      </w:pPr>
      <w:r w:rsidRPr="005A5119">
        <w:rPr>
          <w:b/>
          <w:bCs/>
          <w:strike/>
        </w:rPr>
        <w:t>Sala de manipulação:</w:t>
      </w:r>
      <w:r w:rsidRPr="005A5119">
        <w:rPr>
          <w:strike/>
        </w:rPr>
        <w:t xml:space="preserve"> Sala destinada à manipulação de fórmulas.</w:t>
      </w:r>
    </w:p>
    <w:p w:rsidR="00F37329" w:rsidRPr="005A5119" w:rsidRDefault="00F37329" w:rsidP="009B3C13">
      <w:pPr>
        <w:ind w:firstLine="567"/>
        <w:jc w:val="both"/>
        <w:divId w:val="1778208291"/>
        <w:rPr>
          <w:strike/>
        </w:rPr>
      </w:pPr>
      <w:r w:rsidRPr="005A5119">
        <w:rPr>
          <w:b/>
          <w:bCs/>
          <w:strike/>
        </w:rPr>
        <w:t>Sala de manipulação homeopática:</w:t>
      </w:r>
      <w:r w:rsidRPr="005A5119">
        <w:rPr>
          <w:strike/>
        </w:rPr>
        <w:t xml:space="preserve"> sala destinada à manipulação exclusiva de preparações homeopáticas.</w:t>
      </w:r>
    </w:p>
    <w:p w:rsidR="00F37329" w:rsidRPr="005A5119" w:rsidRDefault="00F37329" w:rsidP="009B3C13">
      <w:pPr>
        <w:ind w:firstLine="567"/>
        <w:jc w:val="both"/>
        <w:divId w:val="1778208291"/>
        <w:rPr>
          <w:strike/>
        </w:rPr>
      </w:pPr>
      <w:r w:rsidRPr="005A5119">
        <w:rPr>
          <w:b/>
          <w:bCs/>
          <w:strike/>
        </w:rPr>
        <w:t>Sala de paramentação:</w:t>
      </w:r>
      <w:r w:rsidRPr="005A5119">
        <w:rPr>
          <w:strike/>
        </w:rPr>
        <w:t xml:space="preserve"> sala de colocação de EPI’s que serve de barreira física para o acesso às salas de manipulação.</w:t>
      </w:r>
    </w:p>
    <w:p w:rsidR="00F37329" w:rsidRPr="005A5119" w:rsidRDefault="00F37329" w:rsidP="009B3C13">
      <w:pPr>
        <w:ind w:firstLine="567"/>
        <w:jc w:val="both"/>
        <w:divId w:val="1778208291"/>
        <w:rPr>
          <w:strike/>
        </w:rPr>
      </w:pPr>
      <w:r w:rsidRPr="005A5119">
        <w:rPr>
          <w:b/>
          <w:bCs/>
          <w:strike/>
        </w:rPr>
        <w:t>Saneante domissanitário:</w:t>
      </w:r>
      <w:r w:rsidRPr="005A5119">
        <w:rPr>
          <w:strike/>
        </w:rPr>
        <w:t xml:space="preserve"> substância ou preparação destinada à higienização, desinfecção ou desinfestação de ambientes e superfícies.</w:t>
      </w:r>
    </w:p>
    <w:p w:rsidR="00F37329" w:rsidRPr="005A5119" w:rsidRDefault="00F37329" w:rsidP="009B3C13">
      <w:pPr>
        <w:ind w:firstLine="567"/>
        <w:jc w:val="both"/>
        <w:divId w:val="1778208291"/>
        <w:rPr>
          <w:strike/>
        </w:rPr>
      </w:pPr>
      <w:r w:rsidRPr="005A5119">
        <w:rPr>
          <w:b/>
          <w:bCs/>
          <w:strike/>
        </w:rPr>
        <w:t>Sessão de manipulação:</w:t>
      </w:r>
      <w:r w:rsidRPr="005A5119">
        <w:rPr>
          <w:strike/>
        </w:rPr>
        <w:t xml:space="preserve"> tempo decorrido para uma ou mais manipulações sob as mesmas condições de trabalho, por um mesmo manipulador, sem qualquer interrupção do processo.</w:t>
      </w:r>
    </w:p>
    <w:p w:rsidR="00F37329" w:rsidRPr="005A5119" w:rsidRDefault="00F37329" w:rsidP="009B3C13">
      <w:pPr>
        <w:ind w:firstLine="567"/>
        <w:jc w:val="both"/>
        <w:divId w:val="1778208291"/>
        <w:rPr>
          <w:strike/>
        </w:rPr>
      </w:pPr>
      <w:r w:rsidRPr="005A5119">
        <w:rPr>
          <w:b/>
          <w:bCs/>
          <w:strike/>
        </w:rPr>
        <w:t>Soluções Parenterais de Grande Volume (SPGV):</w:t>
      </w:r>
      <w:r w:rsidRPr="005A5119">
        <w:rPr>
          <w:strike/>
        </w:rPr>
        <w:t xml:space="preserve"> solução em base aquosa, estéril, apirogênica, acondicionada em recipiente único de 100mL ou mais, com esterilização final.</w:t>
      </w:r>
    </w:p>
    <w:p w:rsidR="00F37329" w:rsidRPr="005A5119" w:rsidRDefault="00F37329" w:rsidP="009B3C13">
      <w:pPr>
        <w:ind w:firstLine="567"/>
        <w:jc w:val="both"/>
        <w:divId w:val="1778208291"/>
        <w:rPr>
          <w:strike/>
        </w:rPr>
      </w:pPr>
      <w:r w:rsidRPr="005A5119">
        <w:rPr>
          <w:b/>
          <w:bCs/>
          <w:strike/>
        </w:rPr>
        <w:t>Substância de baixo índice terapêutico:</w:t>
      </w:r>
      <w:r w:rsidRPr="005A5119">
        <w:rPr>
          <w:strike/>
        </w:rPr>
        <w:t xml:space="preserve"> é aquela que apresenta estreita margem de segurança, cuja dose terapêutica é próxima da tóxica.</w:t>
      </w:r>
    </w:p>
    <w:p w:rsidR="00F37329" w:rsidRPr="005A5119" w:rsidRDefault="00F37329" w:rsidP="009B3C13">
      <w:pPr>
        <w:ind w:firstLine="567"/>
        <w:jc w:val="both"/>
        <w:divId w:val="1778208291"/>
        <w:rPr>
          <w:strike/>
        </w:rPr>
      </w:pPr>
      <w:r w:rsidRPr="005A5119">
        <w:rPr>
          <w:b/>
          <w:bCs/>
          <w:strike/>
        </w:rPr>
        <w:t>Tintura-mãe:</w:t>
      </w:r>
      <w:r w:rsidRPr="005A5119">
        <w:rPr>
          <w:strike/>
        </w:rPr>
        <w:t xml:space="preserve"> é a preparação líquida, resultante da ação dissolvente e/ou extrativa de um insumo inerte sobre uma determinada droga, considerada uma forma farmacêutica básica.</w:t>
      </w:r>
    </w:p>
    <w:p w:rsidR="00F37329" w:rsidRPr="005A5119" w:rsidRDefault="00F37329" w:rsidP="009B3C13">
      <w:pPr>
        <w:ind w:firstLine="567"/>
        <w:jc w:val="both"/>
        <w:divId w:val="1778208291"/>
        <w:rPr>
          <w:strike/>
        </w:rPr>
      </w:pPr>
      <w:r w:rsidRPr="005A5119">
        <w:rPr>
          <w:b/>
          <w:bCs/>
          <w:strike/>
        </w:rPr>
        <w:t>Unidade formadora de colônia (UFC):</w:t>
      </w:r>
      <w:r w:rsidRPr="005A5119">
        <w:rPr>
          <w:strike/>
        </w:rPr>
        <w:t xml:space="preserve"> colônias isoladas de microrganismos viáveis, passíveis de contagem e obtidas a partir da semeadura, em meio de cultura específico.</w:t>
      </w:r>
    </w:p>
    <w:p w:rsidR="00F37329" w:rsidRPr="005A5119" w:rsidRDefault="00F37329" w:rsidP="009B3C13">
      <w:pPr>
        <w:ind w:firstLine="567"/>
        <w:jc w:val="both"/>
        <w:divId w:val="1778208291"/>
        <w:rPr>
          <w:strike/>
        </w:rPr>
      </w:pPr>
      <w:r w:rsidRPr="005A5119">
        <w:rPr>
          <w:b/>
          <w:bCs/>
          <w:strike/>
        </w:rPr>
        <w:t>Utensílio:</w:t>
      </w:r>
      <w:r w:rsidRPr="005A5119">
        <w:rPr>
          <w:strike/>
        </w:rPr>
        <w:t xml:space="preserve"> objeto que serve de meio ou instrumento para as operações da manipulação farmacêutica.</w:t>
      </w:r>
    </w:p>
    <w:p w:rsidR="00F37329" w:rsidRPr="005A5119" w:rsidRDefault="00F37329" w:rsidP="009B3C13">
      <w:pPr>
        <w:ind w:firstLine="567"/>
        <w:jc w:val="both"/>
        <w:divId w:val="1778208291"/>
        <w:rPr>
          <w:strike/>
        </w:rPr>
      </w:pPr>
      <w:r w:rsidRPr="005A5119">
        <w:rPr>
          <w:b/>
          <w:bCs/>
          <w:strike/>
        </w:rPr>
        <w:t>Validação:</w:t>
      </w:r>
      <w:r w:rsidRPr="005A5119">
        <w:rPr>
          <w:strike/>
        </w:rPr>
        <w:t xml:space="preserve"> ato documentado que ateste que qualquer procedimento, processo, material, atividade ou sistema esteja realmente conduzindo aos resultados esperados.</w:t>
      </w:r>
    </w:p>
    <w:p w:rsidR="00F37329" w:rsidRPr="005A5119" w:rsidRDefault="00F37329" w:rsidP="009B3C13">
      <w:pPr>
        <w:ind w:firstLine="567"/>
        <w:jc w:val="both"/>
        <w:divId w:val="1778208291"/>
        <w:rPr>
          <w:strike/>
        </w:rPr>
      </w:pPr>
      <w:r w:rsidRPr="005A5119">
        <w:rPr>
          <w:b/>
          <w:bCs/>
          <w:strike/>
        </w:rPr>
        <w:t>Verificação:</w:t>
      </w:r>
      <w:r w:rsidRPr="005A5119">
        <w:rPr>
          <w:strike/>
        </w:rPr>
        <w:t xml:space="preserve"> operação documentada para avaliar o desempenho de um instrumento, comparando um parâmetro com determinado padrão.</w:t>
      </w:r>
    </w:p>
    <w:p w:rsidR="00F37329" w:rsidRPr="005A5119" w:rsidRDefault="00F37329" w:rsidP="009B3C13">
      <w:pPr>
        <w:ind w:firstLine="567"/>
        <w:jc w:val="both"/>
        <w:divId w:val="1778208291"/>
        <w:rPr>
          <w:strike/>
        </w:rPr>
      </w:pPr>
      <w:r w:rsidRPr="005A5119">
        <w:rPr>
          <w:b/>
          <w:bCs/>
          <w:strike/>
        </w:rPr>
        <w:t>Vestiário:</w:t>
      </w:r>
      <w:r w:rsidRPr="005A5119">
        <w:rPr>
          <w:strike/>
        </w:rPr>
        <w:t xml:space="preserve"> área para guarda de pertences pessoais, troca e colocação de uniformes.</w:t>
      </w:r>
    </w:p>
    <w:p w:rsidR="00F37329" w:rsidRPr="005A5119" w:rsidRDefault="00F37329" w:rsidP="00F37329">
      <w:pPr>
        <w:divId w:val="1778208291"/>
        <w:rPr>
          <w:b/>
          <w:bCs/>
          <w:strike/>
        </w:rPr>
      </w:pPr>
      <w:r w:rsidRPr="005A5119">
        <w:rPr>
          <w:b/>
          <w:bCs/>
          <w:strike/>
        </w:rPr>
        <w:t>5. CONDIÇÕES GERAIS</w:t>
      </w:r>
    </w:p>
    <w:p w:rsidR="00F37329" w:rsidRPr="005A5119" w:rsidRDefault="00F37329" w:rsidP="009B3C13">
      <w:pPr>
        <w:ind w:firstLine="567"/>
        <w:jc w:val="both"/>
        <w:divId w:val="1778208291"/>
        <w:rPr>
          <w:strike/>
        </w:rPr>
      </w:pPr>
      <w:r w:rsidRPr="005A5119">
        <w:rPr>
          <w:strike/>
        </w:rPr>
        <w:t>5.1. As BPMF estabelecem para as farmácias os requisitos mínimos para a aquisição e controle de qualidade da matéria-prima, armazenamento, manipulação, fracionamento, conservação, transporte e dispensação de preparações magistrais e oficinais, obrigatórios à habilitação de farmácias públicas ou privadas ao exercício dessas atividades, devendo preencher os requisitos abaixo descritos e ser previamente aprovadas em inspeções sanitárias locais:</w:t>
      </w:r>
    </w:p>
    <w:p w:rsidR="00F37329" w:rsidRPr="005A5119" w:rsidRDefault="00F37329" w:rsidP="009B3C13">
      <w:pPr>
        <w:ind w:firstLine="567"/>
        <w:jc w:val="both"/>
        <w:divId w:val="1778208291"/>
        <w:rPr>
          <w:strike/>
        </w:rPr>
      </w:pPr>
      <w:r w:rsidRPr="005A5119">
        <w:rPr>
          <w:strike/>
        </w:rPr>
        <w:t>a) estar regularizada nos órgãos de Vigilância Sanitária competente, conforme legislação vigente;</w:t>
      </w:r>
    </w:p>
    <w:p w:rsidR="00F37329" w:rsidRPr="005A5119" w:rsidRDefault="00F37329" w:rsidP="009B3C13">
      <w:pPr>
        <w:ind w:firstLine="567"/>
        <w:jc w:val="both"/>
        <w:divId w:val="1778208291"/>
        <w:rPr>
          <w:strike/>
        </w:rPr>
      </w:pPr>
      <w:r w:rsidRPr="005A5119">
        <w:rPr>
          <w:strike/>
        </w:rPr>
        <w:t>b) atender às disposições deste Regulamento Técnico e dos anexos que forem aplicáveis;</w:t>
      </w:r>
    </w:p>
    <w:p w:rsidR="00F37329" w:rsidRPr="005A5119" w:rsidRDefault="00F37329" w:rsidP="009B3C13">
      <w:pPr>
        <w:ind w:firstLine="567"/>
        <w:jc w:val="both"/>
        <w:divId w:val="1778208291"/>
        <w:rPr>
          <w:strike/>
        </w:rPr>
      </w:pPr>
      <w:r w:rsidRPr="005A5119">
        <w:rPr>
          <w:strike/>
        </w:rPr>
        <w:t>c) possuir o Manual de Boas Práticas de Manipulação;</w:t>
      </w:r>
    </w:p>
    <w:p w:rsidR="00F37329" w:rsidRPr="005A5119" w:rsidRDefault="00F37329" w:rsidP="009B3C13">
      <w:pPr>
        <w:ind w:firstLine="567"/>
        <w:jc w:val="both"/>
        <w:divId w:val="1778208291"/>
        <w:rPr>
          <w:strike/>
        </w:rPr>
      </w:pPr>
      <w:r w:rsidRPr="005A5119">
        <w:rPr>
          <w:strike/>
        </w:rPr>
        <w:t>d) possuir Autorização de Funcionamento de Empresa (AFE) expedida pela ANVISA</w:t>
      </w:r>
    </w:p>
    <w:p w:rsidR="00F37329" w:rsidRPr="005A5119" w:rsidRDefault="00F37329" w:rsidP="009B3C13">
      <w:pPr>
        <w:ind w:firstLine="567"/>
        <w:jc w:val="both"/>
        <w:divId w:val="1778208291"/>
        <w:rPr>
          <w:strike/>
        </w:rPr>
      </w:pPr>
      <w:r w:rsidRPr="005A5119">
        <w:rPr>
          <w:strike/>
        </w:rPr>
        <w:t>e) possuir Autorização Especial, quando manipular substâncias sujeitas a controle especial.</w:t>
      </w:r>
    </w:p>
    <w:p w:rsidR="00F37329" w:rsidRPr="005A5119" w:rsidRDefault="00F37329" w:rsidP="009B3C13">
      <w:pPr>
        <w:ind w:firstLine="567"/>
        <w:jc w:val="both"/>
        <w:divId w:val="1778208291"/>
        <w:rPr>
          <w:strike/>
        </w:rPr>
      </w:pPr>
      <w:r w:rsidRPr="005A5119">
        <w:rPr>
          <w:strike/>
        </w:rPr>
        <w:t>5.2. As farmácias devem seguir as exigências da legislação sobre gerenciamento dos resíduos de serviços de saúde, em especial a RDC/ANVISA n° 306, de 07 de dezembro de 2004, ou outra que venha atualizá-la ou substituí-la, bem como os demais dispositivos e regulamentos sanitários, ambientais ou de limpeza urbana, federais, estaduais, municipais ou do Distrito Federal.</w:t>
      </w:r>
    </w:p>
    <w:p w:rsidR="00F37329" w:rsidRPr="005A5119" w:rsidRDefault="00F37329" w:rsidP="009B3C13">
      <w:pPr>
        <w:ind w:firstLine="567"/>
        <w:jc w:val="both"/>
        <w:divId w:val="1778208291"/>
        <w:rPr>
          <w:strike/>
        </w:rPr>
      </w:pPr>
      <w:r w:rsidRPr="005A5119">
        <w:rPr>
          <w:strike/>
        </w:rPr>
        <w:t>5.3. As farmácias que mantêm filiais devem possuir laboratórios de manipulação funcionando em todas elas, não sendo permitidas filiais ou postos exclusivamente para coleta de receitas, podendo porém, a farmácia centralizar a manipulação de determinados grupos de atividades em sua matriz ou qualquer de suas filiais, desde que atenda às exigências desta Resolução.</w:t>
      </w:r>
    </w:p>
    <w:p w:rsidR="00F37329" w:rsidRPr="005A5119" w:rsidRDefault="00F37329" w:rsidP="009B3C13">
      <w:pPr>
        <w:ind w:firstLine="567"/>
        <w:jc w:val="both"/>
        <w:divId w:val="1778208291"/>
        <w:rPr>
          <w:strike/>
        </w:rPr>
      </w:pPr>
      <w:r w:rsidRPr="005A5119">
        <w:rPr>
          <w:strike/>
        </w:rPr>
        <w:t>5.4. Drogarias, ervanárias e postos de medicamentos não podem captar receitas com prescrições magistrais e oficinais, bem como não é permitida a intermediação entre farmácias de diferentes empresas.</w:t>
      </w:r>
    </w:p>
    <w:p w:rsidR="00F37329" w:rsidRPr="005A5119" w:rsidRDefault="00F37329" w:rsidP="009B3C13">
      <w:pPr>
        <w:ind w:firstLine="567"/>
        <w:jc w:val="both"/>
        <w:divId w:val="1778208291"/>
        <w:rPr>
          <w:strike/>
        </w:rPr>
      </w:pPr>
      <w:r w:rsidRPr="005A5119">
        <w:rPr>
          <w:strike/>
        </w:rPr>
        <w:t>5.5. É facultado à farmácia centralizar, em um de seus estabelecimentos, as atividades do controle de qualidade, sem prejuízo dos controles em processo necessários para avaliação das preparações manipuladas.</w:t>
      </w:r>
    </w:p>
    <w:p w:rsidR="00F37329" w:rsidRPr="005A5119" w:rsidRDefault="00F37329" w:rsidP="009B3C13">
      <w:pPr>
        <w:ind w:firstLine="567"/>
        <w:jc w:val="both"/>
        <w:divId w:val="1778208291"/>
        <w:rPr>
          <w:strike/>
        </w:rPr>
      </w:pPr>
      <w:r w:rsidRPr="005A5119">
        <w:rPr>
          <w:strike/>
        </w:rPr>
        <w:t>5.6. A manipulação e a dispensação de medicamentos contendo substâncias sujeitas a controle especial devem ser realizadas no mesmo estabelecimento, sendo vedada a captação de prescrições oriundas de qualquer outro estabelecimento, ainda que da mesma empresa.</w:t>
      </w:r>
    </w:p>
    <w:p w:rsidR="00F37329" w:rsidRPr="005A5119" w:rsidRDefault="00F37329" w:rsidP="009B3C13">
      <w:pPr>
        <w:ind w:firstLine="567"/>
        <w:jc w:val="both"/>
        <w:divId w:val="1778208291"/>
        <w:rPr>
          <w:strike/>
        </w:rPr>
      </w:pPr>
      <w:r w:rsidRPr="005A5119">
        <w:rPr>
          <w:strike/>
        </w:rPr>
        <w:t>5.6.1. Excluem-se do disposto no item anterior, as farmácias cujos estabelecimentos matriz e filial (ais) encontrem-se situados no mesmo município ou no Distrito Federal.</w:t>
      </w:r>
    </w:p>
    <w:p w:rsidR="00F37329" w:rsidRPr="005A5119" w:rsidRDefault="00F37329" w:rsidP="009B3C13">
      <w:pPr>
        <w:ind w:firstLine="567"/>
        <w:jc w:val="both"/>
        <w:divId w:val="1778208291"/>
        <w:rPr>
          <w:strike/>
        </w:rPr>
      </w:pPr>
      <w:r w:rsidRPr="005A5119">
        <w:rPr>
          <w:strike/>
        </w:rPr>
        <w:t>5.7. É de responsabilidade da Administração Pública ou Privada, responsável pela Farmácia, prever e prover os recursos humanos, infra-estrutura física, equipamentos e procedimentos operacionais necessários à operacionalização das suas atividades e que atendam às recomendações deste Regulamento Técnico e seus Anexos.</w:t>
      </w:r>
    </w:p>
    <w:p w:rsidR="00F37329" w:rsidRPr="005A5119" w:rsidRDefault="00F37329" w:rsidP="009B3C13">
      <w:pPr>
        <w:ind w:firstLine="567"/>
        <w:jc w:val="both"/>
        <w:divId w:val="1778208291"/>
        <w:rPr>
          <w:strike/>
        </w:rPr>
      </w:pPr>
      <w:r w:rsidRPr="005A5119">
        <w:rPr>
          <w:strike/>
        </w:rPr>
        <w:t>5.8. A licença de funcionamento, expedida pelo órgão de Vigilância Sanitária local, deve explicitar os grupos de atividades para os quais a farmácia está habilitada. Quando o titular da licença de funcionamento for uma unidade hospitalar ou qualquer equivalente de assistência médica, a inspeção para a concessão da licença deve levar em conta o(s) grupo(s) de atividade(s) para os quais a farmácia deste estabelecimento pode ser habilitada.</w:t>
      </w:r>
    </w:p>
    <w:p w:rsidR="00F37329" w:rsidRPr="005A5119" w:rsidRDefault="00F37329" w:rsidP="009B3C13">
      <w:pPr>
        <w:ind w:firstLine="567"/>
        <w:jc w:val="both"/>
        <w:divId w:val="1778208291"/>
        <w:rPr>
          <w:strike/>
        </w:rPr>
      </w:pPr>
      <w:r w:rsidRPr="005A5119">
        <w:rPr>
          <w:strike/>
        </w:rPr>
        <w:t xml:space="preserve">5.9. A Farmácia pode se habilitar para executar atividades de um ou mais grupos referidos no item 3 deste Regulamento, devendo, cumprir todas suas disposições gerais bem como as disposições estabelecidas no(s) anexo(s) específicos(s). </w:t>
      </w:r>
    </w:p>
    <w:p w:rsidR="00F37329" w:rsidRPr="005A5119" w:rsidRDefault="00F37329" w:rsidP="009B3C13">
      <w:pPr>
        <w:ind w:firstLine="567"/>
        <w:jc w:val="both"/>
        <w:divId w:val="1778208291"/>
        <w:rPr>
          <w:strike/>
        </w:rPr>
      </w:pPr>
      <w:r w:rsidRPr="005A5119">
        <w:rPr>
          <w:strike/>
        </w:rPr>
        <w:t>5.9.1. No caso de um medicamento se enquadrar nas características de mais de um grupo de atividades, devem ser atendidas as disposições constantes de todos os anexos envolvidos.</w:t>
      </w:r>
    </w:p>
    <w:p w:rsidR="00F37329" w:rsidRPr="005A5119" w:rsidRDefault="00F37329" w:rsidP="009B3C13">
      <w:pPr>
        <w:ind w:firstLine="567"/>
        <w:jc w:val="both"/>
        <w:divId w:val="1778208291"/>
        <w:rPr>
          <w:strike/>
        </w:rPr>
      </w:pPr>
      <w:r w:rsidRPr="005A5119">
        <w:rPr>
          <w:strike/>
        </w:rPr>
        <w:t>5.10. Em caráter excepcional, considerado o interesse público, desde que comprovada a inexistência do produto no mercado e justificada tecnicamente a necessidade da manipulação, poderá a farmácia:</w:t>
      </w:r>
    </w:p>
    <w:p w:rsidR="00F37329" w:rsidRPr="005A5119" w:rsidRDefault="00F37329" w:rsidP="009B3C13">
      <w:pPr>
        <w:ind w:firstLine="567"/>
        <w:jc w:val="both"/>
        <w:divId w:val="1778208291"/>
        <w:rPr>
          <w:strike/>
        </w:rPr>
      </w:pPr>
      <w:r w:rsidRPr="005A5119">
        <w:rPr>
          <w:strike/>
        </w:rPr>
        <w:t xml:space="preserve">5.10.1. Ser contratada, conforme legislação em vigor, para o atendimento de preparações magistrais e oficinais, requeridas por estabelecimentos hospitalares e congêneres. </w:t>
      </w:r>
    </w:p>
    <w:p w:rsidR="00F37329" w:rsidRPr="005A5119" w:rsidRDefault="00F37329" w:rsidP="009B3C13">
      <w:pPr>
        <w:ind w:firstLine="567"/>
        <w:jc w:val="both"/>
        <w:divId w:val="1778208291"/>
        <w:rPr>
          <w:strike/>
        </w:rPr>
      </w:pPr>
      <w:r w:rsidRPr="005A5119">
        <w:rPr>
          <w:strike/>
        </w:rPr>
        <w:t>5.10.2. Atender requisições escritas de profissionais habilitados, de preparações utilizadas na atividade clínica ou auxiliar de diagnóstico para uso exclusivamente no estabelecimento do requerente.</w:t>
      </w:r>
    </w:p>
    <w:p w:rsidR="00F37329" w:rsidRPr="005A5119" w:rsidRDefault="00F37329" w:rsidP="009B3C13">
      <w:pPr>
        <w:ind w:firstLine="567"/>
        <w:jc w:val="both"/>
        <w:divId w:val="1778208291"/>
        <w:rPr>
          <w:strike/>
        </w:rPr>
      </w:pPr>
      <w:r w:rsidRPr="005A5119">
        <w:rPr>
          <w:strike/>
        </w:rPr>
        <w:t>5.10.3. As preparações de que tratam os itens 5.10.1 e 5.10.2 deverão ser rotulados conforme descrito nos itens 12.1 e 12.2 do Anexo I deste Regulamento.</w:t>
      </w:r>
    </w:p>
    <w:p w:rsidR="00F37329" w:rsidRPr="005A5119" w:rsidRDefault="00F37329" w:rsidP="009B3C13">
      <w:pPr>
        <w:ind w:firstLine="567"/>
        <w:jc w:val="both"/>
        <w:divId w:val="1778208291"/>
        <w:rPr>
          <w:strike/>
        </w:rPr>
      </w:pPr>
      <w:r w:rsidRPr="005A5119">
        <w:rPr>
          <w:strike/>
        </w:rPr>
        <w:t>5.10.3.1. Quando se tratar de atendimento não individualizado no lugar do nome do paciente deverá constar do rótulo o nome e endereço da instituição requerente.</w:t>
      </w:r>
    </w:p>
    <w:p w:rsidR="00F37329" w:rsidRPr="005A5119" w:rsidRDefault="00F37329" w:rsidP="009B3C13">
      <w:pPr>
        <w:ind w:firstLine="567"/>
        <w:jc w:val="both"/>
        <w:divId w:val="1778208291"/>
        <w:rPr>
          <w:strike/>
        </w:rPr>
      </w:pPr>
      <w:r w:rsidRPr="005A5119">
        <w:rPr>
          <w:strike/>
        </w:rPr>
        <w:t>5.10.4. As justificativas técnicas, os contratos e as requisições devem permanecer arquivadas na farmácia pelo prazo de um ano, à disposição das autoridades sanitárias.</w:t>
      </w:r>
    </w:p>
    <w:p w:rsidR="00F37329" w:rsidRPr="005A5119" w:rsidRDefault="00F37329" w:rsidP="009B3C13">
      <w:pPr>
        <w:ind w:firstLine="567"/>
        <w:jc w:val="both"/>
        <w:divId w:val="1778208291"/>
        <w:rPr>
          <w:strike/>
        </w:rPr>
      </w:pPr>
      <w:r w:rsidRPr="005A5119">
        <w:rPr>
          <w:strike/>
        </w:rPr>
        <w:t>5.11. Medicamentos manipulados em farmácia de atendimento privativo de unidade hospitalar ou qualquer equivalente de assistência médica, somente podem ser utilizados em pacientes internados ou sob os cuidados da própria instituição, sendo vedada a comercialização dos mesmos.</w:t>
      </w:r>
    </w:p>
    <w:p w:rsidR="00F37329" w:rsidRPr="005A5119" w:rsidRDefault="00F37329" w:rsidP="009B3C13">
      <w:pPr>
        <w:ind w:firstLine="567"/>
        <w:jc w:val="both"/>
        <w:divId w:val="1778208291"/>
        <w:rPr>
          <w:strike/>
        </w:rPr>
      </w:pPr>
      <w:r w:rsidRPr="005A5119">
        <w:rPr>
          <w:strike/>
        </w:rPr>
        <w:t>5.12. A farmácia pode transformar especialidade farmacêutica, em caráter excepcional quando da indisponibilidade da matéria prima no mercado e ausência da especialidade na dose e concentração e ou forma farmacêutica compatíveis com as condições clínicas do paciente, de forma a adequá-la à prescrição.</w:t>
      </w:r>
    </w:p>
    <w:p w:rsidR="00F37329" w:rsidRPr="005A5119" w:rsidRDefault="00F37329" w:rsidP="009B3C13">
      <w:pPr>
        <w:ind w:firstLine="567"/>
        <w:jc w:val="both"/>
        <w:divId w:val="1778208291"/>
        <w:rPr>
          <w:strike/>
        </w:rPr>
      </w:pPr>
      <w:r w:rsidRPr="005A5119">
        <w:rPr>
          <w:strike/>
        </w:rPr>
        <w:t>5.12.1. O medicamento obtido deve ser de uso extemporâneo.</w:t>
      </w:r>
    </w:p>
    <w:p w:rsidR="00F37329" w:rsidRPr="005A5119" w:rsidRDefault="00F37329" w:rsidP="009B3C13">
      <w:pPr>
        <w:ind w:firstLine="567"/>
        <w:jc w:val="both"/>
        <w:divId w:val="1778208291"/>
        <w:rPr>
          <w:strike/>
        </w:rPr>
      </w:pPr>
      <w:r w:rsidRPr="005A5119">
        <w:rPr>
          <w:strike/>
        </w:rPr>
        <w:t xml:space="preserve">5.13. Não é permitida à farmácia a dispensação de medicamentos manipulados em substituição a medicamentos industrializados, sejam de referência, genéricos ou similares. </w:t>
      </w:r>
    </w:p>
    <w:p w:rsidR="00F37329" w:rsidRPr="005A5119" w:rsidRDefault="00F37329" w:rsidP="009B3C13">
      <w:pPr>
        <w:ind w:firstLine="567"/>
        <w:jc w:val="both"/>
        <w:divId w:val="1778208291"/>
        <w:rPr>
          <w:strike/>
        </w:rPr>
      </w:pPr>
      <w:r w:rsidRPr="005A5119">
        <w:rPr>
          <w:strike/>
        </w:rPr>
        <w:t>5.14. Não é permitida a exposição ao público de produtos manipulados, com o objetivo de propaganda, publicidade ou promoção.</w:t>
      </w:r>
    </w:p>
    <w:p w:rsidR="00F37329" w:rsidRPr="005A5119" w:rsidRDefault="00F37329" w:rsidP="009B3C13">
      <w:pPr>
        <w:ind w:firstLine="567"/>
        <w:jc w:val="both"/>
        <w:divId w:val="1778208291"/>
        <w:rPr>
          <w:b/>
          <w:bCs/>
          <w:strike/>
        </w:rPr>
      </w:pPr>
      <w:r w:rsidRPr="005A5119">
        <w:rPr>
          <w:b/>
          <w:bCs/>
          <w:strike/>
        </w:rPr>
        <w:t>5.16. Franquia em farmácias</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 5.16.1. Nos casos de franquia, as empresas franqueadoras são solidariamente responsáveis pela garantia dos padrões de qualidade dos produtos das franqueadas.</w:t>
      </w:r>
    </w:p>
    <w:p w:rsidR="00F37329" w:rsidRPr="005A5119" w:rsidRDefault="00F37329" w:rsidP="009B3C13">
      <w:pPr>
        <w:ind w:firstLine="567"/>
        <w:jc w:val="both"/>
        <w:divId w:val="1778208291"/>
        <w:rPr>
          <w:strike/>
        </w:rPr>
      </w:pPr>
      <w:r w:rsidRPr="005A5119">
        <w:rPr>
          <w:strike/>
        </w:rPr>
        <w:t>5.16.2. As farmácias de empresas franqueadoras e empresas franqueadas devem atender os requisitos deste Regulamento Técnico e os anexos que forem aplicáveis.</w:t>
      </w:r>
    </w:p>
    <w:p w:rsidR="00F37329" w:rsidRPr="005A5119" w:rsidRDefault="00F37329" w:rsidP="009B3C13">
      <w:pPr>
        <w:ind w:firstLine="567"/>
        <w:jc w:val="both"/>
        <w:divId w:val="1778208291"/>
        <w:rPr>
          <w:strike/>
        </w:rPr>
      </w:pPr>
      <w:r w:rsidRPr="005A5119">
        <w:rPr>
          <w:strike/>
        </w:rPr>
        <w:t>5.16.3. Deve ser firmado contrato escrito entre franqueadora e franqueada que estabeleça claramente as atribuições e responsabilidades de cada uma das partes.</w:t>
      </w:r>
    </w:p>
    <w:p w:rsidR="00F37329" w:rsidRPr="005A5119" w:rsidRDefault="00F37329" w:rsidP="009B3C13">
      <w:pPr>
        <w:ind w:firstLine="567"/>
        <w:jc w:val="both"/>
        <w:divId w:val="1778208291"/>
        <w:rPr>
          <w:strike/>
        </w:rPr>
      </w:pPr>
      <w:r w:rsidRPr="005A5119">
        <w:rPr>
          <w:strike/>
        </w:rPr>
        <w:t>5.16.4. As análises de controle de qualidade passíveis de terceirização poderão ser realizadas pela franqueadora para as franqueadas mediante estabelecimento de contrato entre as partes.</w:t>
      </w:r>
    </w:p>
    <w:p w:rsidR="00F37329" w:rsidRPr="005A5119" w:rsidRDefault="00F37329" w:rsidP="009B3C13">
      <w:pPr>
        <w:ind w:firstLine="567"/>
        <w:jc w:val="both"/>
        <w:divId w:val="1778208291"/>
        <w:rPr>
          <w:b/>
          <w:bCs/>
          <w:strike/>
        </w:rPr>
      </w:pPr>
      <w:r w:rsidRPr="005A5119">
        <w:rPr>
          <w:b/>
          <w:bCs/>
          <w:strike/>
        </w:rPr>
        <w:t>5.17. Prescrição de medicamentos manipulados</w:t>
      </w:r>
    </w:p>
    <w:p w:rsidR="00F37329" w:rsidRPr="005A5119" w:rsidRDefault="00F37329" w:rsidP="009B3C13">
      <w:pPr>
        <w:ind w:firstLine="567"/>
        <w:jc w:val="both"/>
        <w:divId w:val="1778208291"/>
        <w:rPr>
          <w:strike/>
        </w:rPr>
      </w:pPr>
      <w:r w:rsidRPr="005A5119">
        <w:rPr>
          <w:strike/>
        </w:rPr>
        <w:t>5.17.1. Os profissionais legalmente habilitados, respeitando os códigos de seus respectivos conselhos profissionais, são os responsáveis pela prescrição dos medicamentos de que trata este Regulamento Técnico e seus Anexos.</w:t>
      </w:r>
    </w:p>
    <w:p w:rsidR="00F37329" w:rsidRPr="005A5119" w:rsidRDefault="00F37329" w:rsidP="009B3C13">
      <w:pPr>
        <w:ind w:firstLine="567"/>
        <w:jc w:val="both"/>
        <w:divId w:val="1778208291"/>
        <w:rPr>
          <w:strike/>
        </w:rPr>
      </w:pPr>
      <w:r w:rsidRPr="005A5119">
        <w:rPr>
          <w:strike/>
        </w:rPr>
        <w:t>5.17.2.  A prescrição do medicamento a ser manipulado deverá ser realizada em receituário próprio a ser proposto em regulamentação específica,  contemplando a  composição, forma farmacêutica, posologia e modo de usar.</w:t>
      </w:r>
    </w:p>
    <w:p w:rsidR="00F37329" w:rsidRPr="005A5119" w:rsidRDefault="00F37329" w:rsidP="009B3C13">
      <w:pPr>
        <w:ind w:firstLine="567"/>
        <w:jc w:val="both"/>
        <w:divId w:val="1778208291"/>
        <w:rPr>
          <w:strike/>
        </w:rPr>
      </w:pPr>
      <w:r w:rsidRPr="005A5119">
        <w:rPr>
          <w:strike/>
        </w:rPr>
        <w:t xml:space="preserve">5.17.3. Para a dispensação de preparações magistrais contendo substâncias sujeitas a controle especial devem ser atendidas todas as demais exigências da legislação específica. </w:t>
      </w:r>
    </w:p>
    <w:p w:rsidR="00F37329" w:rsidRPr="005A5119" w:rsidRDefault="00F37329" w:rsidP="009B3C13">
      <w:pPr>
        <w:ind w:firstLine="567"/>
        <w:jc w:val="both"/>
        <w:divId w:val="1778208291"/>
        <w:rPr>
          <w:strike/>
        </w:rPr>
      </w:pPr>
      <w:r w:rsidRPr="005A5119">
        <w:rPr>
          <w:strike/>
        </w:rPr>
        <w:t xml:space="preserve">5.17.4. Em respeito à legislação e códigos de ética vigentes, os profissionais prescritores são impedidos de prescrever fórmulas magistrais contendo código, símbolo, nome da fórmula ou nome de fantasia, cobrar ou receber qualquer vantagem pecuniária ou em produtos que o obrigue a fazer indicação de estabelecimento farmacêutico, motivo pelo qual o receituário usado não pode conter qualquer tipo de identificação ou propaganda de estabelecimento farmacêutico. </w:t>
      </w:r>
    </w:p>
    <w:p w:rsidR="00F37329" w:rsidRPr="005A5119" w:rsidRDefault="00F37329" w:rsidP="009B3C13">
      <w:pPr>
        <w:ind w:firstLine="567"/>
        <w:jc w:val="both"/>
        <w:divId w:val="1778208291"/>
        <w:rPr>
          <w:strike/>
        </w:rPr>
      </w:pPr>
      <w:r w:rsidRPr="005A5119">
        <w:rPr>
          <w:strike/>
        </w:rPr>
        <w:t>5.17.5. No caso de haver necessidade de continuidade do tratamento, com manipulação do medicamento constante de uma prescrição por mais de uma vez, o prescritor deve indicar na receita a duração do tratamento.</w:t>
      </w:r>
    </w:p>
    <w:p w:rsidR="00F37329" w:rsidRPr="005A5119" w:rsidRDefault="00F37329" w:rsidP="009B3C13">
      <w:pPr>
        <w:ind w:firstLine="567"/>
        <w:jc w:val="both"/>
        <w:divId w:val="1778208291"/>
        <w:rPr>
          <w:b/>
          <w:bCs/>
          <w:strike/>
        </w:rPr>
      </w:pPr>
      <w:r w:rsidRPr="005A5119">
        <w:rPr>
          <w:b/>
          <w:bCs/>
          <w:strike/>
        </w:rPr>
        <w:t>5.18. Responsabilidade Técnica</w:t>
      </w:r>
    </w:p>
    <w:p w:rsidR="00F37329" w:rsidRPr="005A5119" w:rsidRDefault="00F37329" w:rsidP="009B3C13">
      <w:pPr>
        <w:ind w:firstLine="567"/>
        <w:jc w:val="both"/>
        <w:divId w:val="1778208291"/>
        <w:rPr>
          <w:strike/>
        </w:rPr>
      </w:pPr>
      <w:r w:rsidRPr="005A5119">
        <w:rPr>
          <w:strike/>
        </w:rPr>
        <w:t>5.18.1. O Responsável pela manipulação, inclusive pela avaliação das prescrições é o farmacêutico, com registro no seu respectivo Conselho Regional de Farmácia.</w:t>
      </w:r>
    </w:p>
    <w:p w:rsidR="00F37329" w:rsidRPr="005A5119" w:rsidRDefault="00F37329" w:rsidP="009B3C13">
      <w:pPr>
        <w:ind w:firstLine="567"/>
        <w:jc w:val="both"/>
        <w:divId w:val="1778208291"/>
        <w:rPr>
          <w:strike/>
        </w:rPr>
      </w:pPr>
      <w:r w:rsidRPr="005A5119">
        <w:rPr>
          <w:strike/>
        </w:rPr>
        <w:t>5.18.1.1. A avaliação farmacêutica das prescrições, quanto à concentração, viabilidade e compatibilidade físico-química e farmacológica dos componentes, dose e via de administração, deve ser feita antes do início da manipulação.</w:t>
      </w:r>
    </w:p>
    <w:p w:rsidR="00F37329" w:rsidRPr="005A5119" w:rsidRDefault="00F37329" w:rsidP="009B3C13">
      <w:pPr>
        <w:ind w:firstLine="567"/>
        <w:jc w:val="both"/>
        <w:divId w:val="1778208291"/>
        <w:rPr>
          <w:strike/>
        </w:rPr>
      </w:pPr>
      <w:r w:rsidRPr="005A5119">
        <w:rPr>
          <w:strike/>
        </w:rPr>
        <w:t>5.18.2. Quando a dose ou posologia dos produtos prescritos ultrapassar os limites farmacológicos ou a prescrição apresentar incompatibilidade ou interações potencialmente perigosas, o farmacêutico deve solicitar confirmação expressa do profissional prescritor. Na ausência ou negativa de confirmação, a farmácia não pode aviar e/ou dispensar o produto.</w:t>
      </w:r>
    </w:p>
    <w:p w:rsidR="00F37329" w:rsidRPr="005A5119" w:rsidRDefault="00F37329" w:rsidP="009B3C13">
      <w:pPr>
        <w:ind w:firstLine="567"/>
        <w:jc w:val="both"/>
        <w:divId w:val="1778208291"/>
        <w:rPr>
          <w:strike/>
        </w:rPr>
      </w:pPr>
      <w:r w:rsidRPr="005A5119">
        <w:rPr>
          <w:strike/>
        </w:rPr>
        <w:t>5.18.3. Não é permitido fazer alterações nas prescrições de medicamentos à base de substâncias incluídas nas listas constantes do Regulamento Técnico sobre substâncias e medicamentos sujeitos a controle especial e nas suas atualizações.</w:t>
      </w:r>
    </w:p>
    <w:p w:rsidR="00F37329" w:rsidRPr="005A5119" w:rsidRDefault="00F37329" w:rsidP="009B3C13">
      <w:pPr>
        <w:ind w:firstLine="567"/>
        <w:jc w:val="both"/>
        <w:divId w:val="1778208291"/>
        <w:rPr>
          <w:strike/>
        </w:rPr>
      </w:pPr>
      <w:r w:rsidRPr="005A5119">
        <w:rPr>
          <w:strike/>
        </w:rPr>
        <w:t>5.18.4. A avaliação da prescrição deve observar os seguintes itens:</w:t>
      </w:r>
    </w:p>
    <w:p w:rsidR="00F37329" w:rsidRPr="005A5119" w:rsidRDefault="00F37329" w:rsidP="009B3C13">
      <w:pPr>
        <w:ind w:firstLine="567"/>
        <w:jc w:val="both"/>
        <w:divId w:val="1778208291"/>
        <w:rPr>
          <w:strike/>
        </w:rPr>
      </w:pPr>
      <w:r w:rsidRPr="005A5119">
        <w:rPr>
          <w:strike/>
        </w:rPr>
        <w:t>a) legibilidade e ausência de rasuras e emendas;</w:t>
      </w:r>
    </w:p>
    <w:p w:rsidR="00F37329" w:rsidRPr="005A5119" w:rsidRDefault="00F37329" w:rsidP="009B3C13">
      <w:pPr>
        <w:ind w:firstLine="567"/>
        <w:jc w:val="both"/>
        <w:divId w:val="1778208291"/>
        <w:rPr>
          <w:strike/>
        </w:rPr>
      </w:pPr>
      <w:r w:rsidRPr="005A5119">
        <w:rPr>
          <w:strike/>
        </w:rPr>
        <w:t>b) identificação da instituição ou do profissional prescritor com o número de registro no respectivo Conselho Profissional, endereço do seu consultório ou da instituição a que pertence;</w:t>
      </w:r>
    </w:p>
    <w:p w:rsidR="00F37329" w:rsidRPr="005A5119" w:rsidRDefault="00F37329" w:rsidP="009B3C13">
      <w:pPr>
        <w:ind w:firstLine="567"/>
        <w:jc w:val="both"/>
        <w:divId w:val="1778208291"/>
        <w:rPr>
          <w:strike/>
        </w:rPr>
      </w:pPr>
      <w:r w:rsidRPr="005A5119">
        <w:rPr>
          <w:strike/>
        </w:rPr>
        <w:t>c) identificação do paciente;</w:t>
      </w:r>
    </w:p>
    <w:p w:rsidR="00F37329" w:rsidRPr="005A5119" w:rsidRDefault="00F37329" w:rsidP="009B3C13">
      <w:pPr>
        <w:ind w:firstLine="567"/>
        <w:jc w:val="both"/>
        <w:divId w:val="1778208291"/>
        <w:rPr>
          <w:strike/>
        </w:rPr>
      </w:pPr>
      <w:r w:rsidRPr="005A5119">
        <w:rPr>
          <w:strike/>
        </w:rPr>
        <w:t>d) endereço residencial do paciente ou a localização do leito hospitalar para os casos de internação;</w:t>
      </w:r>
    </w:p>
    <w:p w:rsidR="00F37329" w:rsidRPr="005A5119" w:rsidRDefault="00F37329" w:rsidP="009B3C13">
      <w:pPr>
        <w:ind w:firstLine="567"/>
        <w:jc w:val="both"/>
        <w:divId w:val="1778208291"/>
        <w:rPr>
          <w:strike/>
        </w:rPr>
      </w:pPr>
      <w:r w:rsidRPr="005A5119">
        <w:rPr>
          <w:strike/>
        </w:rPr>
        <w:t>e) identificação da substância ativa segundo a DCB ou DCI, concentração/dosagem, forma farmacêutica, quantidades e respectivas unidades;</w:t>
      </w:r>
    </w:p>
    <w:p w:rsidR="00F37329" w:rsidRPr="005A5119" w:rsidRDefault="00F37329" w:rsidP="009B3C13">
      <w:pPr>
        <w:ind w:firstLine="567"/>
        <w:jc w:val="both"/>
        <w:divId w:val="1778208291"/>
        <w:rPr>
          <w:strike/>
        </w:rPr>
      </w:pPr>
      <w:r w:rsidRPr="005A5119">
        <w:rPr>
          <w:strike/>
        </w:rPr>
        <w:t>f) modo de usar ou posologia;</w:t>
      </w:r>
    </w:p>
    <w:p w:rsidR="00F37329" w:rsidRPr="005A5119" w:rsidRDefault="00F37329" w:rsidP="009B3C13">
      <w:pPr>
        <w:ind w:firstLine="567"/>
        <w:jc w:val="both"/>
        <w:divId w:val="1778208291"/>
        <w:rPr>
          <w:strike/>
        </w:rPr>
      </w:pPr>
      <w:r w:rsidRPr="005A5119">
        <w:rPr>
          <w:strike/>
        </w:rPr>
        <w:t>g) duração do tratamento;</w:t>
      </w:r>
    </w:p>
    <w:p w:rsidR="00F37329" w:rsidRPr="005A5119" w:rsidRDefault="00F37329" w:rsidP="009B3C13">
      <w:pPr>
        <w:ind w:firstLine="567"/>
        <w:jc w:val="both"/>
        <w:divId w:val="1778208291"/>
        <w:rPr>
          <w:strike/>
        </w:rPr>
      </w:pPr>
      <w:r w:rsidRPr="005A5119">
        <w:rPr>
          <w:strike/>
        </w:rPr>
        <w:t>i) local e data da emissão;</w:t>
      </w:r>
    </w:p>
    <w:p w:rsidR="00F37329" w:rsidRPr="005A5119" w:rsidRDefault="00F37329" w:rsidP="009B3C13">
      <w:pPr>
        <w:ind w:firstLine="567"/>
        <w:jc w:val="both"/>
        <w:divId w:val="1778208291"/>
        <w:rPr>
          <w:strike/>
        </w:rPr>
      </w:pPr>
      <w:r w:rsidRPr="005A5119">
        <w:rPr>
          <w:strike/>
        </w:rPr>
        <w:t>h) assinatura e identificação do prescritor.</w:t>
      </w:r>
    </w:p>
    <w:p w:rsidR="00F37329" w:rsidRPr="005A5119" w:rsidRDefault="00F37329" w:rsidP="009B3C13">
      <w:pPr>
        <w:ind w:firstLine="567"/>
        <w:jc w:val="both"/>
        <w:divId w:val="1778208291"/>
        <w:rPr>
          <w:strike/>
        </w:rPr>
      </w:pPr>
      <w:r w:rsidRPr="005A5119">
        <w:rPr>
          <w:strike/>
        </w:rPr>
        <w:t>5.18.5. A ausência de qualquer um dos itens do 5.18.4 bem como o uso de códigos, siglas, números, símbolos, nome de fantasia ou nome de fórmula em prescrições magistrais implicam no não atendimento da prescrição.</w:t>
      </w:r>
    </w:p>
    <w:p w:rsidR="00F37329" w:rsidRPr="005A5119" w:rsidRDefault="00F37329" w:rsidP="009B3C13">
      <w:pPr>
        <w:ind w:firstLine="567"/>
        <w:jc w:val="both"/>
        <w:divId w:val="1778208291"/>
        <w:rPr>
          <w:strike/>
        </w:rPr>
      </w:pPr>
      <w:r w:rsidRPr="005A5119">
        <w:rPr>
          <w:strike/>
        </w:rPr>
        <w:t>5.18.6. Com base nos dados da prescrição, devem ser realizados e registrados os cálculos necessários para a manipulação da formulação, observando a aplicação dos fatores de conversão, correção e equivalência, quando aplicável.</w:t>
      </w:r>
    </w:p>
    <w:p w:rsidR="00F37329" w:rsidRPr="005A5119" w:rsidRDefault="00F37329" w:rsidP="009B3C13">
      <w:pPr>
        <w:ind w:firstLine="567"/>
        <w:jc w:val="both"/>
        <w:divId w:val="1778208291"/>
        <w:rPr>
          <w:strike/>
        </w:rPr>
      </w:pPr>
      <w:r w:rsidRPr="005A5119">
        <w:rPr>
          <w:strike/>
        </w:rPr>
        <w:t>5.18.7. Quando a prescrição contiver substâncias sujeitas a controle especial, deve atender também a legislação específica.</w:t>
      </w:r>
    </w:p>
    <w:p w:rsidR="00F37329" w:rsidRPr="005A5119" w:rsidRDefault="00F37329" w:rsidP="009B3C13">
      <w:pPr>
        <w:ind w:firstLine="567"/>
        <w:jc w:val="both"/>
        <w:divId w:val="1778208291"/>
        <w:rPr>
          <w:strike/>
        </w:rPr>
      </w:pPr>
      <w:r w:rsidRPr="005A5119">
        <w:rPr>
          <w:strike/>
        </w:rPr>
        <w:t xml:space="preserve">5.19. Todo o processo de manipulação deve ser documentado, com procedimentos escritos que definam a especificidade das operações e permitam o rastreamento dos produtos. </w:t>
      </w:r>
    </w:p>
    <w:p w:rsidR="00F37329" w:rsidRPr="005A5119" w:rsidRDefault="00F37329" w:rsidP="009B3C13">
      <w:pPr>
        <w:ind w:firstLine="567"/>
        <w:jc w:val="both"/>
        <w:divId w:val="1778208291"/>
        <w:rPr>
          <w:strike/>
        </w:rPr>
      </w:pPr>
      <w:r w:rsidRPr="005A5119">
        <w:rPr>
          <w:strike/>
        </w:rPr>
        <w:t>5.19.1. Os documentos normativos e os registros das preparações magistrais e oficinais são de propriedade exclusiva da farmácia e devem ser apresentados à autoridade sanitária, quando solicitados.</w:t>
      </w:r>
    </w:p>
    <w:p w:rsidR="00F37329" w:rsidRPr="005A5119" w:rsidRDefault="00F37329" w:rsidP="009B3C13">
      <w:pPr>
        <w:ind w:firstLine="567"/>
        <w:jc w:val="both"/>
        <w:divId w:val="1778208291"/>
        <w:rPr>
          <w:strike/>
        </w:rPr>
      </w:pPr>
      <w:r w:rsidRPr="005A5119">
        <w:rPr>
          <w:strike/>
        </w:rPr>
        <w:t>5.19.2. Quando solicitado pelos órgãos de vigilância sanitária competentes, devem os estabelecimentos prestar as informações e/ou proceder à entrega de documentos, nos prazos fixados a fim de não obstarem a ação de vigilância e as medidas que se fizerem necessárias.</w:t>
      </w:r>
    </w:p>
    <w:p w:rsidR="00F37329" w:rsidRPr="005A5119" w:rsidRDefault="00F37329" w:rsidP="009B3C13">
      <w:pPr>
        <w:ind w:firstLine="567"/>
        <w:jc w:val="both"/>
        <w:divId w:val="1778208291"/>
        <w:rPr>
          <w:b/>
          <w:bCs/>
          <w:strike/>
        </w:rPr>
      </w:pPr>
      <w:r w:rsidRPr="005A5119">
        <w:rPr>
          <w:b/>
          <w:bCs/>
          <w:strike/>
        </w:rPr>
        <w:t>5.20. Inspeções</w:t>
      </w:r>
    </w:p>
    <w:p w:rsidR="00F37329" w:rsidRPr="005A5119" w:rsidRDefault="00F37329" w:rsidP="009B3C13">
      <w:pPr>
        <w:ind w:firstLine="567"/>
        <w:jc w:val="both"/>
        <w:divId w:val="1778208291"/>
        <w:rPr>
          <w:strike/>
        </w:rPr>
      </w:pPr>
      <w:r w:rsidRPr="005A5119">
        <w:rPr>
          <w:strike/>
        </w:rPr>
        <w:t>5.20.1. As farmácias estão sujeitas a inspeções sanitárias para verificação do cumprimento das Boas Práticas de Manipulação em Farmácias, com base nas exigências deste Regulamento, devendo a fiscalização ser realizada por equipe integrada, no mínimo, por um profissional farmacêutico.</w:t>
      </w:r>
    </w:p>
    <w:p w:rsidR="00F37329" w:rsidRPr="005A5119" w:rsidRDefault="00F37329" w:rsidP="009B3C13">
      <w:pPr>
        <w:ind w:firstLine="567"/>
        <w:jc w:val="both"/>
        <w:divId w:val="1778208291"/>
        <w:rPr>
          <w:strike/>
        </w:rPr>
      </w:pPr>
      <w:r w:rsidRPr="005A5119">
        <w:rPr>
          <w:strike/>
        </w:rPr>
        <w:t>5.20.2. As inspeções sanitárias devem ser realizadas com base nas disposições da norma e do Roteiro de Inspeção do Anexo VII.</w:t>
      </w:r>
    </w:p>
    <w:p w:rsidR="00F37329" w:rsidRPr="005A5119" w:rsidRDefault="00F37329" w:rsidP="009B3C13">
      <w:pPr>
        <w:ind w:firstLine="567"/>
        <w:jc w:val="both"/>
        <w:divId w:val="1778208291"/>
        <w:rPr>
          <w:strike/>
        </w:rPr>
      </w:pPr>
      <w:r w:rsidRPr="005A5119">
        <w:rPr>
          <w:strike/>
        </w:rPr>
        <w:t>5.20.3. Os critérios para a avaliação do cumprimento dos itens do Roteiro de Inspeção, visando à qualidade do medicamento manipulado, baseiam-se no risco potencial inerente a cada item.</w:t>
      </w:r>
    </w:p>
    <w:p w:rsidR="00F37329" w:rsidRPr="005A5119" w:rsidRDefault="00F37329" w:rsidP="009B3C13">
      <w:pPr>
        <w:ind w:firstLine="567"/>
        <w:jc w:val="both"/>
        <w:divId w:val="1778208291"/>
        <w:rPr>
          <w:strike/>
        </w:rPr>
      </w:pPr>
      <w:r w:rsidRPr="005A5119">
        <w:rPr>
          <w:strike/>
        </w:rPr>
        <w:t>5.20.4. Considera-se item IMPRESCINDÍVEL (I) aquele que pode influir em grau crítico na qualidade, segurança e eficácia das preparações magistrais ou oficinais e na segurança dos trabalhadores em sua interação com os produtos e processos durante a manipulação.</w:t>
      </w:r>
    </w:p>
    <w:p w:rsidR="00F37329" w:rsidRPr="005A5119" w:rsidRDefault="00F37329" w:rsidP="009B3C13">
      <w:pPr>
        <w:ind w:firstLine="567"/>
        <w:jc w:val="both"/>
        <w:divId w:val="1778208291"/>
        <w:rPr>
          <w:strike/>
        </w:rPr>
      </w:pPr>
      <w:r w:rsidRPr="005A5119">
        <w:rPr>
          <w:strike/>
        </w:rPr>
        <w:t>5.20.5. Considera-se item NECESSÁRIO (N) aquele que pode influir em grau menos crítico na qualidade, segurança e eficácia das preparações magistrais ou oficinais e na segurança dos trabalhadores em sua interação com os produtos e processos durante a manipulação.</w:t>
      </w:r>
    </w:p>
    <w:p w:rsidR="00F37329" w:rsidRPr="005A5119" w:rsidRDefault="00F37329" w:rsidP="009B3C13">
      <w:pPr>
        <w:ind w:firstLine="567"/>
        <w:jc w:val="both"/>
        <w:divId w:val="1778208291"/>
        <w:rPr>
          <w:strike/>
        </w:rPr>
      </w:pPr>
      <w:r w:rsidRPr="005A5119">
        <w:rPr>
          <w:strike/>
        </w:rPr>
        <w:t>5.20.6. Considera-se RECOMENDÁVEL (R) aquele item que pode influir em grau não crítico na qualidade, segurança e eficácia das preparações magistrais ou oficinais e na segurança dos trabalhadores em sua interação com os produtos e processos durante a manipulação.</w:t>
      </w:r>
    </w:p>
    <w:p w:rsidR="00F37329" w:rsidRPr="005A5119" w:rsidRDefault="00F37329" w:rsidP="009B3C13">
      <w:pPr>
        <w:ind w:firstLine="567"/>
        <w:jc w:val="both"/>
        <w:divId w:val="1778208291"/>
        <w:rPr>
          <w:strike/>
        </w:rPr>
      </w:pPr>
      <w:r w:rsidRPr="005A5119">
        <w:rPr>
          <w:strike/>
        </w:rPr>
        <w:t>5.20.7. Considera-se item INFORMATIVO (INF) aquele que oferece subsídios para melhor interpretação dos demais itens.</w:t>
      </w:r>
    </w:p>
    <w:p w:rsidR="00F37329" w:rsidRPr="005A5119" w:rsidRDefault="00F37329" w:rsidP="009B3C13">
      <w:pPr>
        <w:ind w:firstLine="567"/>
        <w:jc w:val="both"/>
        <w:divId w:val="1778208291"/>
        <w:rPr>
          <w:strike/>
        </w:rPr>
      </w:pPr>
      <w:r w:rsidRPr="005A5119">
        <w:rPr>
          <w:strike/>
        </w:rPr>
        <w:t>5.20.8. O item (N) não cumprido após a primeira inspeção passa a ser tratado automaticamente como (I) na inspeção subseqüente.</w:t>
      </w:r>
    </w:p>
    <w:p w:rsidR="00F37329" w:rsidRPr="005A5119" w:rsidRDefault="00F37329" w:rsidP="009B3C13">
      <w:pPr>
        <w:ind w:firstLine="567"/>
        <w:jc w:val="both"/>
        <w:divId w:val="1778208291"/>
        <w:rPr>
          <w:strike/>
        </w:rPr>
      </w:pPr>
      <w:r w:rsidRPr="005A5119">
        <w:rPr>
          <w:strike/>
        </w:rPr>
        <w:t>5.20.9. O item (R) não cumprido após a primeira inspeção passa a ser tratado automaticamente como (N) na inspeção subseqüente, mas nunca passa a (I).</w:t>
      </w:r>
    </w:p>
    <w:p w:rsidR="00F37329" w:rsidRPr="005A5119" w:rsidRDefault="00F37329" w:rsidP="009B3C13">
      <w:pPr>
        <w:ind w:firstLine="567"/>
        <w:jc w:val="both"/>
        <w:divId w:val="1778208291"/>
        <w:rPr>
          <w:strike/>
        </w:rPr>
      </w:pPr>
      <w:r w:rsidRPr="005A5119">
        <w:rPr>
          <w:strike/>
        </w:rPr>
        <w:t>5.20.10. Os itens (I), (N) e (R) devem ser respondidos com SIM ou NÃO.</w:t>
      </w:r>
    </w:p>
    <w:p w:rsidR="00F37329" w:rsidRPr="005A5119" w:rsidRDefault="00F37329" w:rsidP="009B3C13">
      <w:pPr>
        <w:ind w:firstLine="567"/>
        <w:jc w:val="both"/>
        <w:divId w:val="1778208291"/>
        <w:rPr>
          <w:strike/>
        </w:rPr>
      </w:pPr>
      <w:r w:rsidRPr="005A5119">
        <w:rPr>
          <w:strike/>
        </w:rPr>
        <w:t>5.20.11. São passíveis de sanções aplicadas pelo órgão de Vigilância Sanitária competente, as infrações que derivam do não cumprimento deste Regulamento Técnico e seus anexos e dos itens do Roteiro de Inspeção, constante do Anexo VII, considerando o risco potencial à saúde inerente a cada item, sem prejuízo de outras ações legais que possam corresponder em cada caso.</w:t>
      </w:r>
    </w:p>
    <w:p w:rsidR="00F37329" w:rsidRPr="005A5119" w:rsidRDefault="00F37329" w:rsidP="00F37329">
      <w:pPr>
        <w:jc w:val="both"/>
        <w:divId w:val="1778208291"/>
        <w:rPr>
          <w:b/>
          <w:bCs/>
          <w:strike/>
          <w:lang w:val="en-US"/>
        </w:rPr>
      </w:pPr>
      <w:r w:rsidRPr="005A5119">
        <w:rPr>
          <w:b/>
          <w:bCs/>
          <w:strike/>
          <w:lang w:val="en-US"/>
        </w:rPr>
        <w:t>6. REFERÊNCIAS</w:t>
      </w:r>
    </w:p>
    <w:p w:rsidR="00F37329" w:rsidRPr="005A5119" w:rsidRDefault="00F37329" w:rsidP="00F37329">
      <w:pPr>
        <w:jc w:val="both"/>
        <w:divId w:val="1778208291"/>
        <w:rPr>
          <w:strike/>
        </w:rPr>
      </w:pPr>
      <w:r w:rsidRPr="005A5119">
        <w:rPr>
          <w:strike/>
          <w:lang w:val="en-US"/>
        </w:rPr>
        <w:t xml:space="preserve">ASHP technical assistance bulletin on quality assurance for pharmacy: prepared sterile products. </w:t>
      </w:r>
      <w:r w:rsidRPr="005A5119">
        <w:rPr>
          <w:strike/>
        </w:rPr>
        <w:t>Am. J. Hosp. Pharm. N. 50, p. 2386-2398, 1993.</w:t>
      </w:r>
    </w:p>
    <w:p w:rsidR="00F37329" w:rsidRPr="005A5119" w:rsidRDefault="00F37329" w:rsidP="00F37329">
      <w:pPr>
        <w:jc w:val="both"/>
        <w:divId w:val="1778208291"/>
        <w:rPr>
          <w:strike/>
        </w:rPr>
      </w:pPr>
      <w:r w:rsidRPr="005A5119">
        <w:rPr>
          <w:strike/>
        </w:rPr>
        <w:t>ASSOCIAÇÃO BRASILEIRA DE FARMACÊUTICOS HOMEOPATAS. Manual de normas técnicas para farmácia homeopática. 3</w:t>
      </w:r>
      <w:r w:rsidRPr="005A5119">
        <w:rPr>
          <w:strike/>
          <w:vertAlign w:val="superscript"/>
        </w:rPr>
        <w:t>a</w:t>
      </w:r>
      <w:r w:rsidRPr="005A5119">
        <w:rPr>
          <w:strike/>
        </w:rPr>
        <w:t xml:space="preserve"> ed. Ampliação dos aspectos técnicos e práticos das preparações homeopáticas. São Paulo, 2003.</w:t>
      </w:r>
    </w:p>
    <w:p w:rsidR="00F37329" w:rsidRPr="005A5119" w:rsidRDefault="00F37329" w:rsidP="00F37329">
      <w:pPr>
        <w:jc w:val="both"/>
        <w:divId w:val="1778208291"/>
        <w:rPr>
          <w:strike/>
        </w:rPr>
      </w:pPr>
      <w:r w:rsidRPr="005A5119">
        <w:rPr>
          <w:strike/>
        </w:rPr>
        <w:t>BOAS PRÁTICAS DE FABRICAÇÃO DE PRODUTOS FARMACÊUTICOS: Tradução pelo Ministério da Saúde, autorizada pela Organização Mundial de Saúde OMS. Brasília, p. 146; 1994.</w:t>
      </w:r>
    </w:p>
    <w:p w:rsidR="00F37329" w:rsidRPr="005A5119" w:rsidRDefault="00F37329" w:rsidP="00F37329">
      <w:pPr>
        <w:jc w:val="both"/>
        <w:divId w:val="1778208291"/>
        <w:rPr>
          <w:strike/>
        </w:rPr>
      </w:pPr>
      <w:r w:rsidRPr="005A5119">
        <w:rPr>
          <w:strike/>
        </w:rPr>
        <w:t>BRASIL. Agência Nacional de Vigilância Sanitária. Resolução nº 328, de 22 de julho de 1999. Dispõe sobre os requisitos exigidos para a dispensação de produtos de interesse à saúde em farmácias e drogarias. Diário Oficial da República Federativa do Brasil, Poder Executivo, Brasília, DF, 26 de julho de 1999, Seção 1.</w:t>
      </w:r>
    </w:p>
    <w:p w:rsidR="00F37329" w:rsidRPr="005A5119" w:rsidRDefault="00F37329" w:rsidP="00F37329">
      <w:pPr>
        <w:jc w:val="both"/>
        <w:divId w:val="1778208291"/>
        <w:rPr>
          <w:strike/>
        </w:rPr>
      </w:pPr>
      <w:r w:rsidRPr="005A5119">
        <w:rPr>
          <w:strike/>
        </w:rPr>
        <w:t>BRASIL. Agência Nacional de Vigilância Sanitária. RDC Nº 33, de 19 de abril de 2000. Aprova o Regulamento Técnico sobre Boas Práticas de Manipulação de Medicamentos em Farmácias e seus Anexos. Diário Oficial da República Federativa do Brasil, Poder Executivo, Brasília, DF, republicação de 08 de janeiro de 2001, Seção 1.</w:t>
      </w:r>
    </w:p>
    <w:p w:rsidR="00F37329" w:rsidRPr="005A5119" w:rsidRDefault="00F37329" w:rsidP="00F37329">
      <w:pPr>
        <w:jc w:val="both"/>
        <w:divId w:val="1778208291"/>
        <w:rPr>
          <w:strike/>
        </w:rPr>
      </w:pPr>
      <w:r w:rsidRPr="005A5119">
        <w:rPr>
          <w:strike/>
        </w:rPr>
        <w:t>BRASIL. Agência Nacional de Vigilância Sanitária. RDC Nº 50, de 21 de fevereiro de 2002. Dispõe sobre o Regulamento Técnico para o planejamento, programação, elaboração e avaliação de projetos físicos de estabelecimentos assistenciais de saúde. Diário Oficial da República Federativa do Brasil, Poder Executivo, Brasília, DF, 20 de março de 2002, Seção 1.</w:t>
      </w:r>
    </w:p>
    <w:p w:rsidR="00F37329" w:rsidRPr="005A5119" w:rsidRDefault="00F37329" w:rsidP="00F37329">
      <w:pPr>
        <w:jc w:val="both"/>
        <w:divId w:val="1778208291"/>
        <w:rPr>
          <w:strike/>
        </w:rPr>
      </w:pPr>
      <w:r w:rsidRPr="005A5119">
        <w:rPr>
          <w:strike/>
        </w:rPr>
        <w:t>BRASIL. Agência Nacional de Vigilância Sanitária. RDC Nº 79 de 11 de abril de 2003. Compêndios internacionais reconhecidos, na ausência de monografia oficial de matérias-primas, formas farmacêuticas, correlatos e métodos gerais inscritos na Farmacopéia Brasileira.</w:t>
      </w:r>
    </w:p>
    <w:p w:rsidR="00F37329" w:rsidRPr="005A5119" w:rsidRDefault="00F37329" w:rsidP="00F37329">
      <w:pPr>
        <w:jc w:val="both"/>
        <w:divId w:val="1778208291"/>
        <w:rPr>
          <w:strike/>
        </w:rPr>
      </w:pPr>
      <w:r w:rsidRPr="005A5119">
        <w:rPr>
          <w:strike/>
        </w:rPr>
        <w:t>BRASIL. Agência Nacional de Vigilância Sanitária. RDC Nº 173, de 8 de julho de 2003 - republicada no DOU de 10/7/03 - Modifica a RDC 328/99. Altera o item 5 do Anexo da Resolução - RDC n.º 328, de 22 de julho de 1999, que dispõe sobre os requisitos exigidos para a dispensação de produtos de interesse à saúde em farmácias e drogarias. Diário Oficial da República Federativa do Brasil, Poder Executivo, Brasília, DF, 9 de julho de 2003, Seção 1.</w:t>
      </w:r>
    </w:p>
    <w:p w:rsidR="00F37329" w:rsidRPr="005A5119" w:rsidRDefault="00F37329" w:rsidP="00F37329">
      <w:pPr>
        <w:jc w:val="both"/>
        <w:divId w:val="1778208291"/>
        <w:rPr>
          <w:strike/>
        </w:rPr>
      </w:pPr>
      <w:r w:rsidRPr="005A5119">
        <w:rPr>
          <w:strike/>
        </w:rPr>
        <w:t>BRASIL. Agência Nacional de Vigilância Sanitária. RDC Nº 354 de 18 de dezembro de 2003. Regulamento Técnico que trata sobre a manipulação de produtos farmacêuticos, em todas as formas farmacêuticas de uso interno, que contenham substâncias de baixo índice terapêutico, aos estabelecimentos farmacêuticos que cumprirem as condições especificadas. Diário Oficial da República Federativa do Brasil, Poder Executivo, Brasília, DF, 22 de dezembro de 2003, Seção 1.</w:t>
      </w:r>
    </w:p>
    <w:p w:rsidR="00F37329" w:rsidRPr="005A5119" w:rsidRDefault="00F37329" w:rsidP="00F37329">
      <w:pPr>
        <w:jc w:val="both"/>
        <w:divId w:val="1778208291"/>
        <w:rPr>
          <w:strike/>
        </w:rPr>
      </w:pPr>
      <w:r w:rsidRPr="005A5119">
        <w:rPr>
          <w:strike/>
        </w:rPr>
        <w:t>BRASIL. Agência Nacional de Vigilância Sanitária. RDC Nº 45 de 12 de março de 2003. Regulamento Técnico de Boas Práticas de Utilização das Soluções Parenterais (SP) em Serviços de Saúde. Diário Oficial da República Federativa do Brasil, Poder Executivo, Brasília, DF, de 13 de março de 2003, Seção 1.</w:t>
      </w:r>
    </w:p>
    <w:p w:rsidR="00F37329" w:rsidRPr="005A5119" w:rsidRDefault="00F37329" w:rsidP="00F37329">
      <w:pPr>
        <w:jc w:val="both"/>
        <w:divId w:val="1778208291"/>
        <w:rPr>
          <w:strike/>
        </w:rPr>
      </w:pPr>
      <w:r w:rsidRPr="005A5119">
        <w:rPr>
          <w:strike/>
        </w:rPr>
        <w:t>BRASIL. Agência Nacional de Vigilância Sanitária. RDC Nº 220 de 21 de setembro de 2004. Regulamento Técnico de Funcionamento dos Serviços de Terapia Antineoplásica. Diário Oficial da República Federativa do Brasil, Poder Executivo, Brasília, DF, 23 de setembro de 2004, Seção 1.</w:t>
      </w:r>
    </w:p>
    <w:p w:rsidR="00F37329" w:rsidRPr="005A5119" w:rsidRDefault="00F37329" w:rsidP="00F37329">
      <w:pPr>
        <w:jc w:val="both"/>
        <w:divId w:val="1778208291"/>
        <w:rPr>
          <w:strike/>
        </w:rPr>
      </w:pPr>
      <w:r w:rsidRPr="005A5119">
        <w:rPr>
          <w:strike/>
        </w:rPr>
        <w:t>BRASIL. Agência Nacional de Vigilância Sanitária. RDC Nº 306 de 07 de dezembro de 2004. Dispõe sobre o Regulamento Técnico para o Gerenciamento de Resíduos de Serviços de Saúde. Diário Oficial da República Federativa do Brasil, Poder Executivo, Brasília, DF, 10 de dezembro de 2004, Seção 1.</w:t>
      </w:r>
    </w:p>
    <w:p w:rsidR="00F37329" w:rsidRPr="005A5119" w:rsidRDefault="00F37329" w:rsidP="00F37329">
      <w:pPr>
        <w:jc w:val="both"/>
        <w:divId w:val="1778208291"/>
        <w:rPr>
          <w:strike/>
        </w:rPr>
      </w:pPr>
      <w:r w:rsidRPr="005A5119">
        <w:rPr>
          <w:strike/>
        </w:rPr>
        <w:t>BRASIL. Agência Nacional de Vigilância Sanitária. RDC Nº 111 de 29 de abril de 2005. Aprova as instruções para utilização da lista das Denominações Comuns Brasileiras. Diário Oficial da República Federativa do Brasil, Poder Executivo, Brasília, DF, 16 de junho de 2005, Seção 1.</w:t>
      </w:r>
    </w:p>
    <w:p w:rsidR="00F37329" w:rsidRPr="005A5119" w:rsidRDefault="00F37329" w:rsidP="00F37329">
      <w:pPr>
        <w:jc w:val="both"/>
        <w:divId w:val="1778208291"/>
        <w:rPr>
          <w:strike/>
        </w:rPr>
      </w:pPr>
      <w:r w:rsidRPr="005A5119">
        <w:rPr>
          <w:strike/>
        </w:rPr>
        <w:t>BRASIL. Agência Nacional de Vigilância Sanitária. RDC Nº 80 de 11 de maio de 2006. Dispõe sobre o fracionamento de medicamentos em farmácias e drogarias. Diário Oficial da República Federativa do Brasil, Poder Executivo, Brasília, DF, 12 de maio de 2006, Seção 1.</w:t>
      </w:r>
    </w:p>
    <w:p w:rsidR="00F37329" w:rsidRPr="005A5119" w:rsidRDefault="00F37329" w:rsidP="00F37329">
      <w:pPr>
        <w:jc w:val="both"/>
        <w:divId w:val="1778208291"/>
        <w:rPr>
          <w:strike/>
        </w:rPr>
      </w:pPr>
      <w:r w:rsidRPr="005A5119">
        <w:rPr>
          <w:strike/>
        </w:rPr>
        <w:t>BRASIL. Agência Nacional de Vigilância Sanitária. RDC Nº 83 de 16 de maio de 2006. Dispõe sobre a revisão e atualização das Denominações Comuns Brasileiras (DCB) para substâncias farmacêuticas. Diário Oficial da República Federativa do Brasil, Poder Executivo, Brasília, DF, 17 de maio de 2006, Seção 1.</w:t>
      </w:r>
    </w:p>
    <w:p w:rsidR="00F37329" w:rsidRPr="005A5119" w:rsidRDefault="00F37329" w:rsidP="00F37329">
      <w:pPr>
        <w:jc w:val="both"/>
        <w:divId w:val="1778208291"/>
        <w:rPr>
          <w:strike/>
        </w:rPr>
      </w:pPr>
      <w:r w:rsidRPr="005A5119">
        <w:rPr>
          <w:strike/>
        </w:rPr>
        <w:t>BRASIL. Agência Nacional de Vigilância Sanitária. RDC Nº 169 de 21 de agosto de 2006. Inclui a Farmacopéia Portuguesa na relação de compêndios oficiais reconhecidos pela ANVISA. Diário Oficial da República Federativa do Brasil, Poder Executivo, Brasília, DF, 04 de setembro de 2006, Seção 1.</w:t>
      </w:r>
    </w:p>
    <w:p w:rsidR="00F37329" w:rsidRPr="005A5119" w:rsidRDefault="00F37329" w:rsidP="00F37329">
      <w:pPr>
        <w:jc w:val="both"/>
        <w:divId w:val="1778208291"/>
        <w:rPr>
          <w:strike/>
        </w:rPr>
      </w:pPr>
      <w:r w:rsidRPr="005A5119">
        <w:rPr>
          <w:strike/>
        </w:rPr>
        <w:t>BRASIL. Associação Brasileira de Normas Técnicas - ABNT - NBR ISO 9000 2: Normas de gestão da qualidade e garantia da qualidade - diretrizes gerais para a aplicação das normas ISO 9001, 9002 e 9003.(S.I.) : (s. n.), 2000.</w:t>
      </w:r>
    </w:p>
    <w:p w:rsidR="00F37329" w:rsidRPr="005A5119" w:rsidRDefault="00F37329" w:rsidP="00F37329">
      <w:pPr>
        <w:jc w:val="both"/>
        <w:divId w:val="1778208291"/>
        <w:rPr>
          <w:strike/>
        </w:rPr>
      </w:pPr>
      <w:r w:rsidRPr="005A5119">
        <w:rPr>
          <w:strike/>
        </w:rPr>
        <w:t>BRASIL. Conselho Federal de Farmácia. Resolução nº 300, de 30 de Janeiro de 1997. Regulamenta o exercício profissional em Farmácia ou unidade hospitalar.</w:t>
      </w:r>
    </w:p>
    <w:p w:rsidR="00F37329" w:rsidRPr="005A5119" w:rsidRDefault="00F37329" w:rsidP="00F37329">
      <w:pPr>
        <w:jc w:val="both"/>
        <w:divId w:val="1778208291"/>
        <w:rPr>
          <w:strike/>
        </w:rPr>
      </w:pPr>
      <w:r w:rsidRPr="005A5119">
        <w:rPr>
          <w:strike/>
        </w:rPr>
        <w:t>BRASIL. Decreto n° 2181, de 20 de março de 1997. Regulamenta o Código de Defesa do Consumidor.Diário Oficial da República Federativa do Brasil, Brasília, v. 135, n. 55, p. 5644, 21 mar. 1997.</w:t>
      </w:r>
    </w:p>
    <w:p w:rsidR="00F37329" w:rsidRPr="005A5119" w:rsidRDefault="00F37329" w:rsidP="00F37329">
      <w:pPr>
        <w:jc w:val="both"/>
        <w:divId w:val="1778208291"/>
        <w:rPr>
          <w:strike/>
        </w:rPr>
      </w:pPr>
      <w:r w:rsidRPr="005A5119">
        <w:rPr>
          <w:strike/>
        </w:rPr>
        <w:t>BRASIL. Decreto nº 74.170, de 10 de junho de 1974. Regulamenta a Lei nº 5.991, de 17 de dezembro de 1973. Dispõe sobre o controle sanitário do comércio de drogas, medicamentos, insumos farmacêuticos e correlatos, e dá outras providências. Diário Oficial da República Federativa do Brasil, Brasília, 11 jun. 1974.</w:t>
      </w:r>
    </w:p>
    <w:p w:rsidR="00F37329" w:rsidRPr="005A5119" w:rsidRDefault="00F37329" w:rsidP="00F37329">
      <w:pPr>
        <w:jc w:val="both"/>
        <w:divId w:val="1778208291"/>
        <w:rPr>
          <w:strike/>
        </w:rPr>
      </w:pPr>
      <w:r w:rsidRPr="005A5119">
        <w:rPr>
          <w:strike/>
        </w:rPr>
        <w:t>BRASIL. Decreto nº 78.992, de 21 de dezembro de 1976. Regulamenta a Lei nº 6.368, de 21 de outubro de 1976. Dispõe sobre medidas de prevenção e repressão ao tráfico ilícito e uso indevido de substâncias entorpecentes ou que determinem dependência física ou psíquica, e dá outras providências. Diário Oficial da República Federativa do Brasil, Brasília, 22 dez. 1976.</w:t>
      </w:r>
    </w:p>
    <w:p w:rsidR="00F37329" w:rsidRPr="005A5119" w:rsidRDefault="00F37329" w:rsidP="00F37329">
      <w:pPr>
        <w:jc w:val="both"/>
        <w:divId w:val="1778208291"/>
        <w:rPr>
          <w:strike/>
        </w:rPr>
      </w:pPr>
      <w:r w:rsidRPr="005A5119">
        <w:rPr>
          <w:strike/>
        </w:rPr>
        <w:t>BRASIL. Lei nº 5.991, de 17 de dezembro de 1973. Dispõe sobre o controle sanitário do comércio de drogas, medicamentos, insumos farmacêuticos e correlatos, e dar outras providências. Diário Oficial da República Federativa do Brasil, Brasília, 19 dez. 1973.</w:t>
      </w:r>
    </w:p>
    <w:p w:rsidR="00F37329" w:rsidRPr="005A5119" w:rsidRDefault="00F37329" w:rsidP="00F37329">
      <w:pPr>
        <w:jc w:val="both"/>
        <w:divId w:val="1778208291"/>
        <w:rPr>
          <w:strike/>
        </w:rPr>
      </w:pPr>
      <w:r w:rsidRPr="005A5119">
        <w:rPr>
          <w:strike/>
        </w:rPr>
        <w:t>BRASIL. Lei nº 6.360, de 23 de setembro de 1976. Dispõe sobre a vigilância sanitária a que ficam sujeitos os medicamentos, as drogas, os insumos farmacêuticos e correlatos, cosméticos, saneantes e outros produtos, e dá outras providências.</w:t>
      </w:r>
    </w:p>
    <w:p w:rsidR="00F37329" w:rsidRPr="005A5119" w:rsidRDefault="00F37329" w:rsidP="00F37329">
      <w:pPr>
        <w:jc w:val="both"/>
        <w:divId w:val="1778208291"/>
        <w:rPr>
          <w:strike/>
        </w:rPr>
      </w:pPr>
      <w:r w:rsidRPr="005A5119">
        <w:rPr>
          <w:strike/>
        </w:rPr>
        <w:t>BRASIL. Lei nº 6.368, de 21 de outubro de 1976. Dispõe sobre medidas de prevenção e repressão ao tráfico ilícito e uso indevido de substâncias entorpecentes ou que determinem dependência física ou psíquica, e dá outras providências. Diário Oficial da República Federativa do Brasil, Brasília, 29 out. 1976.</w:t>
      </w:r>
    </w:p>
    <w:p w:rsidR="00F37329" w:rsidRPr="005A5119" w:rsidRDefault="00F37329" w:rsidP="00F37329">
      <w:pPr>
        <w:jc w:val="both"/>
        <w:divId w:val="1778208291"/>
        <w:rPr>
          <w:strike/>
        </w:rPr>
      </w:pPr>
      <w:r w:rsidRPr="005A5119">
        <w:rPr>
          <w:strike/>
        </w:rPr>
        <w:t>BRASIL. Lei nº 6.437, de 20 de agosto de 1977. Configura infrações à legislação sanitária federal, estabelece as sanções respectivas, e dá outras providências. Diário Oficial da República Federativa do Brasil, Brasília, 24 ago. 1977.</w:t>
      </w:r>
    </w:p>
    <w:p w:rsidR="00F37329" w:rsidRPr="005A5119" w:rsidRDefault="00F37329" w:rsidP="00F37329">
      <w:pPr>
        <w:jc w:val="both"/>
        <w:divId w:val="1778208291"/>
        <w:rPr>
          <w:strike/>
        </w:rPr>
      </w:pPr>
      <w:r w:rsidRPr="005A5119">
        <w:rPr>
          <w:strike/>
        </w:rPr>
        <w:t>BRASIL. Lei nº 8.078, de 11 de setembro de 1990. Código Defesa do Consumidor. Diário Oficial da República Federativa do Brasil, Brasília, v. 128, nº 176, supl., p. 1, 12 set. 1990. BRASIL. Ministério da Saúde. Portaria GM/MS nº3523 de 26 ago. 1998 – Diário Oficial da União 31 ago. 1998 Regulamento Técnico referentes às medidas específicas de qualidade do ar em ambientes climatizados.</w:t>
      </w:r>
    </w:p>
    <w:p w:rsidR="00F37329" w:rsidRPr="005A5119" w:rsidRDefault="00F37329" w:rsidP="00F37329">
      <w:pPr>
        <w:jc w:val="both"/>
        <w:divId w:val="1778208291"/>
        <w:rPr>
          <w:strike/>
        </w:rPr>
      </w:pPr>
      <w:r w:rsidRPr="005A5119">
        <w:rPr>
          <w:strike/>
        </w:rPr>
        <w:t>BRASIL. Ministério da Saúde. Portaria GM/MS nº 2.814, de 29 de maio de 1998. Trata de procedimentos a serem observados pelas empresas produtoras, importadoras, distribuidoras e do comércio farmacêutico,objetivando a comprovação da identidade e qualidade de medicamentos. Diário Oficial da União da República Federativa do Brasil. Brasília, 18 nov. de 1998.</w:t>
      </w:r>
    </w:p>
    <w:p w:rsidR="00F37329" w:rsidRPr="005A5119" w:rsidRDefault="00F37329" w:rsidP="00F37329">
      <w:pPr>
        <w:jc w:val="both"/>
        <w:divId w:val="1778208291"/>
        <w:rPr>
          <w:strike/>
        </w:rPr>
      </w:pPr>
      <w:r w:rsidRPr="005A5119">
        <w:rPr>
          <w:strike/>
        </w:rPr>
        <w:t xml:space="preserve">BRASIL. Ministério da Saúde. Portaria SVS/MS nº 116, de 22 de novembro de 1995. Trata da admissibilidade de códigos farmacêuticos estrangeiros como referência no preparo de produtos oficinais. Diário Oficial da União da República Federativa do Brasil, Brasília, 23 nov. 1995. </w:t>
      </w:r>
    </w:p>
    <w:p w:rsidR="00F37329" w:rsidRPr="005A5119" w:rsidRDefault="00F37329" w:rsidP="00F37329">
      <w:pPr>
        <w:jc w:val="both"/>
        <w:divId w:val="1778208291"/>
        <w:rPr>
          <w:strike/>
        </w:rPr>
      </w:pPr>
      <w:r w:rsidRPr="005A5119">
        <w:rPr>
          <w:strike/>
        </w:rPr>
        <w:t>BRASIL. Ministério da Saúde. Portaria SVS/MS nº 344, de 12 de maio de 1998. Aprova o Regulamento Técnico sobre substâncias e medicamentos sujeitos a controle especial. Diário Oficial da União da República Federativa do Brasil, Brasília, p. 37, 19 maio. 1998. Republicada no Diário Oficial da União da República Federativa do Brasil. Brasília, 1º de fev. de 1999.</w:t>
      </w:r>
    </w:p>
    <w:p w:rsidR="00F37329" w:rsidRPr="005A5119" w:rsidRDefault="00F37329" w:rsidP="00F37329">
      <w:pPr>
        <w:jc w:val="both"/>
        <w:divId w:val="1778208291"/>
        <w:rPr>
          <w:strike/>
        </w:rPr>
      </w:pPr>
      <w:r w:rsidRPr="005A5119">
        <w:rPr>
          <w:strike/>
        </w:rPr>
        <w:t>BRASIL. Ministério da Saúde. Portaria SVS/MS nº 272, de 8 de abril de 1998. Aprova o regulamento técnico para fixar os requisitos mínimos exigidos para Terapia de Nutrição Parenteral. Diário Oficial da União da República Federativa do Brasil, Poder Executivo, Brasília, DF, 23 de abril de 1998, Seção 1.</w:t>
      </w:r>
    </w:p>
    <w:p w:rsidR="00F37329" w:rsidRPr="005A5119" w:rsidRDefault="00F37329" w:rsidP="00F37329">
      <w:pPr>
        <w:jc w:val="both"/>
        <w:divId w:val="1778208291"/>
        <w:rPr>
          <w:strike/>
        </w:rPr>
      </w:pPr>
      <w:r w:rsidRPr="005A5119">
        <w:rPr>
          <w:strike/>
        </w:rPr>
        <w:t>BRASIL. Ministério da Saúde. Secretaria de Vigilância Sanitária. Portaria n° 500, de 09 de outubro de 1997. Regulamento Técnico de Soluções Parenterais de Grande Volume. Diário Oficial da União da República Federativa do Brasil, Brasília, v. 135, n. 197, p. 22996, 13 out. 1997.</w:t>
      </w:r>
    </w:p>
    <w:p w:rsidR="00F37329" w:rsidRPr="005A5119" w:rsidRDefault="00F37329" w:rsidP="00F37329">
      <w:pPr>
        <w:jc w:val="both"/>
        <w:divId w:val="1778208291"/>
        <w:rPr>
          <w:strike/>
        </w:rPr>
      </w:pPr>
      <w:r w:rsidRPr="005A5119">
        <w:rPr>
          <w:strike/>
        </w:rPr>
        <w:t>BRASIL. Ministério do Trabalho, Portaria nº 3214, de 08 de junho de 1978 - NR 26 : Sinalização de Segurança. Diário Oficial da República Federativa do Brasil , Brasília, v. 116, n. 127, p.10423, 06 jul. 1978.</w:t>
      </w:r>
    </w:p>
    <w:p w:rsidR="00F37329" w:rsidRPr="005A5119" w:rsidRDefault="00F37329" w:rsidP="00F37329">
      <w:pPr>
        <w:jc w:val="both"/>
        <w:divId w:val="1778208291"/>
        <w:rPr>
          <w:strike/>
        </w:rPr>
      </w:pPr>
      <w:r w:rsidRPr="005A5119">
        <w:rPr>
          <w:strike/>
        </w:rPr>
        <w:t>BRASIL. Ministério do Trabalho. Portaria nº 8, de 08 de maio de 1996- NR 07. Altera Norma Regulamentadora NR-7 - Programa de Controle Médico de Saúde Ocupacional. Diário Oficial da República Federativa do Brasil, Brasília, v. 134, n. 91, p. 8202.</w:t>
      </w:r>
    </w:p>
    <w:p w:rsidR="00F37329" w:rsidRPr="005A5119" w:rsidRDefault="00F37329" w:rsidP="00F37329">
      <w:pPr>
        <w:jc w:val="both"/>
        <w:divId w:val="1778208291"/>
        <w:rPr>
          <w:strike/>
        </w:rPr>
      </w:pPr>
      <w:r w:rsidRPr="005A5119">
        <w:rPr>
          <w:strike/>
        </w:rPr>
        <w:t>BRASIL. Secretaria de Estado da Saúde do Estado de São Paulo. Resolução SS n° 17, de 02 de março de 2005. Diário Oficial do Estado, São Paulo, 03 mar. 2005.</w:t>
      </w:r>
    </w:p>
    <w:p w:rsidR="00F37329" w:rsidRPr="005A5119" w:rsidRDefault="00F37329" w:rsidP="00F37329">
      <w:pPr>
        <w:jc w:val="both"/>
        <w:divId w:val="1778208291"/>
        <w:rPr>
          <w:strike/>
        </w:rPr>
      </w:pPr>
      <w:r w:rsidRPr="005A5119">
        <w:rPr>
          <w:strike/>
        </w:rPr>
        <w:t>CFF Resolução nº 357, de 20 de abril de 2001 Aprova o Regulamento Técnico de Boas Práticas de Farmácia.</w:t>
      </w:r>
    </w:p>
    <w:p w:rsidR="00F37329" w:rsidRPr="005A5119" w:rsidRDefault="00F37329" w:rsidP="00F37329">
      <w:pPr>
        <w:jc w:val="both"/>
        <w:divId w:val="1778208291"/>
        <w:rPr>
          <w:strike/>
        </w:rPr>
      </w:pPr>
      <w:r w:rsidRPr="005A5119">
        <w:rPr>
          <w:strike/>
        </w:rPr>
        <w:t>CYTRYNBAUM,H.M. Relato Prático da qualificação de uma área limpa : apostila. [S.I] : Sociedade Brasileira de Controle de contaminação, 1997.</w:t>
      </w:r>
    </w:p>
    <w:p w:rsidR="00F37329" w:rsidRPr="005A5119" w:rsidRDefault="00F37329" w:rsidP="00F37329">
      <w:pPr>
        <w:jc w:val="both"/>
        <w:divId w:val="1778208291"/>
        <w:rPr>
          <w:strike/>
        </w:rPr>
      </w:pPr>
      <w:r w:rsidRPr="005A5119">
        <w:rPr>
          <w:strike/>
        </w:rPr>
        <w:t>BRASIL. Decreto nº 79.094, de 5 de janeiro de 1977. Regulamenta a Lei nº 6.360, de 23 de setembro de 1976. Que submete a sistema de vigilância os medicamentos, insumos farmacêuticos, drogas, correlatos, cosméticos, produtos de higiene, saneantes e outros.</w:t>
      </w:r>
    </w:p>
    <w:p w:rsidR="00F37329" w:rsidRPr="005A5119" w:rsidRDefault="00F37329" w:rsidP="00F37329">
      <w:pPr>
        <w:jc w:val="both"/>
        <w:divId w:val="1778208291"/>
        <w:rPr>
          <w:strike/>
        </w:rPr>
      </w:pPr>
      <w:r w:rsidRPr="005A5119">
        <w:rPr>
          <w:strike/>
        </w:rPr>
        <w:t>BRASIL. Farmacopéia Brasileira. 2ª Edição 1959.</w:t>
      </w:r>
    </w:p>
    <w:p w:rsidR="00F37329" w:rsidRPr="005A5119" w:rsidRDefault="00F37329" w:rsidP="00F37329">
      <w:pPr>
        <w:jc w:val="both"/>
        <w:divId w:val="1778208291"/>
        <w:rPr>
          <w:strike/>
        </w:rPr>
      </w:pPr>
      <w:r w:rsidRPr="005A5119">
        <w:rPr>
          <w:strike/>
        </w:rPr>
        <w:t>BRASIL. Farmacopéia Brasileira, 4ª edição, Editora Andrei - São Paulo Brasil.</w:t>
      </w:r>
    </w:p>
    <w:p w:rsidR="00F37329" w:rsidRPr="005A5119" w:rsidRDefault="00F37329" w:rsidP="00F37329">
      <w:pPr>
        <w:jc w:val="both"/>
        <w:divId w:val="1778208291"/>
        <w:rPr>
          <w:strike/>
        </w:rPr>
      </w:pPr>
      <w:r w:rsidRPr="005A5119">
        <w:rPr>
          <w:strike/>
        </w:rPr>
        <w:t>FARMACOPÉIA HOMEOPÁTICA BRASILEIRA. 2</w:t>
      </w:r>
      <w:r w:rsidRPr="005A5119">
        <w:rPr>
          <w:strike/>
          <w:vertAlign w:val="superscript"/>
        </w:rPr>
        <w:t>a</w:t>
      </w:r>
      <w:r w:rsidRPr="005A5119">
        <w:rPr>
          <w:strike/>
        </w:rPr>
        <w:t xml:space="preserve"> ed. Ateneu, São Paulo: 1997.</w:t>
      </w:r>
    </w:p>
    <w:p w:rsidR="00F37329" w:rsidRPr="005A5119" w:rsidRDefault="00F37329" w:rsidP="00F37329">
      <w:pPr>
        <w:jc w:val="both"/>
        <w:divId w:val="1778208291"/>
        <w:rPr>
          <w:strike/>
        </w:rPr>
      </w:pPr>
      <w:r w:rsidRPr="005A5119">
        <w:rPr>
          <w:strike/>
        </w:rPr>
        <w:t>GALENICA 16 Médicaments Homéopathiques - Paris - Techinique et Documentation – 1980.</w:t>
      </w:r>
    </w:p>
    <w:p w:rsidR="00F37329" w:rsidRPr="005A5119" w:rsidRDefault="00F37329" w:rsidP="00F37329">
      <w:pPr>
        <w:jc w:val="both"/>
        <w:divId w:val="1778208291"/>
        <w:rPr>
          <w:strike/>
          <w:lang w:val="es-ES_tradnl"/>
        </w:rPr>
      </w:pPr>
      <w:r w:rsidRPr="005A5119">
        <w:rPr>
          <w:strike/>
          <w:lang w:val="es-ES_tradnl"/>
        </w:rPr>
        <w:t>GENNARO, A.R. Remington Farmacia. 17</w:t>
      </w:r>
      <w:r w:rsidRPr="005A5119">
        <w:rPr>
          <w:strike/>
          <w:vertAlign w:val="superscript"/>
          <w:lang w:val="es-ES_tradnl"/>
        </w:rPr>
        <w:t>a</w:t>
      </w:r>
      <w:r w:rsidRPr="005A5119">
        <w:rPr>
          <w:strike/>
          <w:lang w:val="es-ES_tradnl"/>
        </w:rPr>
        <w:t xml:space="preserve"> ed. Editorial Medica Panamericana, Buenos Aires, vol. 1 e 2, 1987.</w:t>
      </w:r>
    </w:p>
    <w:p w:rsidR="00F37329" w:rsidRPr="005A5119" w:rsidRDefault="00F37329" w:rsidP="00F37329">
      <w:pPr>
        <w:jc w:val="both"/>
        <w:divId w:val="1778208291"/>
        <w:rPr>
          <w:strike/>
          <w:lang w:val="es-ES_tradnl"/>
        </w:rPr>
      </w:pPr>
      <w:r w:rsidRPr="005A5119">
        <w:rPr>
          <w:strike/>
          <w:lang w:val="es-ES_tradnl"/>
        </w:rPr>
        <w:t>HOMEOPATHIC PHARMACOPOEIA OF INDIA (HPI) Delhi: Government of India. V. 1, 1971 (Reprint 1989).</w:t>
      </w:r>
    </w:p>
    <w:p w:rsidR="00F37329" w:rsidRPr="005A5119" w:rsidRDefault="00F37329" w:rsidP="00F37329">
      <w:pPr>
        <w:jc w:val="both"/>
        <w:divId w:val="1778208291"/>
        <w:rPr>
          <w:strike/>
          <w:lang w:val="en-US"/>
        </w:rPr>
      </w:pPr>
      <w:r w:rsidRPr="005A5119">
        <w:rPr>
          <w:strike/>
          <w:lang w:val="en-US"/>
        </w:rPr>
        <w:t>MARTINDALE – The Complete Drug Reference. 32</w:t>
      </w:r>
      <w:r w:rsidRPr="005A5119">
        <w:rPr>
          <w:strike/>
          <w:vertAlign w:val="superscript"/>
          <w:lang w:val="en-US"/>
        </w:rPr>
        <w:t>a</w:t>
      </w:r>
      <w:r w:rsidRPr="005A5119">
        <w:rPr>
          <w:strike/>
          <w:lang w:val="en-US"/>
        </w:rPr>
        <w:t xml:space="preserve"> ed. Kathleen Parfitt, Pharmaceutical Press, Taunton Massachusetts, USA, 1999.</w:t>
      </w:r>
    </w:p>
    <w:p w:rsidR="00F37329" w:rsidRPr="005A5119" w:rsidRDefault="00F37329" w:rsidP="00F37329">
      <w:pPr>
        <w:jc w:val="both"/>
        <w:divId w:val="1778208291"/>
        <w:rPr>
          <w:caps/>
          <w:strike/>
          <w:lang w:val="en-US"/>
        </w:rPr>
      </w:pPr>
      <w:r w:rsidRPr="005A5119">
        <w:rPr>
          <w:caps/>
          <w:strike/>
          <w:lang w:val="en-US"/>
        </w:rPr>
        <w:t>Pharmacopée Française e Suplementos.</w:t>
      </w:r>
    </w:p>
    <w:p w:rsidR="00F37329" w:rsidRPr="005A5119" w:rsidRDefault="00F37329" w:rsidP="00F37329">
      <w:pPr>
        <w:jc w:val="both"/>
        <w:divId w:val="1778208291"/>
        <w:rPr>
          <w:strike/>
          <w:lang w:val="en-US"/>
        </w:rPr>
      </w:pPr>
      <w:r w:rsidRPr="005A5119">
        <w:rPr>
          <w:strike/>
          <w:lang w:val="en-US"/>
        </w:rPr>
        <w:t>PHARMACOTECHNIE et Monographies de Médicaments Courants, Lyon: Syndicat des Pharmacies et Laboratoires Homéopathiques, 1979, vol. I.</w:t>
      </w:r>
    </w:p>
    <w:p w:rsidR="00F37329" w:rsidRPr="005A5119" w:rsidRDefault="00F37329" w:rsidP="00F37329">
      <w:pPr>
        <w:jc w:val="both"/>
        <w:divId w:val="1778208291"/>
        <w:rPr>
          <w:strike/>
          <w:lang w:val="en-US"/>
        </w:rPr>
      </w:pPr>
      <w:r w:rsidRPr="005A5119">
        <w:rPr>
          <w:strike/>
          <w:lang w:val="en-US"/>
        </w:rPr>
        <w:t>PHARMACOTECHNIE et Monographies de Médicaments Courants, Lyon: Syndicat des Pharmacies et Laboratoires Homéopathiques, 1982, vol. II.</w:t>
      </w:r>
    </w:p>
    <w:p w:rsidR="00F37329" w:rsidRPr="005A5119" w:rsidRDefault="00F37329" w:rsidP="00F37329">
      <w:pPr>
        <w:jc w:val="both"/>
        <w:divId w:val="1778208291"/>
        <w:rPr>
          <w:strike/>
          <w:lang w:val="en-US"/>
        </w:rPr>
      </w:pPr>
      <w:r w:rsidRPr="005A5119">
        <w:rPr>
          <w:strike/>
          <w:lang w:val="en-US"/>
        </w:rPr>
        <w:t>THE HOMEOPATHIC PHARMACOPOEIA OF THE UNITED STATES (HPUS). 9</w:t>
      </w:r>
      <w:r w:rsidRPr="005A5119">
        <w:rPr>
          <w:strike/>
          <w:vertAlign w:val="superscript"/>
          <w:lang w:val="en-US"/>
        </w:rPr>
        <w:t>a</w:t>
      </w:r>
      <w:r w:rsidRPr="005A5119">
        <w:rPr>
          <w:strike/>
          <w:lang w:val="en-US"/>
        </w:rPr>
        <w:t xml:space="preserve"> ed. Boston: American Institute of Homeopathy, 1999.</w:t>
      </w:r>
    </w:p>
    <w:p w:rsidR="00F37329" w:rsidRPr="005A5119" w:rsidRDefault="00F37329" w:rsidP="00F37329">
      <w:pPr>
        <w:jc w:val="both"/>
        <w:divId w:val="1778208291"/>
        <w:rPr>
          <w:strike/>
          <w:lang w:val="es-MX"/>
        </w:rPr>
      </w:pPr>
      <w:r w:rsidRPr="005A5119">
        <w:rPr>
          <w:strike/>
          <w:lang w:val="es-MX"/>
        </w:rPr>
        <w:t>USP DI Información de Medicamentos Washington – OPAS</w:t>
      </w:r>
    </w:p>
    <w:p w:rsidR="00F37329" w:rsidRPr="005A5119" w:rsidRDefault="00F37329" w:rsidP="00F37329">
      <w:pPr>
        <w:autoSpaceDE w:val="0"/>
        <w:autoSpaceDN w:val="0"/>
        <w:adjustRightInd w:val="0"/>
        <w:jc w:val="center"/>
        <w:divId w:val="1778208291"/>
        <w:rPr>
          <w:b/>
          <w:bCs/>
          <w:strike/>
        </w:rPr>
      </w:pPr>
      <w:r w:rsidRPr="005A5119">
        <w:rPr>
          <w:b/>
          <w:bCs/>
          <w:strike/>
        </w:rPr>
        <w:t>ANEXO I</w:t>
      </w:r>
    </w:p>
    <w:p w:rsidR="00F37329" w:rsidRPr="005A5119" w:rsidRDefault="00F37329" w:rsidP="00F37329">
      <w:pPr>
        <w:autoSpaceDE w:val="0"/>
        <w:autoSpaceDN w:val="0"/>
        <w:adjustRightInd w:val="0"/>
        <w:jc w:val="center"/>
        <w:divId w:val="1778208291"/>
        <w:rPr>
          <w:b/>
          <w:bCs/>
          <w:strike/>
        </w:rPr>
      </w:pPr>
      <w:r w:rsidRPr="005A5119">
        <w:rPr>
          <w:b/>
          <w:bCs/>
          <w:strike/>
        </w:rPr>
        <w:t>BOAS PRÁTICAS DE MANIPULAÇÃO EM FARMÁCIAS</w:t>
      </w:r>
    </w:p>
    <w:p w:rsidR="00F37329" w:rsidRPr="005A5119" w:rsidRDefault="00F37329" w:rsidP="009B3C13">
      <w:pPr>
        <w:autoSpaceDE w:val="0"/>
        <w:autoSpaceDN w:val="0"/>
        <w:adjustRightInd w:val="0"/>
        <w:ind w:firstLine="567"/>
        <w:jc w:val="both"/>
        <w:divId w:val="1778208291"/>
        <w:rPr>
          <w:b/>
          <w:bCs/>
          <w:strike/>
        </w:rPr>
      </w:pPr>
      <w:r w:rsidRPr="005A5119">
        <w:rPr>
          <w:b/>
          <w:bCs/>
          <w:strike/>
        </w:rPr>
        <w:t xml:space="preserve">1.OBJETIVOS </w:t>
      </w:r>
    </w:p>
    <w:p w:rsidR="00F37329" w:rsidRPr="005A5119" w:rsidRDefault="00F37329" w:rsidP="009B3C13">
      <w:pPr>
        <w:autoSpaceDE w:val="0"/>
        <w:autoSpaceDN w:val="0"/>
        <w:adjustRightInd w:val="0"/>
        <w:ind w:firstLine="567"/>
        <w:jc w:val="both"/>
        <w:divId w:val="1778208291"/>
        <w:rPr>
          <w:b/>
          <w:bCs/>
          <w:strike/>
        </w:rPr>
      </w:pPr>
      <w:r w:rsidRPr="005A5119">
        <w:rPr>
          <w:strike/>
        </w:rPr>
        <w:t xml:space="preserve">Estabelecer os requisitos mínimos de Boas Práticas de Manipulação em Farmácias (BPMF) a serem observados na manipulação, conservação e dispensação de preparações magistrais, oficinais e de outros produtos de interesse da saúde, bem como para aquisição de matérias-primas e materiais de embalagem. </w:t>
      </w:r>
    </w:p>
    <w:p w:rsidR="00F37329" w:rsidRPr="005A5119" w:rsidRDefault="00F37329" w:rsidP="009B3C13">
      <w:pPr>
        <w:autoSpaceDE w:val="0"/>
        <w:autoSpaceDN w:val="0"/>
        <w:adjustRightInd w:val="0"/>
        <w:ind w:firstLine="567"/>
        <w:jc w:val="both"/>
        <w:divId w:val="1778208291"/>
        <w:rPr>
          <w:strike/>
        </w:rPr>
      </w:pPr>
      <w:r w:rsidRPr="005A5119">
        <w:rPr>
          <w:b/>
          <w:bCs/>
          <w:strike/>
        </w:rPr>
        <w:t>2. CONDIÇÕES GERAIS</w:t>
      </w:r>
    </w:p>
    <w:p w:rsidR="00F37329" w:rsidRPr="005A5119" w:rsidRDefault="00F37329" w:rsidP="009B3C13">
      <w:pPr>
        <w:autoSpaceDE w:val="0"/>
        <w:autoSpaceDN w:val="0"/>
        <w:adjustRightInd w:val="0"/>
        <w:ind w:firstLine="567"/>
        <w:jc w:val="both"/>
        <w:divId w:val="1778208291"/>
        <w:rPr>
          <w:strike/>
        </w:rPr>
      </w:pPr>
      <w:r w:rsidRPr="005A5119">
        <w:rPr>
          <w:strike/>
        </w:rPr>
        <w:t>2.1. A farmácia é responsável pela qualidade das preparações magistrais, oficinais e de outros produtos de interesse da saúde que manipula, conserva, dispensa e transporta.</w:t>
      </w:r>
    </w:p>
    <w:p w:rsidR="00F37329" w:rsidRPr="005A5119" w:rsidRDefault="00F37329" w:rsidP="009B3C13">
      <w:pPr>
        <w:autoSpaceDE w:val="0"/>
        <w:autoSpaceDN w:val="0"/>
        <w:adjustRightInd w:val="0"/>
        <w:ind w:firstLine="567"/>
        <w:jc w:val="both"/>
        <w:divId w:val="1778208291"/>
        <w:rPr>
          <w:strike/>
        </w:rPr>
      </w:pPr>
      <w:r w:rsidRPr="005A5119">
        <w:rPr>
          <w:strike/>
        </w:rPr>
        <w:t>2.2. A farmácia deve assegurar a qualidade físico-química e microbiológica (quando aplicável) de todos os produtos reembalados, reconstituídos, diluídos, adicionados, misturados ou de alguma maneira manuseados antes da sua dispensação.</w:t>
      </w:r>
    </w:p>
    <w:p w:rsidR="00F37329" w:rsidRPr="005A5119" w:rsidRDefault="00F37329" w:rsidP="009B3C13">
      <w:pPr>
        <w:tabs>
          <w:tab w:val="left" w:pos="8460"/>
        </w:tabs>
        <w:autoSpaceDE w:val="0"/>
        <w:autoSpaceDN w:val="0"/>
        <w:adjustRightInd w:val="0"/>
        <w:ind w:right="44" w:firstLine="567"/>
        <w:jc w:val="both"/>
        <w:divId w:val="1778208291"/>
        <w:rPr>
          <w:strike/>
        </w:rPr>
      </w:pPr>
      <w:r w:rsidRPr="005A5119">
        <w:rPr>
          <w:strike/>
        </w:rPr>
        <w:t>2.3. É indispensável o acompanhamento e o controle de todo o processo de manipulação, de modo a garantir ao paciente um produto com qualidade, seguro e eficaz.</w:t>
      </w:r>
    </w:p>
    <w:p w:rsidR="00F37329" w:rsidRPr="005A5119" w:rsidRDefault="00F37329" w:rsidP="009B3C13">
      <w:pPr>
        <w:autoSpaceDE w:val="0"/>
        <w:autoSpaceDN w:val="0"/>
        <w:adjustRightInd w:val="0"/>
        <w:ind w:firstLine="567"/>
        <w:jc w:val="both"/>
        <w:divId w:val="1778208291"/>
        <w:rPr>
          <w:b/>
          <w:bCs/>
          <w:strike/>
        </w:rPr>
      </w:pPr>
      <w:r w:rsidRPr="005A5119">
        <w:rPr>
          <w:b/>
          <w:bCs/>
          <w:strike/>
        </w:rPr>
        <w:t>3. RECURSOS HUMANOS E ORGANIZAÇÃO</w:t>
      </w:r>
    </w:p>
    <w:p w:rsidR="00F37329" w:rsidRPr="005A5119" w:rsidRDefault="00F37329" w:rsidP="009B3C13">
      <w:pPr>
        <w:autoSpaceDE w:val="0"/>
        <w:autoSpaceDN w:val="0"/>
        <w:adjustRightInd w:val="0"/>
        <w:ind w:firstLine="567"/>
        <w:jc w:val="both"/>
        <w:divId w:val="1778208291"/>
        <w:rPr>
          <w:strike/>
        </w:rPr>
      </w:pPr>
      <w:r w:rsidRPr="005A5119">
        <w:rPr>
          <w:strike/>
        </w:rPr>
        <w:t>A farmácia deve ter um organograma que demonstre possuir estrutura organizacional e de pessoal suficiente para garantir que o produto por ela preparado esteja de acordo com os requisitos deste Regulamento Técnico.</w:t>
      </w:r>
    </w:p>
    <w:p w:rsidR="00F37329" w:rsidRPr="005A5119" w:rsidRDefault="00F37329" w:rsidP="009B3C13">
      <w:pPr>
        <w:autoSpaceDE w:val="0"/>
        <w:autoSpaceDN w:val="0"/>
        <w:adjustRightInd w:val="0"/>
        <w:ind w:firstLine="567"/>
        <w:jc w:val="both"/>
        <w:divId w:val="1778208291"/>
        <w:rPr>
          <w:b/>
          <w:bCs/>
          <w:strike/>
        </w:rPr>
      </w:pPr>
      <w:r w:rsidRPr="005A5119">
        <w:rPr>
          <w:b/>
          <w:bCs/>
          <w:strike/>
        </w:rPr>
        <w:t xml:space="preserve">3.1 Responsabilidades e Atribuições </w:t>
      </w:r>
    </w:p>
    <w:p w:rsidR="00F37329" w:rsidRPr="005A5119" w:rsidRDefault="00F37329" w:rsidP="009B3C13">
      <w:pPr>
        <w:autoSpaceDE w:val="0"/>
        <w:autoSpaceDN w:val="0"/>
        <w:adjustRightInd w:val="0"/>
        <w:ind w:firstLine="567"/>
        <w:jc w:val="both"/>
        <w:divId w:val="1778208291"/>
        <w:rPr>
          <w:b/>
          <w:bCs/>
          <w:strike/>
        </w:rPr>
      </w:pPr>
      <w:r w:rsidRPr="005A5119">
        <w:rPr>
          <w:strike/>
        </w:rPr>
        <w:t>As atribuições e responsabilidades individuais devem estar formalmente descritas e perfeitamente compreensíveis a todos os empregados, investidos de autoridade suficiente para desempenhá-las, não podendo existir sobreposição de atribuições e responsabilidades na aplicação das BPMF.</w:t>
      </w:r>
    </w:p>
    <w:p w:rsidR="00F37329" w:rsidRPr="005A5119" w:rsidRDefault="00F37329" w:rsidP="009B3C13">
      <w:pPr>
        <w:autoSpaceDE w:val="0"/>
        <w:autoSpaceDN w:val="0"/>
        <w:adjustRightInd w:val="0"/>
        <w:ind w:firstLine="567"/>
        <w:jc w:val="both"/>
        <w:divId w:val="1778208291"/>
        <w:rPr>
          <w:strike/>
        </w:rPr>
      </w:pPr>
      <w:r w:rsidRPr="005A5119">
        <w:rPr>
          <w:b/>
          <w:bCs/>
          <w:strike/>
        </w:rPr>
        <w:t>3.1.1. Do Farmacêutico</w:t>
      </w:r>
      <w:r w:rsidRPr="005A5119">
        <w:rPr>
          <w:strike/>
        </w:rPr>
        <w:t xml:space="preserve"> </w:t>
      </w:r>
    </w:p>
    <w:p w:rsidR="00F37329" w:rsidRPr="005A5119" w:rsidRDefault="00F37329" w:rsidP="009B3C13">
      <w:pPr>
        <w:autoSpaceDE w:val="0"/>
        <w:autoSpaceDN w:val="0"/>
        <w:adjustRightInd w:val="0"/>
        <w:ind w:firstLine="567"/>
        <w:jc w:val="both"/>
        <w:divId w:val="1778208291"/>
        <w:rPr>
          <w:strike/>
        </w:rPr>
      </w:pPr>
      <w:r w:rsidRPr="005A5119">
        <w:rPr>
          <w:strike/>
        </w:rPr>
        <w:t>O farmacêutico, responsável pela supervisão da manipulação e pela aplicação das normas de Boas Práticas, deve possuir conhecimentos científicos sobre as atividades desenvolvidas pelo estabelecimento, previstas nesta Resolução, sendo suas atribuições:</w:t>
      </w:r>
    </w:p>
    <w:p w:rsidR="00F37329" w:rsidRPr="005A5119" w:rsidRDefault="00F37329" w:rsidP="009B3C13">
      <w:pPr>
        <w:autoSpaceDE w:val="0"/>
        <w:autoSpaceDN w:val="0"/>
        <w:adjustRightInd w:val="0"/>
        <w:ind w:firstLine="567"/>
        <w:jc w:val="both"/>
        <w:divId w:val="1778208291"/>
        <w:rPr>
          <w:strike/>
        </w:rPr>
      </w:pPr>
      <w:r w:rsidRPr="005A5119">
        <w:rPr>
          <w:strike/>
        </w:rPr>
        <w:t>a) organizar e operacionalizar as áreas e atividades técnicas da farmácia e conhecer, interpretar, cumprir e fazer cumprir a legislação pertinente;</w:t>
      </w:r>
    </w:p>
    <w:p w:rsidR="00F37329" w:rsidRPr="005A5119" w:rsidRDefault="00F37329" w:rsidP="009B3C13">
      <w:pPr>
        <w:autoSpaceDE w:val="0"/>
        <w:autoSpaceDN w:val="0"/>
        <w:adjustRightInd w:val="0"/>
        <w:ind w:firstLine="567"/>
        <w:jc w:val="both"/>
        <w:divId w:val="1778208291"/>
        <w:rPr>
          <w:strike/>
        </w:rPr>
      </w:pPr>
      <w:r w:rsidRPr="005A5119">
        <w:rPr>
          <w:strike/>
        </w:rPr>
        <w:t>b) especificar, selecionar, inspecionar, adquirir, armazenar as matérias-primas e materiais de embalagem necessários ao processo de manipulação;</w:t>
      </w:r>
    </w:p>
    <w:p w:rsidR="00F37329" w:rsidRPr="005A5119" w:rsidRDefault="00F37329" w:rsidP="009B3C13">
      <w:pPr>
        <w:autoSpaceDE w:val="0"/>
        <w:autoSpaceDN w:val="0"/>
        <w:adjustRightInd w:val="0"/>
        <w:ind w:firstLine="567"/>
        <w:jc w:val="both"/>
        <w:divId w:val="1778208291"/>
        <w:rPr>
          <w:strike/>
        </w:rPr>
      </w:pPr>
      <w:r w:rsidRPr="005A5119">
        <w:rPr>
          <w:strike/>
        </w:rPr>
        <w:t>c) estabelecer critérios e supervisionar o processo de aquisição, qualificando fabricantes e fornecedores e assegurando que a entrega dos produtos seja acompanhada de certificado de análise emitido pelo fabricante / fornecedor;</w:t>
      </w:r>
    </w:p>
    <w:p w:rsidR="00F37329" w:rsidRPr="005A5119" w:rsidRDefault="00F37329" w:rsidP="009B3C13">
      <w:pPr>
        <w:autoSpaceDE w:val="0"/>
        <w:autoSpaceDN w:val="0"/>
        <w:adjustRightInd w:val="0"/>
        <w:ind w:firstLine="567"/>
        <w:jc w:val="both"/>
        <w:divId w:val="1778208291"/>
        <w:rPr>
          <w:strike/>
        </w:rPr>
      </w:pPr>
      <w:r w:rsidRPr="005A5119">
        <w:rPr>
          <w:strike/>
        </w:rPr>
        <w:t>d) notificar à autoridade sanitária quaisquer desvios de qualidade de insumos farmacêuticos, conforme legislação em vigor;</w:t>
      </w:r>
    </w:p>
    <w:p w:rsidR="00F37329" w:rsidRPr="005A5119" w:rsidRDefault="00F37329" w:rsidP="009B3C13">
      <w:pPr>
        <w:autoSpaceDE w:val="0"/>
        <w:autoSpaceDN w:val="0"/>
        <w:adjustRightInd w:val="0"/>
        <w:ind w:firstLine="567"/>
        <w:jc w:val="both"/>
        <w:divId w:val="1778208291"/>
        <w:rPr>
          <w:strike/>
        </w:rPr>
      </w:pPr>
      <w:r w:rsidRPr="005A5119">
        <w:rPr>
          <w:strike/>
        </w:rPr>
        <w:t>e) avaliar a prescrição quanto à concentração e compatibilidade físico-química dos componentes, dose e via de administração, forma farmacêutica e o grau de risco;</w:t>
      </w:r>
    </w:p>
    <w:p w:rsidR="00F37329" w:rsidRPr="005A5119" w:rsidRDefault="00F37329" w:rsidP="009B3C13">
      <w:pPr>
        <w:autoSpaceDE w:val="0"/>
        <w:autoSpaceDN w:val="0"/>
        <w:adjustRightInd w:val="0"/>
        <w:ind w:firstLine="567"/>
        <w:jc w:val="both"/>
        <w:divId w:val="1778208291"/>
        <w:rPr>
          <w:strike/>
        </w:rPr>
      </w:pPr>
      <w:r w:rsidRPr="005A5119">
        <w:rPr>
          <w:strike/>
        </w:rPr>
        <w:t>f) assegurar todas as condições necessárias ao cumprimento das normas técnicas de manipulação, conservação, transporte, dispensação e avaliação final do produto manipulado;</w:t>
      </w:r>
    </w:p>
    <w:p w:rsidR="00F37329" w:rsidRPr="005A5119" w:rsidRDefault="00F37329" w:rsidP="009B3C13">
      <w:pPr>
        <w:autoSpaceDE w:val="0"/>
        <w:autoSpaceDN w:val="0"/>
        <w:adjustRightInd w:val="0"/>
        <w:ind w:firstLine="567"/>
        <w:jc w:val="both"/>
        <w:divId w:val="1778208291"/>
        <w:rPr>
          <w:strike/>
        </w:rPr>
      </w:pPr>
      <w:r w:rsidRPr="005A5119">
        <w:rPr>
          <w:strike/>
        </w:rPr>
        <w:t>g) garantir que somente pessoal autorizado e devidamente paramentado entre na área de manipulação;</w:t>
      </w:r>
    </w:p>
    <w:p w:rsidR="00F37329" w:rsidRPr="005A5119" w:rsidRDefault="00F37329" w:rsidP="009B3C13">
      <w:pPr>
        <w:autoSpaceDE w:val="0"/>
        <w:autoSpaceDN w:val="0"/>
        <w:adjustRightInd w:val="0"/>
        <w:ind w:firstLine="567"/>
        <w:jc w:val="both"/>
        <w:divId w:val="1778208291"/>
        <w:rPr>
          <w:strike/>
        </w:rPr>
      </w:pPr>
      <w:r w:rsidRPr="005A5119">
        <w:rPr>
          <w:strike/>
        </w:rPr>
        <w:t>h) manter arquivo, informatizado ou não, de toda a documentação correspondente à preparação;</w:t>
      </w:r>
    </w:p>
    <w:p w:rsidR="00F37329" w:rsidRPr="005A5119" w:rsidRDefault="00F37329" w:rsidP="009B3C13">
      <w:pPr>
        <w:autoSpaceDE w:val="0"/>
        <w:autoSpaceDN w:val="0"/>
        <w:adjustRightInd w:val="0"/>
        <w:ind w:firstLine="567"/>
        <w:jc w:val="both"/>
        <w:divId w:val="1778208291"/>
        <w:rPr>
          <w:strike/>
        </w:rPr>
      </w:pPr>
      <w:r w:rsidRPr="005A5119">
        <w:rPr>
          <w:strike/>
        </w:rPr>
        <w:t>i) manipular a formulação de acordo com a prescrição e/ou supervisionar os procedimentos para que seja garantida a qualidade exigida;</w:t>
      </w:r>
    </w:p>
    <w:p w:rsidR="00F37329" w:rsidRPr="005A5119" w:rsidRDefault="00F37329" w:rsidP="009B3C13">
      <w:pPr>
        <w:autoSpaceDE w:val="0"/>
        <w:autoSpaceDN w:val="0"/>
        <w:adjustRightInd w:val="0"/>
        <w:ind w:firstLine="567"/>
        <w:jc w:val="both"/>
        <w:divId w:val="1778208291"/>
        <w:rPr>
          <w:strike/>
        </w:rPr>
      </w:pPr>
      <w:r w:rsidRPr="005A5119">
        <w:rPr>
          <w:strike/>
        </w:rPr>
        <w:t>j) determinar o prazo de validade para cada produto manipulado;</w:t>
      </w:r>
    </w:p>
    <w:p w:rsidR="00F37329" w:rsidRPr="005A5119" w:rsidRDefault="00F37329" w:rsidP="009B3C13">
      <w:pPr>
        <w:autoSpaceDE w:val="0"/>
        <w:autoSpaceDN w:val="0"/>
        <w:adjustRightInd w:val="0"/>
        <w:ind w:firstLine="567"/>
        <w:jc w:val="both"/>
        <w:divId w:val="1778208291"/>
        <w:rPr>
          <w:strike/>
        </w:rPr>
      </w:pPr>
      <w:r w:rsidRPr="005A5119">
        <w:rPr>
          <w:strike/>
        </w:rPr>
        <w:t>k) aprovar os procedimentos relativos às operações de manipulação, garantindo a correta implementação dos mesmos;</w:t>
      </w:r>
    </w:p>
    <w:p w:rsidR="00F37329" w:rsidRPr="005A5119" w:rsidRDefault="00F37329" w:rsidP="009B3C13">
      <w:pPr>
        <w:autoSpaceDE w:val="0"/>
        <w:autoSpaceDN w:val="0"/>
        <w:adjustRightInd w:val="0"/>
        <w:ind w:firstLine="567"/>
        <w:jc w:val="both"/>
        <w:divId w:val="1778208291"/>
        <w:rPr>
          <w:strike/>
        </w:rPr>
      </w:pPr>
      <w:r w:rsidRPr="005A5119">
        <w:rPr>
          <w:strike/>
        </w:rPr>
        <w:t>l) assegurar que os rótulos dos produtos manipulados apresentem, de maneira clara e precisa, todas as informações exigidas no item 12 deste Anexo;</w:t>
      </w:r>
    </w:p>
    <w:p w:rsidR="00F37329" w:rsidRPr="005A5119" w:rsidRDefault="00F37329" w:rsidP="009B3C13">
      <w:pPr>
        <w:ind w:firstLine="567"/>
        <w:jc w:val="both"/>
        <w:divId w:val="1778208291"/>
        <w:rPr>
          <w:strike/>
        </w:rPr>
      </w:pPr>
      <w:r w:rsidRPr="005A5119">
        <w:rPr>
          <w:strike/>
        </w:rPr>
        <w:t>m) garantir que a validação dos processos e a qualificação dos equipamentos, quando aplicáveis, sejam executadas e registradas e que os relatórios sejam colocados à disposição das autoridades sanitárias;</w:t>
      </w:r>
    </w:p>
    <w:p w:rsidR="00F37329" w:rsidRPr="005A5119" w:rsidRDefault="00F37329" w:rsidP="009B3C13">
      <w:pPr>
        <w:autoSpaceDE w:val="0"/>
        <w:autoSpaceDN w:val="0"/>
        <w:adjustRightInd w:val="0"/>
        <w:ind w:firstLine="567"/>
        <w:jc w:val="both"/>
        <w:divId w:val="1778208291"/>
        <w:rPr>
          <w:strike/>
        </w:rPr>
      </w:pPr>
      <w:r w:rsidRPr="005A5119">
        <w:rPr>
          <w:strike/>
        </w:rPr>
        <w:t>n) participar de estudos de farmacovigilância e os destinados ao desenvolvimento de novas preparações;</w:t>
      </w:r>
    </w:p>
    <w:p w:rsidR="00F37329" w:rsidRPr="005A5119" w:rsidRDefault="00F37329" w:rsidP="009B3C13">
      <w:pPr>
        <w:autoSpaceDE w:val="0"/>
        <w:autoSpaceDN w:val="0"/>
        <w:adjustRightInd w:val="0"/>
        <w:ind w:firstLine="567"/>
        <w:jc w:val="both"/>
        <w:divId w:val="1778208291"/>
        <w:rPr>
          <w:strike/>
        </w:rPr>
      </w:pPr>
      <w:r w:rsidRPr="005A5119">
        <w:rPr>
          <w:strike/>
        </w:rPr>
        <w:t>o) informar às autoridades sanitárias a ocorrência de reações adversas e/ou interações medicamentosas, não previstas;</w:t>
      </w:r>
    </w:p>
    <w:p w:rsidR="00F37329" w:rsidRPr="005A5119" w:rsidRDefault="00F37329" w:rsidP="009B3C13">
      <w:pPr>
        <w:autoSpaceDE w:val="0"/>
        <w:autoSpaceDN w:val="0"/>
        <w:adjustRightInd w:val="0"/>
        <w:ind w:firstLine="567"/>
        <w:jc w:val="both"/>
        <w:divId w:val="1778208291"/>
        <w:rPr>
          <w:strike/>
        </w:rPr>
      </w:pPr>
      <w:r w:rsidRPr="005A5119">
        <w:rPr>
          <w:strike/>
        </w:rPr>
        <w:t>p) participar, promover e registrar as atividades de treinamento operacional e de educação continuada;</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q) manter atualizada a escrituração dos livros de receituário geral e específicos, podendo ser informatizada; </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r) desenvolver e atualizar regularmente as diretrizes e procedimentos relativos aos aspectos operacionais da manipulação; </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s) guardar as substâncias sujeitas a controle especial e medicamentos que as contenham, de acordo com a legislação em vigor; </w:t>
      </w:r>
    </w:p>
    <w:p w:rsidR="00F37329" w:rsidRPr="005A5119" w:rsidRDefault="00F37329" w:rsidP="009B3C13">
      <w:pPr>
        <w:autoSpaceDE w:val="0"/>
        <w:autoSpaceDN w:val="0"/>
        <w:adjustRightInd w:val="0"/>
        <w:ind w:firstLine="567"/>
        <w:jc w:val="both"/>
        <w:divId w:val="1778208291"/>
        <w:rPr>
          <w:strike/>
        </w:rPr>
      </w:pPr>
      <w:r w:rsidRPr="005A5119">
        <w:rPr>
          <w:strike/>
        </w:rPr>
        <w:t>t) prestar assistência e atenção farmacêutica necessárias aos pacientes, objetivando o uso correto dos produtos;</w:t>
      </w:r>
    </w:p>
    <w:p w:rsidR="00F37329" w:rsidRPr="005A5119" w:rsidRDefault="00F37329" w:rsidP="009B3C13">
      <w:pPr>
        <w:autoSpaceDE w:val="0"/>
        <w:autoSpaceDN w:val="0"/>
        <w:adjustRightInd w:val="0"/>
        <w:ind w:firstLine="567"/>
        <w:jc w:val="both"/>
        <w:divId w:val="1778208291"/>
        <w:rPr>
          <w:strike/>
        </w:rPr>
      </w:pPr>
      <w:r w:rsidRPr="005A5119">
        <w:rPr>
          <w:strike/>
        </w:rPr>
        <w:t>u) supervisionar e promover auto-inspeções periódicas.</w:t>
      </w:r>
    </w:p>
    <w:p w:rsidR="00F37329" w:rsidRPr="005A5119" w:rsidRDefault="00F37329" w:rsidP="009B3C13">
      <w:pPr>
        <w:autoSpaceDE w:val="0"/>
        <w:autoSpaceDN w:val="0"/>
        <w:adjustRightInd w:val="0"/>
        <w:ind w:firstLine="567"/>
        <w:jc w:val="both"/>
        <w:divId w:val="1778208291"/>
        <w:rPr>
          <w:b/>
          <w:bCs/>
          <w:strike/>
        </w:rPr>
      </w:pPr>
      <w:r w:rsidRPr="005A5119">
        <w:rPr>
          <w:b/>
          <w:bCs/>
          <w:strike/>
        </w:rPr>
        <w:t>3.1.2. Da Gerência Superior</w:t>
      </w:r>
    </w:p>
    <w:p w:rsidR="00F37329" w:rsidRPr="005A5119" w:rsidRDefault="00F37329" w:rsidP="009B3C13">
      <w:pPr>
        <w:autoSpaceDE w:val="0"/>
        <w:autoSpaceDN w:val="0"/>
        <w:adjustRightInd w:val="0"/>
        <w:ind w:firstLine="567"/>
        <w:jc w:val="both"/>
        <w:divId w:val="1778208291"/>
        <w:rPr>
          <w:strike/>
        </w:rPr>
      </w:pPr>
      <w:r w:rsidRPr="005A5119">
        <w:rPr>
          <w:strike/>
        </w:rPr>
        <w:t>São atribuições da gerência superior do estabelecimento:</w:t>
      </w:r>
    </w:p>
    <w:p w:rsidR="00F37329" w:rsidRPr="005A5119" w:rsidRDefault="00F37329" w:rsidP="009B3C13">
      <w:pPr>
        <w:autoSpaceDE w:val="0"/>
        <w:autoSpaceDN w:val="0"/>
        <w:adjustRightInd w:val="0"/>
        <w:ind w:firstLine="567"/>
        <w:jc w:val="both"/>
        <w:divId w:val="1778208291"/>
        <w:rPr>
          <w:strike/>
        </w:rPr>
      </w:pPr>
      <w:r w:rsidRPr="005A5119">
        <w:rPr>
          <w:strike/>
        </w:rPr>
        <w:t>a) prever e prover os recursos financeiros, humanos e materiais necessários ao funcionamento do estabelecimento;</w:t>
      </w:r>
    </w:p>
    <w:p w:rsidR="00F37329" w:rsidRPr="005A5119" w:rsidRDefault="00F37329" w:rsidP="009B3C13">
      <w:pPr>
        <w:autoSpaceDE w:val="0"/>
        <w:autoSpaceDN w:val="0"/>
        <w:adjustRightInd w:val="0"/>
        <w:ind w:firstLine="567"/>
        <w:jc w:val="both"/>
        <w:divId w:val="1778208291"/>
        <w:rPr>
          <w:strike/>
        </w:rPr>
      </w:pPr>
      <w:r w:rsidRPr="005A5119">
        <w:rPr>
          <w:strike/>
        </w:rPr>
        <w:t>b) assegurar condições para o cumprimento das atribuições gerais de todos os envolvidos, visando prioritariamente a qualidade, eficácia e segurança do produto manipulado;</w:t>
      </w:r>
    </w:p>
    <w:p w:rsidR="00F37329" w:rsidRPr="005A5119" w:rsidRDefault="00F37329" w:rsidP="009B3C13">
      <w:pPr>
        <w:autoSpaceDE w:val="0"/>
        <w:autoSpaceDN w:val="0"/>
        <w:adjustRightInd w:val="0"/>
        <w:ind w:firstLine="567"/>
        <w:jc w:val="both"/>
        <w:divId w:val="1778208291"/>
        <w:rPr>
          <w:strike/>
        </w:rPr>
      </w:pPr>
      <w:r w:rsidRPr="005A5119">
        <w:rPr>
          <w:strike/>
        </w:rPr>
        <w:t>c) estar comprometido com as atividades de BPMF, garantindo a melhoria contínua e a garantia da qualidade;</w:t>
      </w:r>
    </w:p>
    <w:p w:rsidR="00F37329" w:rsidRPr="005A5119" w:rsidRDefault="00F37329" w:rsidP="009B3C13">
      <w:pPr>
        <w:autoSpaceDE w:val="0"/>
        <w:autoSpaceDN w:val="0"/>
        <w:adjustRightInd w:val="0"/>
        <w:ind w:firstLine="567"/>
        <w:jc w:val="both"/>
        <w:divId w:val="1778208291"/>
        <w:rPr>
          <w:strike/>
        </w:rPr>
      </w:pPr>
      <w:r w:rsidRPr="005A5119">
        <w:rPr>
          <w:strike/>
        </w:rPr>
        <w:t>d) favorecer e incentivar programa de educação permanente para todos os envolvidos nas atividades realizadas na farmácia;</w:t>
      </w:r>
    </w:p>
    <w:p w:rsidR="00F37329" w:rsidRPr="005A5119" w:rsidRDefault="00F37329" w:rsidP="009B3C13">
      <w:pPr>
        <w:autoSpaceDE w:val="0"/>
        <w:autoSpaceDN w:val="0"/>
        <w:adjustRightInd w:val="0"/>
        <w:ind w:firstLine="567"/>
        <w:jc w:val="both"/>
        <w:divId w:val="1778208291"/>
        <w:rPr>
          <w:strike/>
        </w:rPr>
      </w:pPr>
      <w:r w:rsidRPr="005A5119">
        <w:rPr>
          <w:strike/>
        </w:rPr>
        <w:t>e) gerenciar aspectos técnico-administrativos das atividades de manipulação;</w:t>
      </w:r>
    </w:p>
    <w:p w:rsidR="00F37329" w:rsidRPr="005A5119" w:rsidRDefault="00F37329" w:rsidP="009B3C13">
      <w:pPr>
        <w:autoSpaceDE w:val="0"/>
        <w:autoSpaceDN w:val="0"/>
        <w:adjustRightInd w:val="0"/>
        <w:ind w:firstLine="567"/>
        <w:jc w:val="both"/>
        <w:divId w:val="1778208291"/>
        <w:rPr>
          <w:strike/>
        </w:rPr>
      </w:pPr>
      <w:r w:rsidRPr="005A5119">
        <w:rPr>
          <w:strike/>
        </w:rPr>
        <w:t>f) zelar para o cumprimento das diretrizes de qualidade estabelecidas neste Regulamento;</w:t>
      </w:r>
    </w:p>
    <w:p w:rsidR="00F37329" w:rsidRPr="005A5119" w:rsidRDefault="00F37329" w:rsidP="009B3C13">
      <w:pPr>
        <w:autoSpaceDE w:val="0"/>
        <w:autoSpaceDN w:val="0"/>
        <w:adjustRightInd w:val="0"/>
        <w:ind w:firstLine="567"/>
        <w:jc w:val="both"/>
        <w:divId w:val="1778208291"/>
        <w:rPr>
          <w:strike/>
        </w:rPr>
      </w:pPr>
      <w:r w:rsidRPr="005A5119">
        <w:rPr>
          <w:strike/>
        </w:rPr>
        <w:t>g) assegurar a atualização dos conhecimentos técnico-científicos relacionados com a manipulação e a sua aplicação;</w:t>
      </w:r>
    </w:p>
    <w:p w:rsidR="00F37329" w:rsidRPr="005A5119" w:rsidRDefault="00F37329" w:rsidP="009B3C13">
      <w:pPr>
        <w:autoSpaceDE w:val="0"/>
        <w:autoSpaceDN w:val="0"/>
        <w:adjustRightInd w:val="0"/>
        <w:ind w:firstLine="567"/>
        <w:jc w:val="both"/>
        <w:divId w:val="1778208291"/>
        <w:rPr>
          <w:strike/>
        </w:rPr>
      </w:pPr>
      <w:r w:rsidRPr="005A5119">
        <w:rPr>
          <w:strike/>
        </w:rPr>
        <w:t>h) garantir a qualidade dos procedimentos de manipulação.</w:t>
      </w:r>
    </w:p>
    <w:p w:rsidR="00F37329" w:rsidRPr="005A5119" w:rsidRDefault="00F37329" w:rsidP="009B3C13">
      <w:pPr>
        <w:autoSpaceDE w:val="0"/>
        <w:autoSpaceDN w:val="0"/>
        <w:adjustRightInd w:val="0"/>
        <w:ind w:firstLine="567"/>
        <w:jc w:val="both"/>
        <w:divId w:val="1778208291"/>
        <w:rPr>
          <w:b/>
          <w:bCs/>
          <w:strike/>
        </w:rPr>
      </w:pPr>
      <w:r w:rsidRPr="005A5119">
        <w:rPr>
          <w:b/>
          <w:bCs/>
          <w:strike/>
        </w:rPr>
        <w:t>3.2. Capacitação dos Recursos Humanos</w:t>
      </w:r>
    </w:p>
    <w:p w:rsidR="00F37329" w:rsidRPr="005A5119" w:rsidRDefault="00F37329" w:rsidP="009B3C13">
      <w:pPr>
        <w:autoSpaceDE w:val="0"/>
        <w:autoSpaceDN w:val="0"/>
        <w:adjustRightInd w:val="0"/>
        <w:ind w:firstLine="567"/>
        <w:jc w:val="both"/>
        <w:divId w:val="1778208291"/>
        <w:rPr>
          <w:strike/>
        </w:rPr>
      </w:pPr>
      <w:r w:rsidRPr="005A5119">
        <w:rPr>
          <w:strike/>
        </w:rPr>
        <w:t>Todo o pessoal envolvido nas atividades da farmácia deve estar incluído em um programa de treinamento, elaborado com base em um levantamento de necessidades e os registros devem dispor no mínimo das seguintes informações:</w:t>
      </w:r>
    </w:p>
    <w:p w:rsidR="00F37329" w:rsidRPr="005A5119" w:rsidRDefault="00F37329" w:rsidP="009B3C13">
      <w:pPr>
        <w:autoSpaceDE w:val="0"/>
        <w:autoSpaceDN w:val="0"/>
        <w:adjustRightInd w:val="0"/>
        <w:ind w:firstLine="567"/>
        <w:jc w:val="both"/>
        <w:divId w:val="1778208291"/>
        <w:rPr>
          <w:strike/>
        </w:rPr>
      </w:pPr>
      <w:r w:rsidRPr="005A5119">
        <w:rPr>
          <w:strike/>
        </w:rPr>
        <w:t>a) documentação sobre as atividades de capacitação realizadas;</w:t>
      </w:r>
    </w:p>
    <w:p w:rsidR="00F37329" w:rsidRPr="005A5119" w:rsidRDefault="00F37329" w:rsidP="009B3C13">
      <w:pPr>
        <w:autoSpaceDE w:val="0"/>
        <w:autoSpaceDN w:val="0"/>
        <w:adjustRightInd w:val="0"/>
        <w:ind w:firstLine="567"/>
        <w:jc w:val="both"/>
        <w:divId w:val="1778208291"/>
        <w:rPr>
          <w:strike/>
        </w:rPr>
      </w:pPr>
      <w:r w:rsidRPr="005A5119">
        <w:rPr>
          <w:strike/>
        </w:rPr>
        <w:t>b) data da realização e carga horária;</w:t>
      </w:r>
    </w:p>
    <w:p w:rsidR="00F37329" w:rsidRPr="005A5119" w:rsidRDefault="00F37329" w:rsidP="009B3C13">
      <w:pPr>
        <w:autoSpaceDE w:val="0"/>
        <w:autoSpaceDN w:val="0"/>
        <w:adjustRightInd w:val="0"/>
        <w:ind w:firstLine="567"/>
        <w:jc w:val="both"/>
        <w:divId w:val="1778208291"/>
        <w:rPr>
          <w:strike/>
        </w:rPr>
      </w:pPr>
      <w:r w:rsidRPr="005A5119">
        <w:rPr>
          <w:strike/>
        </w:rPr>
        <w:t>c) conteúdo ministrado;</w:t>
      </w:r>
    </w:p>
    <w:p w:rsidR="00F37329" w:rsidRPr="005A5119" w:rsidRDefault="00F37329" w:rsidP="009B3C13">
      <w:pPr>
        <w:autoSpaceDE w:val="0"/>
        <w:autoSpaceDN w:val="0"/>
        <w:adjustRightInd w:val="0"/>
        <w:ind w:firstLine="567"/>
        <w:jc w:val="both"/>
        <w:divId w:val="1778208291"/>
        <w:rPr>
          <w:strike/>
        </w:rPr>
      </w:pPr>
      <w:r w:rsidRPr="005A5119">
        <w:rPr>
          <w:strike/>
        </w:rPr>
        <w:t>d) trabalhadores treinados e suas respectivas assinaturas;</w:t>
      </w:r>
    </w:p>
    <w:p w:rsidR="00F37329" w:rsidRPr="005A5119" w:rsidRDefault="00F37329" w:rsidP="009B3C13">
      <w:pPr>
        <w:autoSpaceDE w:val="0"/>
        <w:autoSpaceDN w:val="0"/>
        <w:adjustRightInd w:val="0"/>
        <w:ind w:firstLine="567"/>
        <w:jc w:val="both"/>
        <w:divId w:val="1778208291"/>
        <w:rPr>
          <w:strike/>
        </w:rPr>
      </w:pPr>
      <w:r w:rsidRPr="005A5119">
        <w:rPr>
          <w:strike/>
        </w:rPr>
        <w:t>e) identificação da equipe que os treinou em cada atividade específica.</w:t>
      </w:r>
    </w:p>
    <w:p w:rsidR="00F37329" w:rsidRPr="005A5119" w:rsidRDefault="00F37329" w:rsidP="009B3C13">
      <w:pPr>
        <w:autoSpaceDE w:val="0"/>
        <w:autoSpaceDN w:val="0"/>
        <w:adjustRightInd w:val="0"/>
        <w:ind w:firstLine="567"/>
        <w:jc w:val="both"/>
        <w:divId w:val="1778208291"/>
        <w:rPr>
          <w:strike/>
        </w:rPr>
      </w:pPr>
      <w:r w:rsidRPr="005A5119">
        <w:rPr>
          <w:strike/>
        </w:rPr>
        <w:t>3.2.1. Todo o pessoal, inclusive de limpeza e manutenção, deve ser motivado e receber treinamento inicial e continuado, incluindo instruções de higiene, saúde, conduta e elementos básicos em microbiologia, relevantes para a manutenção dos padrões de limpeza ambiental e qualidade dos produtos.</w:t>
      </w:r>
    </w:p>
    <w:p w:rsidR="00F37329" w:rsidRPr="005A5119" w:rsidRDefault="00F37329" w:rsidP="009B3C13">
      <w:pPr>
        <w:autoSpaceDE w:val="0"/>
        <w:autoSpaceDN w:val="0"/>
        <w:adjustRightInd w:val="0"/>
        <w:ind w:firstLine="567"/>
        <w:jc w:val="both"/>
        <w:divId w:val="1778208291"/>
        <w:rPr>
          <w:strike/>
        </w:rPr>
      </w:pPr>
      <w:r w:rsidRPr="005A5119">
        <w:rPr>
          <w:strike/>
        </w:rPr>
        <w:t>3.2.2. Visitantes e pessoas não treinadas somente devem ter acesso às salas de manipulação quando estritamente necessário e se previamente informadas sobre a conduta, higiene pessoal e uso de vestimentas protetoras, além de acompanhadas obrigatoriamente por pessoal autorizado.</w:t>
      </w:r>
    </w:p>
    <w:p w:rsidR="00F37329" w:rsidRPr="005A5119" w:rsidRDefault="00F37329" w:rsidP="009B3C13">
      <w:pPr>
        <w:autoSpaceDE w:val="0"/>
        <w:autoSpaceDN w:val="0"/>
        <w:adjustRightInd w:val="0"/>
        <w:ind w:firstLine="567"/>
        <w:jc w:val="both"/>
        <w:divId w:val="1778208291"/>
        <w:rPr>
          <w:strike/>
        </w:rPr>
      </w:pPr>
      <w:r w:rsidRPr="005A5119">
        <w:rPr>
          <w:strike/>
        </w:rPr>
        <w:t>3.2.3. Devem ser feitos treinamentos específicos quando a farmácia desenvolver atividades constantes dos diferentes anexos desta Resolução.</w:t>
      </w:r>
    </w:p>
    <w:p w:rsidR="00F37329" w:rsidRPr="005A5119" w:rsidRDefault="00F37329" w:rsidP="009B3C13">
      <w:pPr>
        <w:autoSpaceDE w:val="0"/>
        <w:autoSpaceDN w:val="0"/>
        <w:adjustRightInd w:val="0"/>
        <w:ind w:firstLine="567"/>
        <w:jc w:val="both"/>
        <w:divId w:val="1778208291"/>
        <w:rPr>
          <w:strike/>
        </w:rPr>
      </w:pPr>
      <w:r w:rsidRPr="005A5119">
        <w:rPr>
          <w:strike/>
        </w:rPr>
        <w:t>3.2.4. Nos treinamentos devem ser incluídos: procedimentos a serem adotados em caso de acidente ou incidente; informações quanto à existência de riscos no desenvolvimento das atividades, suas causas e medidas preventivas apropriadas.</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3.2.5. Todo o pessoal, durante os treinamentos, deve conhecer e discutir amplamente os princípios das Boas Práticas de Manipulação em Farmácias, no sentido de melhorar a compreensão de Garantia da Qualidade por toda a equipe. </w:t>
      </w:r>
    </w:p>
    <w:p w:rsidR="00F37329" w:rsidRPr="005A5119" w:rsidRDefault="00F37329" w:rsidP="009B3C13">
      <w:pPr>
        <w:autoSpaceDE w:val="0"/>
        <w:autoSpaceDN w:val="0"/>
        <w:adjustRightInd w:val="0"/>
        <w:ind w:firstLine="567"/>
        <w:jc w:val="both"/>
        <w:divId w:val="1778208291"/>
        <w:rPr>
          <w:strike/>
        </w:rPr>
      </w:pPr>
      <w:r w:rsidRPr="005A5119">
        <w:rPr>
          <w:strike/>
        </w:rPr>
        <w:t>3.2.6. Os treinamentos realizados devem ter sua efetividade avaliada.</w:t>
      </w:r>
    </w:p>
    <w:p w:rsidR="00F37329" w:rsidRPr="005A5119" w:rsidRDefault="00F37329" w:rsidP="009B3C13">
      <w:pPr>
        <w:autoSpaceDE w:val="0"/>
        <w:autoSpaceDN w:val="0"/>
        <w:adjustRightInd w:val="0"/>
        <w:ind w:firstLine="567"/>
        <w:jc w:val="both"/>
        <w:divId w:val="1778208291"/>
        <w:rPr>
          <w:b/>
          <w:bCs/>
          <w:strike/>
        </w:rPr>
      </w:pPr>
      <w:r w:rsidRPr="005A5119">
        <w:rPr>
          <w:b/>
          <w:bCs/>
          <w:strike/>
        </w:rPr>
        <w:t>3.3. Saúde, Higiene, Vestuário e Conduta</w:t>
      </w:r>
    </w:p>
    <w:p w:rsidR="00F37329" w:rsidRPr="005A5119" w:rsidRDefault="00F37329" w:rsidP="009B3C13">
      <w:pPr>
        <w:autoSpaceDE w:val="0"/>
        <w:autoSpaceDN w:val="0"/>
        <w:adjustRightInd w:val="0"/>
        <w:ind w:firstLine="567"/>
        <w:jc w:val="both"/>
        <w:divId w:val="1778208291"/>
        <w:rPr>
          <w:b/>
          <w:bCs/>
          <w:strike/>
        </w:rPr>
      </w:pPr>
      <w:r w:rsidRPr="005A5119">
        <w:rPr>
          <w:strike/>
        </w:rPr>
        <w:t>A farmácia deve assegurar a todos os seus trabalhadores a promoção da saúde e prevenção de acidentes, agravos e doenças ocupacionais, priorizando as medidas promocionais e preventivas, em nível coletivo, de acordo com as características do estabelecimento e seus fatores de risco, cumprindo Normas Regulamentares (NR) sobre Segurança e Medicina do Trabalho.</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3.3.1. A admissão dos funcionários deve ser precedida de exames médicos, sendo obrigatória a realização de avaliações médicas periódicas de todos os funcionários da farmácia, atendendo ao Programa de Controle Médico de Saúde Ocupacional (PCMSO).    </w:t>
      </w:r>
    </w:p>
    <w:p w:rsidR="00F37329" w:rsidRPr="005A5119" w:rsidRDefault="00F37329" w:rsidP="009B3C13">
      <w:pPr>
        <w:autoSpaceDE w:val="0"/>
        <w:autoSpaceDN w:val="0"/>
        <w:adjustRightInd w:val="0"/>
        <w:ind w:firstLine="567"/>
        <w:jc w:val="both"/>
        <w:divId w:val="1778208291"/>
        <w:rPr>
          <w:strike/>
        </w:rPr>
      </w:pPr>
      <w:r w:rsidRPr="005A5119">
        <w:rPr>
          <w:strike/>
        </w:rPr>
        <w:t>3.3.2. Em caso de suspeita ou confirmação de enfermidade ou lesão exposta, o funcionário deve ser afastado temporária ou definitivamente de suas atividades, obedecendo à legislação específica.</w:t>
      </w:r>
    </w:p>
    <w:p w:rsidR="00F37329" w:rsidRPr="005A5119" w:rsidRDefault="00F37329" w:rsidP="009B3C13">
      <w:pPr>
        <w:autoSpaceDE w:val="0"/>
        <w:autoSpaceDN w:val="0"/>
        <w:adjustRightInd w:val="0"/>
        <w:ind w:firstLine="567"/>
        <w:jc w:val="both"/>
        <w:divId w:val="1778208291"/>
        <w:rPr>
          <w:strike/>
        </w:rPr>
      </w:pPr>
      <w:r w:rsidRPr="005A5119">
        <w:rPr>
          <w:strike/>
        </w:rPr>
        <w:t>3.3.3. Na área de pesagem e salas de manipulação não é permitido o uso de cosméticos, jóias ou quaisquer objetos de adorno de uso pessoal.</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3.3.4. Não é permitido conversar, fumar, comer, beber, mascar, manter plantas, alimentos, bebidas, produtos fumígenos, medicamentos e objetos pessoais nas salas de pesagem e manipulação. </w:t>
      </w:r>
    </w:p>
    <w:p w:rsidR="00F37329" w:rsidRPr="005A5119" w:rsidRDefault="00F37329" w:rsidP="009B3C13">
      <w:pPr>
        <w:autoSpaceDE w:val="0"/>
        <w:autoSpaceDN w:val="0"/>
        <w:adjustRightInd w:val="0"/>
        <w:ind w:firstLine="567"/>
        <w:jc w:val="both"/>
        <w:divId w:val="1778208291"/>
        <w:rPr>
          <w:strike/>
        </w:rPr>
      </w:pPr>
      <w:r w:rsidRPr="005A5119">
        <w:rPr>
          <w:strike/>
        </w:rPr>
        <w:t>3.3.5. Todos os empregados devem ser instruídos e incentivados a reportar aos seus superiores imediatos qualquer condição de risco relativa ao produto, ambiente, equipamento ou pessoal.</w:t>
      </w:r>
    </w:p>
    <w:p w:rsidR="00F37329" w:rsidRPr="005A5119" w:rsidRDefault="00F37329" w:rsidP="009B3C13">
      <w:pPr>
        <w:autoSpaceDE w:val="0"/>
        <w:autoSpaceDN w:val="0"/>
        <w:adjustRightInd w:val="0"/>
        <w:ind w:firstLine="567"/>
        <w:jc w:val="both"/>
        <w:divId w:val="1778208291"/>
        <w:rPr>
          <w:strike/>
        </w:rPr>
      </w:pPr>
      <w:r w:rsidRPr="005A5119">
        <w:rPr>
          <w:strike/>
        </w:rPr>
        <w:t>3.3.6. As farmácias são responsáveis pela distribuição dos Equipamentos de Proteção Individual de forma gratuita, em quantidade suficiente e com reposição periódica, além da orientação quanto ao uso, manutenção, conservação e descarte.</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3.3.7. Os funcionários envolvidos na manipulação devem estar adequadamente paramentados, utilizando equipamentos de proteção individual (EPIs), para assegurar a sua proteção e a do produto contra contaminação, devendo ser feita a colocação e troca dos EPIs sempre que necessária, sendo a lavagem de responsabilidade da farmácia. </w:t>
      </w:r>
    </w:p>
    <w:p w:rsidR="00F37329" w:rsidRPr="005A5119" w:rsidRDefault="00F37329" w:rsidP="009B3C13">
      <w:pPr>
        <w:autoSpaceDE w:val="0"/>
        <w:autoSpaceDN w:val="0"/>
        <w:adjustRightInd w:val="0"/>
        <w:ind w:firstLine="567"/>
        <w:jc w:val="both"/>
        <w:divId w:val="1778208291"/>
        <w:rPr>
          <w:strike/>
        </w:rPr>
      </w:pPr>
      <w:r w:rsidRPr="005A5119">
        <w:rPr>
          <w:strike/>
        </w:rPr>
        <w:t>3.3.8. A paramentação, bem como a higiene das mãos e antebraços, antes do início da manipulação, devem ser realizadas na sala de paramentação.</w:t>
      </w:r>
    </w:p>
    <w:p w:rsidR="00F37329" w:rsidRPr="005A5119" w:rsidRDefault="00F37329" w:rsidP="009B3C13">
      <w:pPr>
        <w:autoSpaceDE w:val="0"/>
        <w:autoSpaceDN w:val="0"/>
        <w:adjustRightInd w:val="0"/>
        <w:ind w:firstLine="567"/>
        <w:jc w:val="both"/>
        <w:divId w:val="1778208291"/>
        <w:rPr>
          <w:strike/>
        </w:rPr>
      </w:pPr>
      <w:r w:rsidRPr="005A5119">
        <w:rPr>
          <w:strike/>
        </w:rPr>
        <w:t>3.3.9. Nas salas de manipulação os procedimentos de higiene pessoal e paramentação devem ser exigidos a todas as pessoas, sejam elas funcionários, visitantes, administradores ou autoridades.</w:t>
      </w:r>
    </w:p>
    <w:p w:rsidR="00F37329" w:rsidRPr="005A5119" w:rsidRDefault="00F37329" w:rsidP="009B3C13">
      <w:pPr>
        <w:autoSpaceDE w:val="0"/>
        <w:autoSpaceDN w:val="0"/>
        <w:adjustRightInd w:val="0"/>
        <w:ind w:firstLine="567"/>
        <w:jc w:val="both"/>
        <w:divId w:val="1778208291"/>
        <w:rPr>
          <w:strike/>
        </w:rPr>
      </w:pPr>
      <w:r w:rsidRPr="005A5119">
        <w:rPr>
          <w:strike/>
        </w:rPr>
        <w:t>3.3.10. A farmácia deve dispor de vestiário para a guarda dos pertences dos funcionários e colocação de uniformes.</w:t>
      </w:r>
    </w:p>
    <w:p w:rsidR="00F37329" w:rsidRPr="005A5119" w:rsidRDefault="00F37329" w:rsidP="009B3C13">
      <w:pPr>
        <w:autoSpaceDE w:val="0"/>
        <w:autoSpaceDN w:val="0"/>
        <w:adjustRightInd w:val="0"/>
        <w:ind w:firstLine="567"/>
        <w:jc w:val="both"/>
        <w:divId w:val="1778208291"/>
        <w:rPr>
          <w:b/>
          <w:bCs/>
          <w:strike/>
        </w:rPr>
      </w:pPr>
      <w:r w:rsidRPr="005A5119">
        <w:rPr>
          <w:b/>
          <w:bCs/>
          <w:strike/>
        </w:rPr>
        <w:t>4. INFRA-ESTRUTURA FÍSICA</w:t>
      </w:r>
    </w:p>
    <w:p w:rsidR="00F37329" w:rsidRPr="005A5119" w:rsidRDefault="00F37329" w:rsidP="009B3C13">
      <w:pPr>
        <w:autoSpaceDE w:val="0"/>
        <w:autoSpaceDN w:val="0"/>
        <w:adjustRightInd w:val="0"/>
        <w:ind w:firstLine="567"/>
        <w:jc w:val="both"/>
        <w:divId w:val="1778208291"/>
        <w:rPr>
          <w:b/>
          <w:bCs/>
          <w:strike/>
        </w:rPr>
      </w:pPr>
      <w:r w:rsidRPr="005A5119">
        <w:rPr>
          <w:strike/>
        </w:rPr>
        <w:t xml:space="preserve"> A farmácia deve ser localizada, projetada, construída ou adaptada, com uma infra-estrutura adequada às atividades a serem desenvolvidas, possuindo, no mínimo:</w:t>
      </w:r>
    </w:p>
    <w:p w:rsidR="00F37329" w:rsidRPr="005A5119" w:rsidRDefault="00F37329" w:rsidP="009B3C13">
      <w:pPr>
        <w:autoSpaceDE w:val="0"/>
        <w:autoSpaceDN w:val="0"/>
        <w:adjustRightInd w:val="0"/>
        <w:ind w:firstLine="567"/>
        <w:jc w:val="both"/>
        <w:divId w:val="1778208291"/>
        <w:rPr>
          <w:strike/>
        </w:rPr>
      </w:pPr>
      <w:r w:rsidRPr="005A5119">
        <w:rPr>
          <w:strike/>
        </w:rPr>
        <w:t>a) área ou sala para as atividades administrativas;</w:t>
      </w:r>
    </w:p>
    <w:p w:rsidR="00F37329" w:rsidRPr="005A5119" w:rsidRDefault="00F37329" w:rsidP="009B3C13">
      <w:pPr>
        <w:autoSpaceDE w:val="0"/>
        <w:autoSpaceDN w:val="0"/>
        <w:adjustRightInd w:val="0"/>
        <w:ind w:firstLine="567"/>
        <w:jc w:val="both"/>
        <w:divId w:val="1778208291"/>
        <w:rPr>
          <w:strike/>
        </w:rPr>
      </w:pPr>
      <w:r w:rsidRPr="005A5119">
        <w:rPr>
          <w:strike/>
        </w:rPr>
        <w:t>b) área ou sala de armazenamento;</w:t>
      </w:r>
    </w:p>
    <w:p w:rsidR="00F37329" w:rsidRPr="005A5119" w:rsidRDefault="00F37329" w:rsidP="009B3C13">
      <w:pPr>
        <w:autoSpaceDE w:val="0"/>
        <w:autoSpaceDN w:val="0"/>
        <w:adjustRightInd w:val="0"/>
        <w:ind w:firstLine="567"/>
        <w:jc w:val="both"/>
        <w:divId w:val="1778208291"/>
        <w:rPr>
          <w:strike/>
        </w:rPr>
      </w:pPr>
      <w:r w:rsidRPr="005A5119">
        <w:rPr>
          <w:strike/>
        </w:rPr>
        <w:t>c) área ou sala de controle de qualidade;</w:t>
      </w:r>
    </w:p>
    <w:p w:rsidR="00F37329" w:rsidRPr="005A5119" w:rsidRDefault="00F37329" w:rsidP="009B3C13">
      <w:pPr>
        <w:autoSpaceDE w:val="0"/>
        <w:autoSpaceDN w:val="0"/>
        <w:adjustRightInd w:val="0"/>
        <w:ind w:firstLine="567"/>
        <w:jc w:val="both"/>
        <w:divId w:val="1778208291"/>
        <w:rPr>
          <w:strike/>
        </w:rPr>
      </w:pPr>
      <w:r w:rsidRPr="005A5119">
        <w:rPr>
          <w:strike/>
        </w:rPr>
        <w:t>d) sala ou local de pesagem de matérias-primas;</w:t>
      </w:r>
    </w:p>
    <w:p w:rsidR="00F37329" w:rsidRPr="005A5119" w:rsidRDefault="00F37329" w:rsidP="009B3C13">
      <w:pPr>
        <w:autoSpaceDE w:val="0"/>
        <w:autoSpaceDN w:val="0"/>
        <w:adjustRightInd w:val="0"/>
        <w:ind w:firstLine="567"/>
        <w:jc w:val="both"/>
        <w:divId w:val="1778208291"/>
        <w:rPr>
          <w:strike/>
        </w:rPr>
      </w:pPr>
      <w:r w:rsidRPr="005A5119">
        <w:rPr>
          <w:strike/>
        </w:rPr>
        <w:t>e) sala (s) de manipulação;</w:t>
      </w:r>
    </w:p>
    <w:p w:rsidR="00F37329" w:rsidRPr="005A5119" w:rsidRDefault="00F37329" w:rsidP="009B3C13">
      <w:pPr>
        <w:autoSpaceDE w:val="0"/>
        <w:autoSpaceDN w:val="0"/>
        <w:adjustRightInd w:val="0"/>
        <w:ind w:firstLine="567"/>
        <w:jc w:val="both"/>
        <w:divId w:val="1778208291"/>
        <w:rPr>
          <w:strike/>
        </w:rPr>
      </w:pPr>
      <w:r w:rsidRPr="005A5119">
        <w:rPr>
          <w:strike/>
        </w:rPr>
        <w:t>f) área de dispensação;</w:t>
      </w:r>
    </w:p>
    <w:p w:rsidR="00F37329" w:rsidRPr="005A5119" w:rsidRDefault="00F37329" w:rsidP="009B3C13">
      <w:pPr>
        <w:autoSpaceDE w:val="0"/>
        <w:autoSpaceDN w:val="0"/>
        <w:adjustRightInd w:val="0"/>
        <w:ind w:firstLine="567"/>
        <w:jc w:val="both"/>
        <w:divId w:val="1778208291"/>
        <w:rPr>
          <w:strike/>
        </w:rPr>
      </w:pPr>
      <w:r w:rsidRPr="005A5119">
        <w:rPr>
          <w:strike/>
        </w:rPr>
        <w:t>g) vestiário;</w:t>
      </w:r>
    </w:p>
    <w:p w:rsidR="00F37329" w:rsidRPr="005A5119" w:rsidRDefault="00F37329" w:rsidP="009B3C13">
      <w:pPr>
        <w:autoSpaceDE w:val="0"/>
        <w:autoSpaceDN w:val="0"/>
        <w:adjustRightInd w:val="0"/>
        <w:ind w:firstLine="567"/>
        <w:jc w:val="both"/>
        <w:divId w:val="1778208291"/>
        <w:rPr>
          <w:strike/>
        </w:rPr>
      </w:pPr>
      <w:r w:rsidRPr="005A5119">
        <w:rPr>
          <w:strike/>
        </w:rPr>
        <w:t>h) sala de paramentação;</w:t>
      </w:r>
    </w:p>
    <w:p w:rsidR="00F37329" w:rsidRPr="005A5119" w:rsidRDefault="00F37329" w:rsidP="009B3C13">
      <w:pPr>
        <w:autoSpaceDE w:val="0"/>
        <w:autoSpaceDN w:val="0"/>
        <w:adjustRightInd w:val="0"/>
        <w:ind w:firstLine="567"/>
        <w:jc w:val="both"/>
        <w:divId w:val="1778208291"/>
        <w:rPr>
          <w:strike/>
        </w:rPr>
      </w:pPr>
      <w:r w:rsidRPr="005A5119">
        <w:rPr>
          <w:strike/>
        </w:rPr>
        <w:t>i) sanitários;</w:t>
      </w:r>
    </w:p>
    <w:p w:rsidR="00F37329" w:rsidRPr="005A5119" w:rsidRDefault="00F37329" w:rsidP="009B3C13">
      <w:pPr>
        <w:autoSpaceDE w:val="0"/>
        <w:autoSpaceDN w:val="0"/>
        <w:adjustRightInd w:val="0"/>
        <w:ind w:firstLine="567"/>
        <w:jc w:val="both"/>
        <w:divId w:val="1778208291"/>
        <w:rPr>
          <w:strike/>
        </w:rPr>
      </w:pPr>
      <w:r w:rsidRPr="005A5119">
        <w:rPr>
          <w:strike/>
        </w:rPr>
        <w:t>j) área ou local para lavagem de utensílios e materiais de embalagem;</w:t>
      </w:r>
    </w:p>
    <w:p w:rsidR="00F37329" w:rsidRPr="005A5119" w:rsidRDefault="00F37329" w:rsidP="009B3C13">
      <w:pPr>
        <w:autoSpaceDE w:val="0"/>
        <w:autoSpaceDN w:val="0"/>
        <w:adjustRightInd w:val="0"/>
        <w:ind w:firstLine="567"/>
        <w:jc w:val="both"/>
        <w:divId w:val="1778208291"/>
        <w:rPr>
          <w:strike/>
        </w:rPr>
      </w:pPr>
      <w:r w:rsidRPr="005A5119">
        <w:rPr>
          <w:strike/>
        </w:rPr>
        <w:t>k) depósito de material de limpeza.</w:t>
      </w:r>
    </w:p>
    <w:p w:rsidR="00F37329" w:rsidRPr="005A5119" w:rsidRDefault="00F37329" w:rsidP="009B3C13">
      <w:pPr>
        <w:autoSpaceDE w:val="0"/>
        <w:autoSpaceDN w:val="0"/>
        <w:adjustRightInd w:val="0"/>
        <w:ind w:firstLine="567"/>
        <w:jc w:val="both"/>
        <w:divId w:val="1778208291"/>
        <w:rPr>
          <w:strike/>
        </w:rPr>
      </w:pPr>
      <w:r w:rsidRPr="005A5119">
        <w:rPr>
          <w:b/>
          <w:bCs/>
          <w:strike/>
        </w:rPr>
        <w:t xml:space="preserve">4.1. Área ou sala para as atividades administrativas: </w:t>
      </w:r>
      <w:r w:rsidRPr="005A5119">
        <w:rPr>
          <w:strike/>
        </w:rPr>
        <w:t>A farmácia deve dispor de área ou sala para as atividades administrativas e arquivos de documentação.</w:t>
      </w:r>
    </w:p>
    <w:p w:rsidR="00F37329" w:rsidRPr="005A5119" w:rsidRDefault="00F37329" w:rsidP="009B3C13">
      <w:pPr>
        <w:autoSpaceDE w:val="0"/>
        <w:autoSpaceDN w:val="0"/>
        <w:adjustRightInd w:val="0"/>
        <w:ind w:firstLine="567"/>
        <w:jc w:val="both"/>
        <w:divId w:val="1778208291"/>
        <w:rPr>
          <w:b/>
          <w:bCs/>
          <w:strike/>
        </w:rPr>
      </w:pPr>
      <w:r w:rsidRPr="005A5119">
        <w:rPr>
          <w:b/>
          <w:bCs/>
          <w:strike/>
        </w:rPr>
        <w:t>4.2.</w:t>
      </w:r>
      <w:r w:rsidRPr="005A5119">
        <w:rPr>
          <w:strike/>
        </w:rPr>
        <w:t xml:space="preserve"> </w:t>
      </w:r>
      <w:r w:rsidRPr="005A5119">
        <w:rPr>
          <w:b/>
          <w:bCs/>
          <w:strike/>
        </w:rPr>
        <w:t>Área ou sala de armazenamento:</w:t>
      </w:r>
      <w:r w:rsidRPr="005A5119">
        <w:rPr>
          <w:strike/>
        </w:rPr>
        <w:t xml:space="preserve"> deve ter acesso restrito somente a pessoas autorizadas e ter capacidade suficiente para assegurar a estocagem ordenada das diversas categorias de matérias-primas, materiais de embalagem e de produtos manipulados, quando for o caso. </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4.2.1. A área ou sala de armazenamento deve ser mantida limpa, seca e em temperatura e umidade compatíveis com os produtos armazenados. Estas condições de temperatura e umidade devem ser definidas, monitoradas e registradas. </w:t>
      </w:r>
    </w:p>
    <w:p w:rsidR="00F37329" w:rsidRPr="005A5119" w:rsidRDefault="00F37329" w:rsidP="009B3C13">
      <w:pPr>
        <w:autoSpaceDE w:val="0"/>
        <w:autoSpaceDN w:val="0"/>
        <w:adjustRightInd w:val="0"/>
        <w:ind w:firstLine="567"/>
        <w:jc w:val="both"/>
        <w:divId w:val="1778208291"/>
        <w:rPr>
          <w:strike/>
        </w:rPr>
      </w:pPr>
      <w:r w:rsidRPr="005A5119">
        <w:rPr>
          <w:strike/>
        </w:rPr>
        <w:t>4.2.2. As matérias-primas, materiais de embalagem e produtos manipulados devem ser armazenados sob condições apropriadas de modo a preservar a identidade, integridade, qualidade e segurança dos mesmos.</w:t>
      </w:r>
    </w:p>
    <w:p w:rsidR="00F37329" w:rsidRPr="005A5119" w:rsidRDefault="00F37329" w:rsidP="009B3C13">
      <w:pPr>
        <w:autoSpaceDE w:val="0"/>
        <w:autoSpaceDN w:val="0"/>
        <w:adjustRightInd w:val="0"/>
        <w:ind w:firstLine="567"/>
        <w:jc w:val="both"/>
        <w:divId w:val="1778208291"/>
        <w:rPr>
          <w:strike/>
        </w:rPr>
      </w:pPr>
      <w:r w:rsidRPr="005A5119">
        <w:rPr>
          <w:strike/>
        </w:rPr>
        <w:t>4.2.3. Deve dispor de área ou local segregado e identificado ou sistema que permita a estocagem de matérias primas, materiais de embalagem e produtos manipulados, quando for o caso, em quarentena, em condições de segurança.</w:t>
      </w:r>
    </w:p>
    <w:p w:rsidR="00F37329" w:rsidRPr="005A5119" w:rsidRDefault="00F37329" w:rsidP="009B3C13">
      <w:pPr>
        <w:autoSpaceDE w:val="0"/>
        <w:autoSpaceDN w:val="0"/>
        <w:adjustRightInd w:val="0"/>
        <w:ind w:firstLine="567"/>
        <w:jc w:val="both"/>
        <w:divId w:val="1778208291"/>
        <w:rPr>
          <w:strike/>
        </w:rPr>
      </w:pPr>
      <w:r w:rsidRPr="005A5119">
        <w:rPr>
          <w:strike/>
        </w:rPr>
        <w:t>4.2.4. Deve dispor de área ou local segregado e identificado ou sistema para estocagem de matérias-primas, materiais de embalagem e produtos manipulados, reprovados, devolvidos ou com prazo de validade vencido, em condições de segurança.</w:t>
      </w:r>
    </w:p>
    <w:p w:rsidR="00F37329" w:rsidRPr="005A5119" w:rsidRDefault="00F37329" w:rsidP="009B3C13">
      <w:pPr>
        <w:autoSpaceDE w:val="0"/>
        <w:autoSpaceDN w:val="0"/>
        <w:adjustRightInd w:val="0"/>
        <w:ind w:firstLine="567"/>
        <w:jc w:val="both"/>
        <w:divId w:val="1778208291"/>
        <w:rPr>
          <w:strike/>
        </w:rPr>
      </w:pPr>
      <w:r w:rsidRPr="005A5119">
        <w:rPr>
          <w:strike/>
        </w:rPr>
        <w:t>4.2.5. Deve dispor de armário resistente e/ou sala própria, fechados com chave ou outro dispositivo que ofereça segurança para a guarda de substâncias e medicamentos sujeitos a regime de controle especial.</w:t>
      </w:r>
    </w:p>
    <w:p w:rsidR="00F37329" w:rsidRPr="005A5119" w:rsidRDefault="00F37329" w:rsidP="009B3C13">
      <w:pPr>
        <w:autoSpaceDE w:val="0"/>
        <w:autoSpaceDN w:val="0"/>
        <w:adjustRightInd w:val="0"/>
        <w:ind w:firstLine="567"/>
        <w:jc w:val="both"/>
        <w:divId w:val="1778208291"/>
        <w:rPr>
          <w:strike/>
        </w:rPr>
      </w:pPr>
      <w:r w:rsidRPr="005A5119">
        <w:rPr>
          <w:strike/>
        </w:rPr>
        <w:t>4.2.6. As substâncias de baixo índice terapêutico, além de qualquer outra matéria-prima que venha a sofrer processo de diluição, com especificação de cuidados especiais, devem ser armazenadas em local distinto, de acesso restrito, claramente identificadas como tais sendo a guarda de responsabilidade do farmacêutico.</w:t>
      </w:r>
    </w:p>
    <w:p w:rsidR="00F37329" w:rsidRPr="005A5119" w:rsidRDefault="00F37329" w:rsidP="009B3C13">
      <w:pPr>
        <w:autoSpaceDE w:val="0"/>
        <w:autoSpaceDN w:val="0"/>
        <w:adjustRightInd w:val="0"/>
        <w:ind w:firstLine="567"/>
        <w:jc w:val="both"/>
        <w:divId w:val="1778208291"/>
        <w:rPr>
          <w:strike/>
        </w:rPr>
      </w:pPr>
      <w:r w:rsidRPr="005A5119">
        <w:rPr>
          <w:strike/>
        </w:rPr>
        <w:t>4.2.7. Deve dispor de local e equipamentos seguros e protegidos para o armazenamento de produtos inflamáveis, cáusticos, corrosivos e explosivos, seguindo normas técnicas federais, estaduais, municipais e do Distrito Federal.</w:t>
      </w:r>
    </w:p>
    <w:p w:rsidR="00F37329" w:rsidRPr="005A5119" w:rsidRDefault="00F37329" w:rsidP="009B3C13">
      <w:pPr>
        <w:autoSpaceDE w:val="0"/>
        <w:autoSpaceDN w:val="0"/>
        <w:adjustRightInd w:val="0"/>
        <w:ind w:firstLine="567"/>
        <w:jc w:val="both"/>
        <w:divId w:val="1778208291"/>
        <w:rPr>
          <w:b/>
          <w:bCs/>
          <w:strike/>
        </w:rPr>
      </w:pPr>
      <w:r w:rsidRPr="005A5119">
        <w:rPr>
          <w:b/>
          <w:bCs/>
          <w:strike/>
        </w:rPr>
        <w:t xml:space="preserve">4.3. Área ou sala de controle de qualidade: </w:t>
      </w:r>
      <w:r w:rsidRPr="005A5119">
        <w:rPr>
          <w:strike/>
        </w:rPr>
        <w:t>A farmácia deve dispor de área ou sala para as atividades de controle de qualidade.</w:t>
      </w:r>
    </w:p>
    <w:p w:rsidR="00F37329" w:rsidRPr="005A5119" w:rsidRDefault="00F37329" w:rsidP="009B3C13">
      <w:pPr>
        <w:autoSpaceDE w:val="0"/>
        <w:autoSpaceDN w:val="0"/>
        <w:adjustRightInd w:val="0"/>
        <w:ind w:firstLine="567"/>
        <w:jc w:val="both"/>
        <w:divId w:val="1778208291"/>
        <w:rPr>
          <w:strike/>
        </w:rPr>
      </w:pPr>
      <w:r w:rsidRPr="005A5119">
        <w:rPr>
          <w:b/>
          <w:bCs/>
          <w:strike/>
        </w:rPr>
        <w:t>4.4. Sala ou local de pesagem de matérias-primas:</w:t>
      </w:r>
      <w:r w:rsidRPr="005A5119">
        <w:rPr>
          <w:strike/>
        </w:rPr>
        <w:t xml:space="preserve"> A farmácia deve dispor de sala ou local específico para a pesagem das matérias-primas, dotada de sistema de exaustão, com dimensões e instalações compatíveis com o volume de matérias-primas a serem pesadas, podendo estar localizado dentro de cada sala de manipulação. </w:t>
      </w:r>
    </w:p>
    <w:p w:rsidR="00F37329" w:rsidRPr="005A5119" w:rsidRDefault="00F37329" w:rsidP="009B3C13">
      <w:pPr>
        <w:autoSpaceDE w:val="0"/>
        <w:autoSpaceDN w:val="0"/>
        <w:adjustRightInd w:val="0"/>
        <w:ind w:firstLine="567"/>
        <w:jc w:val="both"/>
        <w:divId w:val="1778208291"/>
        <w:rPr>
          <w:strike/>
        </w:rPr>
      </w:pPr>
      <w:r w:rsidRPr="005A5119">
        <w:rPr>
          <w:strike/>
        </w:rPr>
        <w:t>4.4.1. As embalagens das matérias-primas devem sofrer limpeza prévia antes da pesagem.</w:t>
      </w:r>
    </w:p>
    <w:p w:rsidR="00F37329" w:rsidRPr="005A5119" w:rsidRDefault="00F37329" w:rsidP="009B3C13">
      <w:pPr>
        <w:autoSpaceDE w:val="0"/>
        <w:autoSpaceDN w:val="0"/>
        <w:adjustRightInd w:val="0"/>
        <w:ind w:firstLine="567"/>
        <w:jc w:val="both"/>
        <w:divId w:val="1778208291"/>
        <w:rPr>
          <w:strike/>
        </w:rPr>
      </w:pPr>
      <w:r w:rsidRPr="005A5119">
        <w:rPr>
          <w:b/>
          <w:bCs/>
          <w:strike/>
        </w:rPr>
        <w:t xml:space="preserve">4.5. Sala(s) de manipulação: </w:t>
      </w:r>
      <w:r w:rsidRPr="005A5119">
        <w:rPr>
          <w:strike/>
        </w:rPr>
        <w:t>Devem existir sala(s) de manipulação, com dimensões que facilitem ao máximo a limpeza, manutenção e outras operações a serem executadas e totalmente segregados quando houver manipulação de:</w:t>
      </w:r>
    </w:p>
    <w:p w:rsidR="00F37329" w:rsidRPr="005A5119" w:rsidRDefault="00F37329" w:rsidP="009B3C13">
      <w:pPr>
        <w:tabs>
          <w:tab w:val="left" w:pos="2680"/>
        </w:tabs>
        <w:autoSpaceDE w:val="0"/>
        <w:autoSpaceDN w:val="0"/>
        <w:adjustRightInd w:val="0"/>
        <w:ind w:firstLine="567"/>
        <w:jc w:val="both"/>
        <w:divId w:val="1778208291"/>
        <w:rPr>
          <w:strike/>
        </w:rPr>
      </w:pPr>
      <w:r w:rsidRPr="005A5119">
        <w:rPr>
          <w:strike/>
        </w:rPr>
        <w:t>-Sólidos;</w:t>
      </w:r>
    </w:p>
    <w:p w:rsidR="00F37329" w:rsidRPr="005A5119" w:rsidRDefault="00F37329" w:rsidP="009B3C13">
      <w:pPr>
        <w:autoSpaceDE w:val="0"/>
        <w:autoSpaceDN w:val="0"/>
        <w:adjustRightInd w:val="0"/>
        <w:ind w:firstLine="567"/>
        <w:jc w:val="both"/>
        <w:divId w:val="1778208291"/>
        <w:rPr>
          <w:strike/>
        </w:rPr>
      </w:pPr>
      <w:r w:rsidRPr="005A5119">
        <w:rPr>
          <w:strike/>
        </w:rPr>
        <w:t>-Semi-sólidos e líquidos;</w:t>
      </w:r>
    </w:p>
    <w:p w:rsidR="00F37329" w:rsidRPr="005A5119" w:rsidRDefault="00F37329" w:rsidP="009B3C13">
      <w:pPr>
        <w:autoSpaceDE w:val="0"/>
        <w:autoSpaceDN w:val="0"/>
        <w:adjustRightInd w:val="0"/>
        <w:ind w:firstLine="567"/>
        <w:jc w:val="both"/>
        <w:divId w:val="1778208291"/>
        <w:rPr>
          <w:b/>
          <w:bCs/>
          <w:strike/>
        </w:rPr>
      </w:pPr>
      <w:r w:rsidRPr="005A5119">
        <w:rPr>
          <w:strike/>
        </w:rPr>
        <w:t>4.5.1. A manipulação de substâncias voláteis, tóxicas, corrosivas, cáusticas e irritantes deve ser realizada em capelas com exaustão.</w:t>
      </w:r>
    </w:p>
    <w:p w:rsidR="00F37329" w:rsidRPr="005A5119" w:rsidRDefault="00F37329" w:rsidP="009B3C13">
      <w:pPr>
        <w:autoSpaceDE w:val="0"/>
        <w:autoSpaceDN w:val="0"/>
        <w:adjustRightInd w:val="0"/>
        <w:ind w:firstLine="567"/>
        <w:jc w:val="both"/>
        <w:divId w:val="1778208291"/>
        <w:rPr>
          <w:b/>
          <w:bCs/>
          <w:strike/>
        </w:rPr>
      </w:pPr>
      <w:r w:rsidRPr="005A5119">
        <w:rPr>
          <w:b/>
          <w:bCs/>
          <w:strike/>
        </w:rPr>
        <w:t xml:space="preserve">4.6. Área de dispensação: </w:t>
      </w:r>
      <w:r w:rsidRPr="005A5119">
        <w:rPr>
          <w:strike/>
        </w:rPr>
        <w:t>A farmácia deve possuir área de dispensação com local de guarda de produtos manipulados e/ou fracionados racionalmente organizado, protegido do calor, da umidade e da ação direta dos raios solares.</w:t>
      </w:r>
    </w:p>
    <w:p w:rsidR="00F37329" w:rsidRPr="005A5119" w:rsidRDefault="00F37329" w:rsidP="009B3C13">
      <w:pPr>
        <w:autoSpaceDE w:val="0"/>
        <w:autoSpaceDN w:val="0"/>
        <w:adjustRightInd w:val="0"/>
        <w:ind w:firstLine="567"/>
        <w:jc w:val="both"/>
        <w:divId w:val="1778208291"/>
        <w:rPr>
          <w:b/>
          <w:bCs/>
          <w:strike/>
        </w:rPr>
      </w:pPr>
      <w:r w:rsidRPr="005A5119">
        <w:rPr>
          <w:strike/>
        </w:rPr>
        <w:t>4.6.1.</w:t>
      </w:r>
      <w:r w:rsidRPr="005A5119">
        <w:rPr>
          <w:b/>
          <w:bCs/>
          <w:strike/>
        </w:rPr>
        <w:t xml:space="preserve"> </w:t>
      </w:r>
      <w:r w:rsidRPr="005A5119">
        <w:rPr>
          <w:strike/>
        </w:rPr>
        <w:t>Os produtos manipulados que contenham substâncias sujeitas a controle especial devem ser mantidos nas condições previstas no item 4.2.5. deste anexo.</w:t>
      </w:r>
    </w:p>
    <w:p w:rsidR="00F37329" w:rsidRPr="005A5119" w:rsidRDefault="00F37329" w:rsidP="009B3C13">
      <w:pPr>
        <w:autoSpaceDE w:val="0"/>
        <w:autoSpaceDN w:val="0"/>
        <w:adjustRightInd w:val="0"/>
        <w:ind w:firstLine="567"/>
        <w:jc w:val="both"/>
        <w:divId w:val="1778208291"/>
        <w:rPr>
          <w:strike/>
        </w:rPr>
      </w:pPr>
      <w:r w:rsidRPr="005A5119">
        <w:rPr>
          <w:b/>
          <w:bCs/>
          <w:strike/>
        </w:rPr>
        <w:t xml:space="preserve">4.7. Sala de Paramentação: </w:t>
      </w:r>
      <w:r w:rsidRPr="005A5119">
        <w:rPr>
          <w:strike/>
        </w:rPr>
        <w:t>A farmácia deve dispor de sala destinada à paramentação, ventilada, preferencialmente com dois ambientes (barreira sujo/limpo) e servindo como acesso às áreas de pesagem e manipulação, contendo lavatório com provisão de sabonete líquido e anti-séptico, além de recursos para secagem das mãos.</w:t>
      </w:r>
    </w:p>
    <w:p w:rsidR="00F37329" w:rsidRPr="005A5119" w:rsidRDefault="00F37329" w:rsidP="009B3C13">
      <w:pPr>
        <w:autoSpaceDE w:val="0"/>
        <w:autoSpaceDN w:val="0"/>
        <w:adjustRightInd w:val="0"/>
        <w:ind w:firstLine="567"/>
        <w:jc w:val="both"/>
        <w:divId w:val="1778208291"/>
        <w:rPr>
          <w:strike/>
        </w:rPr>
      </w:pPr>
      <w:r w:rsidRPr="005A5119">
        <w:rPr>
          <w:b/>
          <w:bCs/>
          <w:strike/>
        </w:rPr>
        <w:t>4.8. Sanitários:</w:t>
      </w:r>
      <w:r w:rsidRPr="005A5119">
        <w:rPr>
          <w:strike/>
        </w:rPr>
        <w:t xml:space="preserve"> Os sanitários e os vestiários devem ser de fácil acesso e não devem ter comunicação direta com as áreas de armazenamento, manipulação e controle da qualidade. Os sanitários devem dispor de toalha de uso individual (descartável), detergente líquido, lixeira identificada com pedal e tampa. </w:t>
      </w:r>
    </w:p>
    <w:p w:rsidR="00F37329" w:rsidRPr="005A5119" w:rsidRDefault="00F37329" w:rsidP="009B3C13">
      <w:pPr>
        <w:autoSpaceDE w:val="0"/>
        <w:autoSpaceDN w:val="0"/>
        <w:adjustRightInd w:val="0"/>
        <w:ind w:firstLine="567"/>
        <w:jc w:val="both"/>
        <w:divId w:val="1778208291"/>
        <w:rPr>
          <w:b/>
          <w:bCs/>
          <w:strike/>
        </w:rPr>
      </w:pPr>
      <w:r w:rsidRPr="005A5119">
        <w:rPr>
          <w:b/>
          <w:bCs/>
          <w:strike/>
        </w:rPr>
        <w:t xml:space="preserve">4.9. Área ou local para lavagem de utensílios e materiais de embalagem: </w:t>
      </w:r>
      <w:r w:rsidRPr="005A5119">
        <w:rPr>
          <w:strike/>
        </w:rPr>
        <w:t>A farmácia deve dispor de área específica para lavagem de materiais de embalagem e de utensílios utilizados na manipulação, sendo permitida a lavagem em local dentro do próprio laboratório de manipulação, desde que estabelecida por procedimento escrito e em horário distinto do das atividades de manipulação.</w:t>
      </w:r>
    </w:p>
    <w:p w:rsidR="00F37329" w:rsidRPr="005A5119" w:rsidRDefault="00F37329" w:rsidP="009B3C13">
      <w:pPr>
        <w:autoSpaceDE w:val="0"/>
        <w:autoSpaceDN w:val="0"/>
        <w:adjustRightInd w:val="0"/>
        <w:ind w:firstLine="567"/>
        <w:jc w:val="both"/>
        <w:divId w:val="1778208291"/>
        <w:rPr>
          <w:b/>
          <w:bCs/>
          <w:strike/>
        </w:rPr>
      </w:pPr>
      <w:r w:rsidRPr="005A5119">
        <w:rPr>
          <w:b/>
          <w:bCs/>
          <w:strike/>
        </w:rPr>
        <w:t>4.10. Depósito de Material de Limpeza (DML)</w:t>
      </w:r>
      <w:r w:rsidRPr="005A5119">
        <w:rPr>
          <w:strike/>
        </w:rPr>
        <w:t>: Os materiais de limpeza e germicidas em estoque devem ser armazenados em área ou local especificamente designado e identificado, podendo a lavagem deste material ser feita neste local.</w:t>
      </w:r>
    </w:p>
    <w:p w:rsidR="00F37329" w:rsidRPr="005A5119" w:rsidRDefault="00F37329" w:rsidP="009B3C13">
      <w:pPr>
        <w:autoSpaceDE w:val="0"/>
        <w:autoSpaceDN w:val="0"/>
        <w:adjustRightInd w:val="0"/>
        <w:ind w:firstLine="567"/>
        <w:jc w:val="both"/>
        <w:divId w:val="1778208291"/>
        <w:rPr>
          <w:strike/>
        </w:rPr>
      </w:pPr>
      <w:r w:rsidRPr="005A5119">
        <w:rPr>
          <w:strike/>
        </w:rPr>
        <w:t>4.11. Os ambientes de armazenamento, manipulação e do controle de qualidade devem ser protegidos contra a entrada de aves, insetos, roedores ou outros animais e poeira.</w:t>
      </w:r>
    </w:p>
    <w:p w:rsidR="00F37329" w:rsidRPr="005A5119" w:rsidRDefault="00F37329" w:rsidP="009B3C13">
      <w:pPr>
        <w:ind w:firstLine="567"/>
        <w:jc w:val="both"/>
        <w:divId w:val="1778208291"/>
        <w:rPr>
          <w:strike/>
        </w:rPr>
      </w:pPr>
      <w:r w:rsidRPr="005A5119">
        <w:rPr>
          <w:strike/>
        </w:rPr>
        <w:t>4.12. A farmácia deve dispor de “Programa de Controle Integrado de Pragas e Vetores”, com os respectivos registros, devendo a aplicação dos produtos ser realizada por empresa licenciada para este fim perante os órgãos competentes.</w:t>
      </w:r>
    </w:p>
    <w:p w:rsidR="00F37329" w:rsidRPr="005A5119" w:rsidRDefault="00F37329" w:rsidP="009B3C13">
      <w:pPr>
        <w:autoSpaceDE w:val="0"/>
        <w:autoSpaceDN w:val="0"/>
        <w:adjustRightInd w:val="0"/>
        <w:ind w:firstLine="567"/>
        <w:jc w:val="both"/>
        <w:divId w:val="1778208291"/>
        <w:rPr>
          <w:strike/>
        </w:rPr>
      </w:pPr>
      <w:r w:rsidRPr="005A5119">
        <w:rPr>
          <w:strike/>
        </w:rPr>
        <w:t>4.13. Os ambientes devem possuir superfícies internas (pisos, paredes e teto) lisas e impermeáveis, sem rachaduras, resistentes aos agentes sanitizantes e facilmente laváveis.</w:t>
      </w:r>
    </w:p>
    <w:p w:rsidR="00F37329" w:rsidRPr="005A5119" w:rsidRDefault="00F37329" w:rsidP="009B3C13">
      <w:pPr>
        <w:autoSpaceDE w:val="0"/>
        <w:autoSpaceDN w:val="0"/>
        <w:adjustRightInd w:val="0"/>
        <w:ind w:firstLine="567"/>
        <w:jc w:val="both"/>
        <w:divId w:val="1778208291"/>
        <w:rPr>
          <w:strike/>
        </w:rPr>
      </w:pPr>
      <w:r w:rsidRPr="005A5119">
        <w:rPr>
          <w:strike/>
        </w:rPr>
        <w:t>4.14. As áreas e instalações devem ser adequadas e suficientes ao desenvolvimento das operações, dispondo de todos os equipamentos e materiais de forma organizada e racional, evitando os riscos de contaminação, misturas de componentes e garantindo a seqüência das operações.</w:t>
      </w:r>
    </w:p>
    <w:p w:rsidR="00F37329" w:rsidRPr="005A5119" w:rsidRDefault="00F37329" w:rsidP="009B3C13">
      <w:pPr>
        <w:autoSpaceDE w:val="0"/>
        <w:autoSpaceDN w:val="0"/>
        <w:adjustRightInd w:val="0"/>
        <w:ind w:firstLine="567"/>
        <w:jc w:val="both"/>
        <w:divId w:val="1778208291"/>
        <w:rPr>
          <w:strike/>
        </w:rPr>
      </w:pPr>
      <w:r w:rsidRPr="005A5119">
        <w:rPr>
          <w:strike/>
        </w:rPr>
        <w:t>4.15. Os ralos devem ser sifonados e com tampas escamoteáveis.</w:t>
      </w:r>
    </w:p>
    <w:p w:rsidR="00F37329" w:rsidRPr="005A5119" w:rsidRDefault="00F37329" w:rsidP="009B3C13">
      <w:pPr>
        <w:autoSpaceDE w:val="0"/>
        <w:autoSpaceDN w:val="0"/>
        <w:adjustRightInd w:val="0"/>
        <w:ind w:firstLine="567"/>
        <w:jc w:val="both"/>
        <w:divId w:val="1778208291"/>
        <w:rPr>
          <w:strike/>
        </w:rPr>
      </w:pPr>
      <w:r w:rsidRPr="005A5119">
        <w:rPr>
          <w:strike/>
        </w:rPr>
        <w:t>4.16. A iluminação e ventilação devem ser compatíveis com as operações e com os materiais manuseados.</w:t>
      </w:r>
    </w:p>
    <w:p w:rsidR="00F37329" w:rsidRPr="005A5119" w:rsidRDefault="00F37329" w:rsidP="009B3C13">
      <w:pPr>
        <w:autoSpaceDE w:val="0"/>
        <w:autoSpaceDN w:val="0"/>
        <w:adjustRightInd w:val="0"/>
        <w:ind w:firstLine="567"/>
        <w:jc w:val="both"/>
        <w:divId w:val="1778208291"/>
        <w:rPr>
          <w:strike/>
        </w:rPr>
      </w:pPr>
      <w:r w:rsidRPr="005A5119">
        <w:rPr>
          <w:strike/>
        </w:rPr>
        <w:t>4.17. As salas de descanso e refeitório, quando existentes, devem estar separadas dos demais ambientes.</w:t>
      </w:r>
    </w:p>
    <w:p w:rsidR="00F37329" w:rsidRPr="005A5119" w:rsidRDefault="00F37329" w:rsidP="009B3C13">
      <w:pPr>
        <w:autoSpaceDE w:val="0"/>
        <w:autoSpaceDN w:val="0"/>
        <w:adjustRightInd w:val="0"/>
        <w:ind w:firstLine="567"/>
        <w:jc w:val="both"/>
        <w:divId w:val="1778208291"/>
        <w:rPr>
          <w:strike/>
        </w:rPr>
      </w:pPr>
      <w:r w:rsidRPr="005A5119">
        <w:rPr>
          <w:strike/>
        </w:rPr>
        <w:t>4.18. Devem existir sistemas / equipamentos para combate a incêndio, conforme legislação específica.</w:t>
      </w:r>
    </w:p>
    <w:p w:rsidR="00F37329" w:rsidRPr="005A5119" w:rsidRDefault="00F37329" w:rsidP="009B3C13">
      <w:pPr>
        <w:autoSpaceDE w:val="0"/>
        <w:autoSpaceDN w:val="0"/>
        <w:adjustRightInd w:val="0"/>
        <w:ind w:firstLine="567"/>
        <w:jc w:val="both"/>
        <w:divId w:val="1778208291"/>
        <w:rPr>
          <w:b/>
          <w:bCs/>
          <w:strike/>
        </w:rPr>
      </w:pPr>
      <w:r w:rsidRPr="005A5119">
        <w:rPr>
          <w:b/>
          <w:bCs/>
          <w:strike/>
        </w:rPr>
        <w:t xml:space="preserve">5. MATERIAIS, EQUIPAMENTOS E UTENSÍLIOS </w:t>
      </w:r>
    </w:p>
    <w:p w:rsidR="00F37329" w:rsidRPr="005A5119" w:rsidRDefault="00F37329" w:rsidP="009B3C13">
      <w:pPr>
        <w:autoSpaceDE w:val="0"/>
        <w:autoSpaceDN w:val="0"/>
        <w:adjustRightInd w:val="0"/>
        <w:ind w:firstLine="567"/>
        <w:jc w:val="both"/>
        <w:divId w:val="1778208291"/>
        <w:rPr>
          <w:b/>
          <w:bCs/>
          <w:strike/>
        </w:rPr>
      </w:pPr>
      <w:r w:rsidRPr="005A5119">
        <w:rPr>
          <w:strike/>
        </w:rPr>
        <w:t>A farmácia deve ser dotada dos seguintes materiais, equipamentos e utensílios básicos:</w:t>
      </w:r>
    </w:p>
    <w:p w:rsidR="00F37329" w:rsidRPr="005A5119" w:rsidRDefault="00F37329" w:rsidP="009B3C13">
      <w:pPr>
        <w:autoSpaceDE w:val="0"/>
        <w:autoSpaceDN w:val="0"/>
        <w:adjustRightInd w:val="0"/>
        <w:ind w:firstLine="567"/>
        <w:jc w:val="both"/>
        <w:divId w:val="1778208291"/>
        <w:rPr>
          <w:strike/>
        </w:rPr>
      </w:pPr>
      <w:r w:rsidRPr="005A5119">
        <w:rPr>
          <w:strike/>
        </w:rPr>
        <w:t>a) balança (s) de precisão, devidamente calibrada, com registros e instalada em local que ofereça segurança e estabilidade;</w:t>
      </w:r>
    </w:p>
    <w:p w:rsidR="00F37329" w:rsidRPr="005A5119" w:rsidRDefault="00F37329" w:rsidP="009B3C13">
      <w:pPr>
        <w:autoSpaceDE w:val="0"/>
        <w:autoSpaceDN w:val="0"/>
        <w:adjustRightInd w:val="0"/>
        <w:ind w:firstLine="567"/>
        <w:jc w:val="both"/>
        <w:divId w:val="1778208291"/>
        <w:rPr>
          <w:strike/>
        </w:rPr>
      </w:pPr>
      <w:r w:rsidRPr="005A5119">
        <w:rPr>
          <w:strike/>
        </w:rPr>
        <w:t>b) pesos padrão rastreáveis;</w:t>
      </w:r>
    </w:p>
    <w:p w:rsidR="00F37329" w:rsidRPr="005A5119" w:rsidRDefault="00F37329" w:rsidP="009B3C13">
      <w:pPr>
        <w:autoSpaceDE w:val="0"/>
        <w:autoSpaceDN w:val="0"/>
        <w:adjustRightInd w:val="0"/>
        <w:ind w:firstLine="567"/>
        <w:jc w:val="both"/>
        <w:divId w:val="1778208291"/>
        <w:rPr>
          <w:strike/>
        </w:rPr>
      </w:pPr>
      <w:r w:rsidRPr="005A5119">
        <w:rPr>
          <w:strike/>
        </w:rPr>
        <w:t>c) vidraria verificada contra um padrão calibrado ou adquirida de fornecedores credenciados pelos Laboratórios da Rede Brasileira de Calibração, quando for o caso;</w:t>
      </w:r>
    </w:p>
    <w:p w:rsidR="00F37329" w:rsidRPr="005A5119" w:rsidRDefault="00F37329" w:rsidP="009B3C13">
      <w:pPr>
        <w:autoSpaceDE w:val="0"/>
        <w:autoSpaceDN w:val="0"/>
        <w:adjustRightInd w:val="0"/>
        <w:ind w:firstLine="567"/>
        <w:jc w:val="both"/>
        <w:divId w:val="1778208291"/>
        <w:rPr>
          <w:strike/>
        </w:rPr>
      </w:pPr>
      <w:r w:rsidRPr="005A5119">
        <w:rPr>
          <w:strike/>
        </w:rPr>
        <w:t>d) sistema de purificação de água;</w:t>
      </w:r>
    </w:p>
    <w:p w:rsidR="00F37329" w:rsidRPr="005A5119" w:rsidRDefault="00F37329" w:rsidP="009B3C13">
      <w:pPr>
        <w:autoSpaceDE w:val="0"/>
        <w:autoSpaceDN w:val="0"/>
        <w:adjustRightInd w:val="0"/>
        <w:ind w:firstLine="567"/>
        <w:jc w:val="both"/>
        <w:divId w:val="1778208291"/>
        <w:rPr>
          <w:strike/>
        </w:rPr>
      </w:pPr>
      <w:r w:rsidRPr="005A5119">
        <w:rPr>
          <w:strike/>
        </w:rPr>
        <w:t>e) refrigerador para a conservação de produtos termolábeis;</w:t>
      </w:r>
    </w:p>
    <w:p w:rsidR="00F37329" w:rsidRPr="005A5119" w:rsidRDefault="00F37329" w:rsidP="009B3C13">
      <w:pPr>
        <w:autoSpaceDE w:val="0"/>
        <w:autoSpaceDN w:val="0"/>
        <w:adjustRightInd w:val="0"/>
        <w:ind w:firstLine="567"/>
        <w:jc w:val="both"/>
        <w:divId w:val="1778208291"/>
        <w:rPr>
          <w:strike/>
        </w:rPr>
      </w:pPr>
      <w:r w:rsidRPr="005A5119">
        <w:rPr>
          <w:strike/>
        </w:rPr>
        <w:t>f) termômetros e higrômetros;</w:t>
      </w:r>
    </w:p>
    <w:p w:rsidR="00F37329" w:rsidRPr="005A5119" w:rsidRDefault="00F37329" w:rsidP="009B3C13">
      <w:pPr>
        <w:autoSpaceDE w:val="0"/>
        <w:autoSpaceDN w:val="0"/>
        <w:adjustRightInd w:val="0"/>
        <w:ind w:firstLine="567"/>
        <w:jc w:val="both"/>
        <w:divId w:val="1778208291"/>
        <w:rPr>
          <w:strike/>
        </w:rPr>
      </w:pPr>
      <w:r w:rsidRPr="005A5119">
        <w:rPr>
          <w:strike/>
        </w:rPr>
        <w:t>g) bancadas revestidas de material liso, resistente e de fácil limpeza;</w:t>
      </w:r>
    </w:p>
    <w:p w:rsidR="00F37329" w:rsidRPr="005A5119" w:rsidRDefault="00F37329" w:rsidP="009B3C13">
      <w:pPr>
        <w:autoSpaceDE w:val="0"/>
        <w:autoSpaceDN w:val="0"/>
        <w:adjustRightInd w:val="0"/>
        <w:ind w:firstLine="567"/>
        <w:jc w:val="both"/>
        <w:divId w:val="1778208291"/>
        <w:rPr>
          <w:strike/>
        </w:rPr>
      </w:pPr>
      <w:r w:rsidRPr="005A5119">
        <w:rPr>
          <w:strike/>
        </w:rPr>
        <w:t>h) lixeiras com tampa, pedal e saco plástico, devidamente identificadas;</w:t>
      </w:r>
    </w:p>
    <w:p w:rsidR="00F37329" w:rsidRPr="005A5119" w:rsidRDefault="00F37329" w:rsidP="009B3C13">
      <w:pPr>
        <w:autoSpaceDE w:val="0"/>
        <w:autoSpaceDN w:val="0"/>
        <w:adjustRightInd w:val="0"/>
        <w:ind w:firstLine="567"/>
        <w:jc w:val="both"/>
        <w:divId w:val="1778208291"/>
        <w:rPr>
          <w:strike/>
        </w:rPr>
      </w:pPr>
      <w:r w:rsidRPr="005A5119">
        <w:rPr>
          <w:strike/>
        </w:rPr>
        <w:t>i) armário fechado, de material liso, resistente e de fácil limpeza, ou outro dispositivo equivalente para guarda de matérias-primas e produtos fotolábeis e/ou sensíveis à umidade.</w:t>
      </w:r>
    </w:p>
    <w:p w:rsidR="00F37329" w:rsidRPr="005A5119" w:rsidRDefault="00F37329" w:rsidP="009B3C13">
      <w:pPr>
        <w:autoSpaceDE w:val="0"/>
        <w:autoSpaceDN w:val="0"/>
        <w:adjustRightInd w:val="0"/>
        <w:ind w:firstLine="567"/>
        <w:jc w:val="both"/>
        <w:divId w:val="1778208291"/>
        <w:rPr>
          <w:b/>
          <w:bCs/>
          <w:strike/>
        </w:rPr>
      </w:pPr>
      <w:r w:rsidRPr="005A5119">
        <w:rPr>
          <w:b/>
          <w:bCs/>
          <w:strike/>
        </w:rPr>
        <w:t>5.1. Localização e instalação dos equipamentos</w:t>
      </w:r>
    </w:p>
    <w:p w:rsidR="00F37329" w:rsidRPr="005A5119" w:rsidRDefault="00F37329" w:rsidP="009B3C13">
      <w:pPr>
        <w:autoSpaceDE w:val="0"/>
        <w:autoSpaceDN w:val="0"/>
        <w:adjustRightInd w:val="0"/>
        <w:ind w:firstLine="567"/>
        <w:jc w:val="both"/>
        <w:divId w:val="1778208291"/>
        <w:rPr>
          <w:b/>
          <w:bCs/>
          <w:strike/>
        </w:rPr>
      </w:pPr>
      <w:r w:rsidRPr="005A5119">
        <w:rPr>
          <w:strike/>
        </w:rPr>
        <w:t xml:space="preserve">Os equipamentos devem ser instalados e localizados de forma a facilitar a manutenção, e mantidos de forma adequada às suas operações. </w:t>
      </w:r>
    </w:p>
    <w:p w:rsidR="00F37329" w:rsidRPr="005A5119" w:rsidRDefault="00F37329" w:rsidP="009B3C13">
      <w:pPr>
        <w:autoSpaceDE w:val="0"/>
        <w:autoSpaceDN w:val="0"/>
        <w:adjustRightInd w:val="0"/>
        <w:ind w:firstLine="567"/>
        <w:jc w:val="both"/>
        <w:divId w:val="1778208291"/>
        <w:rPr>
          <w:strike/>
        </w:rPr>
      </w:pPr>
      <w:r w:rsidRPr="005A5119">
        <w:rPr>
          <w:strike/>
        </w:rPr>
        <w:t>5.1.1. A farmácia deve dispor de equipamentos, utensílios e vidraria em quantidade suficiente para atender à demanda do estabelecimento e garantir material limpo, desinfetado ou esterilizado.</w:t>
      </w:r>
    </w:p>
    <w:p w:rsidR="00F37329" w:rsidRPr="005A5119" w:rsidRDefault="00F37329" w:rsidP="009B3C13">
      <w:pPr>
        <w:autoSpaceDE w:val="0"/>
        <w:autoSpaceDN w:val="0"/>
        <w:adjustRightInd w:val="0"/>
        <w:ind w:firstLine="567"/>
        <w:jc w:val="both"/>
        <w:divId w:val="1778208291"/>
        <w:rPr>
          <w:strike/>
        </w:rPr>
      </w:pPr>
      <w:r w:rsidRPr="005A5119">
        <w:rPr>
          <w:strike/>
        </w:rPr>
        <w:t>5.1.2. As tubulações expostas devem estar identificadas, de acordo com norma específica.</w:t>
      </w:r>
    </w:p>
    <w:p w:rsidR="00F37329" w:rsidRPr="005A5119" w:rsidRDefault="00F37329" w:rsidP="009B3C13">
      <w:pPr>
        <w:autoSpaceDE w:val="0"/>
        <w:autoSpaceDN w:val="0"/>
        <w:adjustRightInd w:val="0"/>
        <w:ind w:firstLine="567"/>
        <w:jc w:val="both"/>
        <w:divId w:val="1778208291"/>
        <w:rPr>
          <w:strike/>
        </w:rPr>
      </w:pPr>
      <w:r w:rsidRPr="005A5119">
        <w:rPr>
          <w:strike/>
        </w:rPr>
        <w:t>5.1.3. A farmácia deve possuir pelo menos uma balança em cada laboratório com capacidade/sensibilidade compatíveis com as quantidades a serem pesadas ou possuir uma central de pesagem onde as balanças estarão instaladas, devendo ser adotados procedimentos que impeçam a contaminação cruzada e microbiana.</w:t>
      </w:r>
    </w:p>
    <w:p w:rsidR="00F37329" w:rsidRPr="005A5119" w:rsidRDefault="00F37329" w:rsidP="009B3C13">
      <w:pPr>
        <w:autoSpaceDE w:val="0"/>
        <w:autoSpaceDN w:val="0"/>
        <w:adjustRightInd w:val="0"/>
        <w:ind w:firstLine="567"/>
        <w:jc w:val="both"/>
        <w:divId w:val="1778208291"/>
        <w:rPr>
          <w:strike/>
        </w:rPr>
      </w:pPr>
      <w:r w:rsidRPr="005A5119">
        <w:rPr>
          <w:strike/>
        </w:rPr>
        <w:t>5.1.4. Os equipamentos de segurança para combater incêndios devem atender à legislação específica.</w:t>
      </w:r>
    </w:p>
    <w:p w:rsidR="00F37329" w:rsidRPr="005A5119" w:rsidRDefault="00F37329" w:rsidP="009B3C13">
      <w:pPr>
        <w:autoSpaceDE w:val="0"/>
        <w:autoSpaceDN w:val="0"/>
        <w:adjustRightInd w:val="0"/>
        <w:ind w:firstLine="567"/>
        <w:jc w:val="both"/>
        <w:divId w:val="1778208291"/>
        <w:rPr>
          <w:b/>
          <w:bCs/>
          <w:strike/>
        </w:rPr>
      </w:pPr>
      <w:r w:rsidRPr="005A5119">
        <w:rPr>
          <w:b/>
          <w:bCs/>
          <w:strike/>
        </w:rPr>
        <w:t xml:space="preserve">5.2. Calibração e Verificação dos Equipamentos </w:t>
      </w:r>
    </w:p>
    <w:p w:rsidR="00F37329" w:rsidRPr="005A5119" w:rsidRDefault="00F37329" w:rsidP="009B3C13">
      <w:pPr>
        <w:autoSpaceDE w:val="0"/>
        <w:autoSpaceDN w:val="0"/>
        <w:adjustRightInd w:val="0"/>
        <w:ind w:firstLine="567"/>
        <w:jc w:val="both"/>
        <w:divId w:val="1778208291"/>
        <w:rPr>
          <w:strike/>
        </w:rPr>
      </w:pPr>
      <w:r w:rsidRPr="005A5119">
        <w:rPr>
          <w:strike/>
        </w:rPr>
        <w:t>5.2.1.</w:t>
      </w:r>
      <w:r w:rsidRPr="005A5119">
        <w:rPr>
          <w:b/>
          <w:bCs/>
          <w:strike/>
        </w:rPr>
        <w:t xml:space="preserve"> </w:t>
      </w:r>
      <w:r w:rsidRPr="005A5119">
        <w:rPr>
          <w:strike/>
        </w:rPr>
        <w:t>As calibrações dos equipamentos e instrumentos de medição devem ser executadas por empresa certificada, utilizando padrões rastreáveis à Rede Brasileira de Calibração, no mínimo uma vez ao ano ou, em função da freqüência de uso do equipamento. Deve ser mantido registro das calibrações realizadas dos equipamentos, instrumentos e padrões.</w:t>
      </w:r>
    </w:p>
    <w:p w:rsidR="00F37329" w:rsidRPr="005A5119" w:rsidRDefault="00F37329" w:rsidP="009B3C13">
      <w:pPr>
        <w:autoSpaceDE w:val="0"/>
        <w:autoSpaceDN w:val="0"/>
        <w:adjustRightInd w:val="0"/>
        <w:ind w:firstLine="567"/>
        <w:jc w:val="both"/>
        <w:divId w:val="1778208291"/>
        <w:rPr>
          <w:strike/>
        </w:rPr>
      </w:pPr>
      <w:r w:rsidRPr="005A5119">
        <w:rPr>
          <w:strike/>
        </w:rPr>
        <w:t>5.2.2. A verificação dos equipamentos deve ser feita por pessoal treinado do próprio estabelecimento, antes do início das atividades diárias, empregando procedimentos escritos e padrões de referência, com orientação específica, mantidos os registros.</w:t>
      </w:r>
    </w:p>
    <w:p w:rsidR="00F37329" w:rsidRPr="005A5119" w:rsidRDefault="00F37329" w:rsidP="009B3C13">
      <w:pPr>
        <w:autoSpaceDE w:val="0"/>
        <w:autoSpaceDN w:val="0"/>
        <w:adjustRightInd w:val="0"/>
        <w:ind w:firstLine="567"/>
        <w:jc w:val="both"/>
        <w:divId w:val="1778208291"/>
        <w:rPr>
          <w:strike/>
        </w:rPr>
      </w:pPr>
      <w:r w:rsidRPr="005A5119">
        <w:rPr>
          <w:b/>
          <w:bCs/>
          <w:strike/>
        </w:rPr>
        <w:t>5.3. Manutenção dos Equipamentos</w:t>
      </w:r>
    </w:p>
    <w:p w:rsidR="00F37329" w:rsidRPr="005A5119" w:rsidRDefault="00F37329" w:rsidP="009B3C13">
      <w:pPr>
        <w:ind w:firstLine="567"/>
        <w:jc w:val="both"/>
        <w:divId w:val="1778208291"/>
        <w:rPr>
          <w:strike/>
        </w:rPr>
      </w:pPr>
      <w:r w:rsidRPr="005A5119">
        <w:rPr>
          <w:strike/>
        </w:rPr>
        <w:t>Todos os equipamentos devem ser submetidos à manutenção preventiva, de acordo com um programa formal e, quando necessário, corretiva, obedecendo a procedimentos operacionais escritos, com base nas especificações dos manuais dos fabricantes.  </w:t>
      </w:r>
    </w:p>
    <w:p w:rsidR="00F37329" w:rsidRPr="005A5119" w:rsidRDefault="00F37329" w:rsidP="009B3C13">
      <w:pPr>
        <w:autoSpaceDE w:val="0"/>
        <w:autoSpaceDN w:val="0"/>
        <w:adjustRightInd w:val="0"/>
        <w:ind w:firstLine="567"/>
        <w:jc w:val="both"/>
        <w:divId w:val="1778208291"/>
        <w:rPr>
          <w:strike/>
        </w:rPr>
      </w:pPr>
      <w:r w:rsidRPr="005A5119">
        <w:rPr>
          <w:strike/>
        </w:rPr>
        <w:t>5.3.1. Todos os sistemas de climatização de ambientes devem ser mantidos em condições adequadas de limpeza, conservação, manutenção, operação e controle, de acordo com norma específica.</w:t>
      </w:r>
    </w:p>
    <w:p w:rsidR="00F37329" w:rsidRPr="005A5119" w:rsidRDefault="00F37329" w:rsidP="009B3C13">
      <w:pPr>
        <w:autoSpaceDE w:val="0"/>
        <w:autoSpaceDN w:val="0"/>
        <w:adjustRightInd w:val="0"/>
        <w:ind w:firstLine="567"/>
        <w:jc w:val="both"/>
        <w:divId w:val="1778208291"/>
        <w:rPr>
          <w:b/>
          <w:bCs/>
          <w:strike/>
        </w:rPr>
      </w:pPr>
      <w:r w:rsidRPr="005A5119">
        <w:rPr>
          <w:b/>
          <w:bCs/>
          <w:strike/>
        </w:rPr>
        <w:t>5.4. Utensílios</w:t>
      </w:r>
    </w:p>
    <w:p w:rsidR="00F37329" w:rsidRPr="005A5119" w:rsidRDefault="00F37329" w:rsidP="009B3C13">
      <w:pPr>
        <w:autoSpaceDE w:val="0"/>
        <w:autoSpaceDN w:val="0"/>
        <w:adjustRightInd w:val="0"/>
        <w:ind w:firstLine="567"/>
        <w:jc w:val="both"/>
        <w:divId w:val="1778208291"/>
        <w:rPr>
          <w:strike/>
        </w:rPr>
      </w:pPr>
      <w:r w:rsidRPr="005A5119">
        <w:rPr>
          <w:strike/>
        </w:rPr>
        <w:t>5.4.1. Os utensílios utilizados na manipulação de preparações para uso interno devem ser diferenciados daqueles utilizados para preparações de uso externo.</w:t>
      </w:r>
    </w:p>
    <w:p w:rsidR="00F37329" w:rsidRPr="005A5119" w:rsidRDefault="00F37329" w:rsidP="009B3C13">
      <w:pPr>
        <w:autoSpaceDE w:val="0"/>
        <w:autoSpaceDN w:val="0"/>
        <w:adjustRightInd w:val="0"/>
        <w:ind w:firstLine="567"/>
        <w:jc w:val="both"/>
        <w:divId w:val="1778208291"/>
        <w:rPr>
          <w:strike/>
        </w:rPr>
      </w:pPr>
      <w:r w:rsidRPr="005A5119">
        <w:rPr>
          <w:strike/>
        </w:rPr>
        <w:t>5.4.2. A farmácia deve identificar os utensílios para uso interno e externo.</w:t>
      </w:r>
    </w:p>
    <w:p w:rsidR="00F37329" w:rsidRPr="005A5119" w:rsidRDefault="00F37329" w:rsidP="009B3C13">
      <w:pPr>
        <w:autoSpaceDE w:val="0"/>
        <w:autoSpaceDN w:val="0"/>
        <w:adjustRightInd w:val="0"/>
        <w:ind w:firstLine="567"/>
        <w:jc w:val="both"/>
        <w:divId w:val="1778208291"/>
        <w:rPr>
          <w:b/>
          <w:bCs/>
          <w:strike/>
        </w:rPr>
      </w:pPr>
      <w:r w:rsidRPr="005A5119">
        <w:rPr>
          <w:b/>
          <w:bCs/>
          <w:strike/>
        </w:rPr>
        <w:t xml:space="preserve">5.5. Mobiliário </w:t>
      </w:r>
    </w:p>
    <w:p w:rsidR="00F37329" w:rsidRPr="005A5119" w:rsidRDefault="00F37329" w:rsidP="009B3C13">
      <w:pPr>
        <w:autoSpaceDE w:val="0"/>
        <w:autoSpaceDN w:val="0"/>
        <w:adjustRightInd w:val="0"/>
        <w:ind w:firstLine="567"/>
        <w:jc w:val="both"/>
        <w:divId w:val="1778208291"/>
        <w:rPr>
          <w:b/>
          <w:bCs/>
          <w:strike/>
        </w:rPr>
      </w:pPr>
      <w:r w:rsidRPr="005A5119">
        <w:rPr>
          <w:strike/>
        </w:rPr>
        <w:t>O mobiliário deve ser o estritamente necessário ao trabalho de cada área, de material liso, impermeável, resistente e de fácil limpeza.</w:t>
      </w:r>
    </w:p>
    <w:p w:rsidR="00F37329" w:rsidRPr="005A5119" w:rsidRDefault="00F37329" w:rsidP="009B3C13">
      <w:pPr>
        <w:autoSpaceDE w:val="0"/>
        <w:autoSpaceDN w:val="0"/>
        <w:adjustRightInd w:val="0"/>
        <w:ind w:firstLine="567"/>
        <w:jc w:val="both"/>
        <w:divId w:val="1778208291"/>
        <w:rPr>
          <w:caps/>
          <w:strike/>
        </w:rPr>
      </w:pPr>
      <w:r w:rsidRPr="005A5119">
        <w:rPr>
          <w:b/>
          <w:bCs/>
          <w:caps/>
          <w:strike/>
        </w:rPr>
        <w:t>6. Limpeza e Sanitização</w:t>
      </w:r>
    </w:p>
    <w:p w:rsidR="00F37329" w:rsidRPr="005A5119" w:rsidRDefault="00F37329" w:rsidP="009B3C13">
      <w:pPr>
        <w:autoSpaceDE w:val="0"/>
        <w:autoSpaceDN w:val="0"/>
        <w:adjustRightInd w:val="0"/>
        <w:ind w:firstLine="567"/>
        <w:jc w:val="both"/>
        <w:divId w:val="1778208291"/>
        <w:rPr>
          <w:b/>
          <w:bCs/>
          <w:strike/>
        </w:rPr>
      </w:pPr>
      <w:r w:rsidRPr="005A5119">
        <w:rPr>
          <w:strike/>
        </w:rPr>
        <w:t>Os procedimentos operacionais de limpeza e sanitização das áreas, instalações, equipamentos e materiais devem estar disponíveis e de fácil acesso ao pessoal responsável e operacional.</w:t>
      </w:r>
    </w:p>
    <w:p w:rsidR="00F37329" w:rsidRPr="005A5119" w:rsidRDefault="00F37329" w:rsidP="009B3C13">
      <w:pPr>
        <w:autoSpaceDE w:val="0"/>
        <w:autoSpaceDN w:val="0"/>
        <w:adjustRightInd w:val="0"/>
        <w:ind w:firstLine="567"/>
        <w:jc w:val="both"/>
        <w:divId w:val="1778208291"/>
        <w:rPr>
          <w:strike/>
        </w:rPr>
      </w:pPr>
      <w:r w:rsidRPr="005A5119">
        <w:rPr>
          <w:strike/>
        </w:rPr>
        <w:t>6.1. Os equipamentos e utensílios devem ser mantidos limpos, desinfetados e guardados em local apropriado.</w:t>
      </w:r>
    </w:p>
    <w:p w:rsidR="00F37329" w:rsidRPr="005A5119" w:rsidRDefault="00F37329" w:rsidP="009B3C13">
      <w:pPr>
        <w:autoSpaceDE w:val="0"/>
        <w:autoSpaceDN w:val="0"/>
        <w:adjustRightInd w:val="0"/>
        <w:ind w:firstLine="567"/>
        <w:jc w:val="both"/>
        <w:divId w:val="1778208291"/>
        <w:rPr>
          <w:strike/>
        </w:rPr>
      </w:pPr>
      <w:r w:rsidRPr="005A5119">
        <w:rPr>
          <w:strike/>
        </w:rPr>
        <w:t>6.2. O lixo e resíduos da manipulação devem ser depositados em recipientes tampados, identificados e ser esvaziados fora da área de manipulação, com descarte apropriado, de acordo com a legislação vigente.</w:t>
      </w:r>
    </w:p>
    <w:p w:rsidR="00F37329" w:rsidRPr="005A5119" w:rsidRDefault="00F37329" w:rsidP="009B3C13">
      <w:pPr>
        <w:autoSpaceDE w:val="0"/>
        <w:autoSpaceDN w:val="0"/>
        <w:adjustRightInd w:val="0"/>
        <w:ind w:firstLine="567"/>
        <w:jc w:val="both"/>
        <w:divId w:val="1778208291"/>
        <w:rPr>
          <w:strike/>
        </w:rPr>
      </w:pPr>
      <w:r w:rsidRPr="005A5119">
        <w:rPr>
          <w:strike/>
        </w:rPr>
        <w:t>6.3. Os produtos usados na limpeza e sanitização não devem contaminar, com substâncias tóxicas, químicas, voláteis e corrosivas as instalações e os equipamentos de preparação.</w:t>
      </w:r>
    </w:p>
    <w:p w:rsidR="00F37329" w:rsidRPr="005A5119" w:rsidRDefault="00F37329" w:rsidP="009B3C13">
      <w:pPr>
        <w:autoSpaceDE w:val="0"/>
        <w:autoSpaceDN w:val="0"/>
        <w:adjustRightInd w:val="0"/>
        <w:ind w:firstLine="567"/>
        <w:jc w:val="both"/>
        <w:divId w:val="1778208291"/>
        <w:rPr>
          <w:strike/>
        </w:rPr>
      </w:pPr>
      <w:r w:rsidRPr="005A5119">
        <w:rPr>
          <w:strike/>
        </w:rPr>
        <w:t>6.4. É permitido à farmácia a manipulação de saneantes domissanitários para consumo próprio, em sala apropriada, levando em consideração o risco de cada matéria-prima utilizada e desde que atendidas as disposições deste Anexo.</w:t>
      </w:r>
    </w:p>
    <w:p w:rsidR="00F37329" w:rsidRPr="005A5119" w:rsidRDefault="00F37329" w:rsidP="009B3C13">
      <w:pPr>
        <w:autoSpaceDE w:val="0"/>
        <w:autoSpaceDN w:val="0"/>
        <w:adjustRightInd w:val="0"/>
        <w:ind w:firstLine="567"/>
        <w:jc w:val="both"/>
        <w:divId w:val="1778208291"/>
        <w:rPr>
          <w:strike/>
        </w:rPr>
      </w:pPr>
      <w:r w:rsidRPr="005A5119">
        <w:rPr>
          <w:strike/>
        </w:rPr>
        <w:t>6.4.1. Nos serviços de saúde, a manipulação de saneantes, inclusive diluição e fracionamento, deve ser realizada sob responsabilidade da farmácia, atendidas as disposições do item 6.4.</w:t>
      </w:r>
    </w:p>
    <w:p w:rsidR="00F37329" w:rsidRPr="005A5119" w:rsidRDefault="00F37329" w:rsidP="009B3C13">
      <w:pPr>
        <w:autoSpaceDE w:val="0"/>
        <w:autoSpaceDN w:val="0"/>
        <w:adjustRightInd w:val="0"/>
        <w:ind w:firstLine="567"/>
        <w:jc w:val="both"/>
        <w:divId w:val="1778208291"/>
        <w:rPr>
          <w:b/>
          <w:bCs/>
          <w:strike/>
        </w:rPr>
      </w:pPr>
      <w:r w:rsidRPr="005A5119">
        <w:rPr>
          <w:b/>
          <w:bCs/>
          <w:strike/>
        </w:rPr>
        <w:t xml:space="preserve">7. MATÉRIAS-PRIMAS E MATERIAIS DE EMBALAGEM </w:t>
      </w:r>
    </w:p>
    <w:p w:rsidR="00F37329" w:rsidRPr="005A5119" w:rsidRDefault="00F37329" w:rsidP="009B3C13">
      <w:pPr>
        <w:autoSpaceDE w:val="0"/>
        <w:autoSpaceDN w:val="0"/>
        <w:adjustRightInd w:val="0"/>
        <w:ind w:firstLine="567"/>
        <w:jc w:val="both"/>
        <w:divId w:val="1778208291"/>
        <w:rPr>
          <w:strike/>
        </w:rPr>
      </w:pPr>
      <w:r w:rsidRPr="005A5119">
        <w:rPr>
          <w:b/>
          <w:bCs/>
          <w:strike/>
        </w:rPr>
        <w:t>7.1. Aquisição de matéria-prima e materiais de embalagem</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7.1.1. Compete ao farmacêutico o estabelecimento de critérios e a supervisão do processo de aquisição. </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7.1.2. As especificações técnicas de todas as matérias-primas e dos materiais de embalagem a serem utilizados na manipulação devem ser autorizadas, atualizadas e datadas pelos responsáveis. </w:t>
      </w:r>
    </w:p>
    <w:p w:rsidR="00F37329" w:rsidRPr="005A5119" w:rsidRDefault="00F37329" w:rsidP="009B3C13">
      <w:pPr>
        <w:autoSpaceDE w:val="0"/>
        <w:autoSpaceDN w:val="0"/>
        <w:adjustRightInd w:val="0"/>
        <w:ind w:firstLine="567"/>
        <w:jc w:val="both"/>
        <w:divId w:val="1778208291"/>
        <w:rPr>
          <w:strike/>
        </w:rPr>
      </w:pPr>
      <w:r w:rsidRPr="005A5119">
        <w:rPr>
          <w:strike/>
        </w:rPr>
        <w:t>7.1.3. As especificações das matérias-primas devem constar de no mínimo:</w:t>
      </w:r>
    </w:p>
    <w:p w:rsidR="00F37329" w:rsidRPr="005A5119" w:rsidRDefault="00F37329" w:rsidP="009B3C13">
      <w:pPr>
        <w:autoSpaceDE w:val="0"/>
        <w:autoSpaceDN w:val="0"/>
        <w:adjustRightInd w:val="0"/>
        <w:ind w:firstLine="567"/>
        <w:jc w:val="both"/>
        <w:divId w:val="1778208291"/>
        <w:rPr>
          <w:strike/>
        </w:rPr>
      </w:pPr>
      <w:r w:rsidRPr="005A5119">
        <w:rPr>
          <w:strike/>
        </w:rPr>
        <w:t>a) Nome da matéria-prima, DCB, DCI ou CAS, quando couber;</w:t>
      </w:r>
    </w:p>
    <w:p w:rsidR="00F37329" w:rsidRPr="005A5119" w:rsidRDefault="00F37329" w:rsidP="009B3C13">
      <w:pPr>
        <w:autoSpaceDE w:val="0"/>
        <w:autoSpaceDN w:val="0"/>
        <w:adjustRightInd w:val="0"/>
        <w:ind w:firstLine="567"/>
        <w:jc w:val="both"/>
        <w:divId w:val="1778208291"/>
        <w:rPr>
          <w:strike/>
        </w:rPr>
      </w:pPr>
      <w:r w:rsidRPr="005A5119">
        <w:rPr>
          <w:strike/>
        </w:rPr>
        <w:t>b) No caso de matéria-prima vegetal - nome popular, nome científico, parte da planta utilizada;</w:t>
      </w:r>
    </w:p>
    <w:p w:rsidR="00F37329" w:rsidRPr="005A5119" w:rsidRDefault="00F37329" w:rsidP="009B3C13">
      <w:pPr>
        <w:autoSpaceDE w:val="0"/>
        <w:autoSpaceDN w:val="0"/>
        <w:adjustRightInd w:val="0"/>
        <w:ind w:firstLine="567"/>
        <w:jc w:val="both"/>
        <w:divId w:val="1778208291"/>
        <w:rPr>
          <w:strike/>
        </w:rPr>
      </w:pPr>
      <w:r w:rsidRPr="005A5119">
        <w:rPr>
          <w:strike/>
        </w:rPr>
        <w:t>c) Nome e código interno de referência, quando houver;</w:t>
      </w:r>
    </w:p>
    <w:p w:rsidR="00F37329" w:rsidRPr="005A5119" w:rsidRDefault="00F37329" w:rsidP="009B3C13">
      <w:pPr>
        <w:autoSpaceDE w:val="0"/>
        <w:autoSpaceDN w:val="0"/>
        <w:adjustRightInd w:val="0"/>
        <w:ind w:firstLine="567"/>
        <w:jc w:val="both"/>
        <w:divId w:val="1778208291"/>
        <w:rPr>
          <w:strike/>
        </w:rPr>
      </w:pPr>
      <w:r w:rsidRPr="005A5119">
        <w:rPr>
          <w:strike/>
        </w:rPr>
        <w:t>d) No caso dos insumos farmacêuticos ativos e  adjuvantes - referência de monografia da Farmacopéia Brasileira ou de outros compêndios internacionais reconhecidos pela ANVISA, conforme legislação vigente. Na ausência de monografia oficial pode ser utilizada como referência a especificação estabelecida pelo fabricante.</w:t>
      </w:r>
    </w:p>
    <w:p w:rsidR="00F37329" w:rsidRPr="005A5119" w:rsidRDefault="00F37329" w:rsidP="009B3C13">
      <w:pPr>
        <w:autoSpaceDE w:val="0"/>
        <w:autoSpaceDN w:val="0"/>
        <w:adjustRightInd w:val="0"/>
        <w:ind w:firstLine="567"/>
        <w:jc w:val="both"/>
        <w:divId w:val="1778208291"/>
        <w:rPr>
          <w:strike/>
        </w:rPr>
      </w:pPr>
      <w:r w:rsidRPr="005A5119">
        <w:rPr>
          <w:strike/>
        </w:rPr>
        <w:t>e) Requisitos quantitativos e qualitativos com os respectivos limites de aceitação;</w:t>
      </w:r>
    </w:p>
    <w:p w:rsidR="00F37329" w:rsidRPr="005A5119" w:rsidRDefault="00F37329" w:rsidP="009B3C13">
      <w:pPr>
        <w:autoSpaceDE w:val="0"/>
        <w:autoSpaceDN w:val="0"/>
        <w:adjustRightInd w:val="0"/>
        <w:ind w:firstLine="567"/>
        <w:jc w:val="both"/>
        <w:divId w:val="1778208291"/>
        <w:rPr>
          <w:strike/>
        </w:rPr>
      </w:pPr>
      <w:r w:rsidRPr="005A5119">
        <w:rPr>
          <w:strike/>
        </w:rPr>
        <w:t>f) Orientações sobre amostragem, ensaios de qualidade, metodologias de análise e referência utilizada nos procedimentos de controle.</w:t>
      </w:r>
    </w:p>
    <w:p w:rsidR="00F37329" w:rsidRPr="005A5119" w:rsidRDefault="00F37329" w:rsidP="009B3C13">
      <w:pPr>
        <w:autoSpaceDE w:val="0"/>
        <w:autoSpaceDN w:val="0"/>
        <w:adjustRightInd w:val="0"/>
        <w:ind w:firstLine="567"/>
        <w:jc w:val="both"/>
        <w:divId w:val="1778208291"/>
        <w:rPr>
          <w:strike/>
        </w:rPr>
      </w:pPr>
      <w:r w:rsidRPr="005A5119">
        <w:rPr>
          <w:strike/>
        </w:rPr>
        <w:t>g) Condições de armazenamento e precauções.</w:t>
      </w:r>
    </w:p>
    <w:p w:rsidR="00F37329" w:rsidRPr="005A5119" w:rsidRDefault="00F37329" w:rsidP="009B3C13">
      <w:pPr>
        <w:autoSpaceDE w:val="0"/>
        <w:autoSpaceDN w:val="0"/>
        <w:adjustRightInd w:val="0"/>
        <w:ind w:firstLine="567"/>
        <w:jc w:val="both"/>
        <w:divId w:val="1778208291"/>
        <w:rPr>
          <w:strike/>
        </w:rPr>
      </w:pPr>
      <w:r w:rsidRPr="005A5119">
        <w:rPr>
          <w:strike/>
        </w:rPr>
        <w:t>h) Periodicidade, quando couber, com que devem ser feitos novos ensaios de cada matéria-prima para confirmação das especificações farmacopéicas.</w:t>
      </w:r>
    </w:p>
    <w:p w:rsidR="00F37329" w:rsidRPr="005A5119" w:rsidRDefault="00F37329" w:rsidP="009B3C13">
      <w:pPr>
        <w:autoSpaceDE w:val="0"/>
        <w:autoSpaceDN w:val="0"/>
        <w:adjustRightInd w:val="0"/>
        <w:ind w:firstLine="567"/>
        <w:jc w:val="both"/>
        <w:divId w:val="1778208291"/>
        <w:rPr>
          <w:strike/>
        </w:rPr>
      </w:pPr>
      <w:r w:rsidRPr="005A5119">
        <w:rPr>
          <w:strike/>
        </w:rPr>
        <w:t>7.1.4. A farmácia deve manter cadastro do(s) fornecedor (es) dos materiais.</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7.1.5. As matérias-primas devem ser adquiridas de fabricantes/fornecedores qualificados quanto aos critérios de qualidade, de acordo com as especificações determinadas neste Regulamento.  </w:t>
      </w:r>
    </w:p>
    <w:p w:rsidR="00F37329" w:rsidRPr="005A5119" w:rsidRDefault="00F37329" w:rsidP="009B3C13">
      <w:pPr>
        <w:autoSpaceDE w:val="0"/>
        <w:autoSpaceDN w:val="0"/>
        <w:adjustRightInd w:val="0"/>
        <w:ind w:firstLine="567"/>
        <w:jc w:val="both"/>
        <w:divId w:val="1778208291"/>
        <w:rPr>
          <w:strike/>
        </w:rPr>
      </w:pPr>
      <w:r w:rsidRPr="005A5119">
        <w:rPr>
          <w:strike/>
        </w:rPr>
        <w:t>7.1.6. Deve haver procedimento operacional escrito, detalhando todas as etapas do processo de qualificação dos fornecedores, mantidos os registros e os documentos apresentados por cada fornecedor /fabricante.</w:t>
      </w:r>
    </w:p>
    <w:p w:rsidR="00F37329" w:rsidRPr="005A5119" w:rsidRDefault="00F37329" w:rsidP="009B3C13">
      <w:pPr>
        <w:autoSpaceDE w:val="0"/>
        <w:autoSpaceDN w:val="0"/>
        <w:adjustRightInd w:val="0"/>
        <w:ind w:firstLine="567"/>
        <w:jc w:val="both"/>
        <w:divId w:val="1778208291"/>
        <w:rPr>
          <w:strike/>
        </w:rPr>
      </w:pPr>
      <w:r w:rsidRPr="005A5119">
        <w:rPr>
          <w:strike/>
        </w:rPr>
        <w:t>7.1.7. A qualificação do fabricante/fornecedor deve ser feita abrangendo no mínimo, os seguintes critérios:</w:t>
      </w:r>
    </w:p>
    <w:p w:rsidR="00F37329" w:rsidRPr="005A5119" w:rsidRDefault="00F37329" w:rsidP="009B3C13">
      <w:pPr>
        <w:autoSpaceDE w:val="0"/>
        <w:autoSpaceDN w:val="0"/>
        <w:adjustRightInd w:val="0"/>
        <w:ind w:firstLine="567"/>
        <w:jc w:val="both"/>
        <w:divId w:val="1778208291"/>
        <w:rPr>
          <w:strike/>
        </w:rPr>
      </w:pPr>
      <w:r w:rsidRPr="005A5119">
        <w:rPr>
          <w:strike/>
        </w:rPr>
        <w:t>a) Comprovação de regularidade perante às autoridades sanitárias competentes;</w:t>
      </w:r>
    </w:p>
    <w:p w:rsidR="00F37329" w:rsidRPr="005A5119" w:rsidRDefault="00F37329" w:rsidP="009B3C13">
      <w:pPr>
        <w:autoSpaceDE w:val="0"/>
        <w:autoSpaceDN w:val="0"/>
        <w:adjustRightInd w:val="0"/>
        <w:ind w:firstLine="567"/>
        <w:jc w:val="both"/>
        <w:divId w:val="1778208291"/>
        <w:rPr>
          <w:strike/>
        </w:rPr>
      </w:pPr>
      <w:r w:rsidRPr="005A5119">
        <w:rPr>
          <w:strike/>
        </w:rPr>
        <w:t>b) Avaliação do fabricante/fornecedor, por meio de análises de controle de qualidade realizadas pela farmácia e da avaliação dos laudos analíticos apresentados, verificando o atendimento às especificações estabelecidas pelo farmacêutico e acertadas entre as partes.</w:t>
      </w:r>
    </w:p>
    <w:p w:rsidR="00F37329" w:rsidRPr="005A5119" w:rsidRDefault="00F37329" w:rsidP="009B3C13">
      <w:pPr>
        <w:autoSpaceDE w:val="0"/>
        <w:autoSpaceDN w:val="0"/>
        <w:adjustRightInd w:val="0"/>
        <w:ind w:firstLine="567"/>
        <w:jc w:val="both"/>
        <w:divId w:val="1778208291"/>
        <w:rPr>
          <w:strike/>
        </w:rPr>
      </w:pPr>
      <w:r w:rsidRPr="005A5119">
        <w:rPr>
          <w:strike/>
        </w:rPr>
        <w:t>c) Auditorias para verificação do cumprimento das normas de Boas Práticas de Fabricação ou de Fracionamento e Distribuição de insumos.</w:t>
      </w:r>
    </w:p>
    <w:p w:rsidR="00F37329" w:rsidRPr="005A5119" w:rsidRDefault="00F37329" w:rsidP="009B3C13">
      <w:pPr>
        <w:autoSpaceDE w:val="0"/>
        <w:autoSpaceDN w:val="0"/>
        <w:adjustRightInd w:val="0"/>
        <w:ind w:firstLine="567"/>
        <w:jc w:val="both"/>
        <w:divId w:val="1778208291"/>
        <w:rPr>
          <w:strike/>
        </w:rPr>
      </w:pPr>
      <w:r w:rsidRPr="005A5119">
        <w:rPr>
          <w:strike/>
        </w:rPr>
        <w:t>d) Avaliação do histórico dos fornecimentos anteriores.</w:t>
      </w:r>
    </w:p>
    <w:p w:rsidR="00F37329" w:rsidRPr="005A5119" w:rsidRDefault="00F37329" w:rsidP="009B3C13">
      <w:pPr>
        <w:autoSpaceDE w:val="0"/>
        <w:autoSpaceDN w:val="0"/>
        <w:adjustRightInd w:val="0"/>
        <w:ind w:firstLine="567"/>
        <w:jc w:val="both"/>
        <w:divId w:val="1778208291"/>
        <w:rPr>
          <w:strike/>
        </w:rPr>
      </w:pPr>
      <w:r w:rsidRPr="005A5119">
        <w:rPr>
          <w:strike/>
        </w:rPr>
        <w:t>7.1.8. A avaliação do cumprimento das Boas Práticas de Fabricação ou de Fracionamento e Distribuição de insumos pelo fabricante/fornecedor, prevista no item “c” do item 7.1.7. poderá ser realizada por farmácia individual, por grupo de farmácias ou por associações de classes, utilizando legislação específica em vigor.</w:t>
      </w:r>
    </w:p>
    <w:p w:rsidR="00F37329" w:rsidRPr="005A5119" w:rsidRDefault="00F37329" w:rsidP="009B3C13">
      <w:pPr>
        <w:autoSpaceDE w:val="0"/>
        <w:autoSpaceDN w:val="0"/>
        <w:adjustRightInd w:val="0"/>
        <w:ind w:firstLine="567"/>
        <w:jc w:val="both"/>
        <w:divId w:val="1778208291"/>
        <w:rPr>
          <w:strike/>
        </w:rPr>
      </w:pPr>
      <w:r w:rsidRPr="005A5119">
        <w:rPr>
          <w:strike/>
        </w:rPr>
        <w:t>7.1.8.1. A farmácia deve manter cópia do relatório da auditoria.</w:t>
      </w:r>
    </w:p>
    <w:p w:rsidR="00F37329" w:rsidRPr="005A5119" w:rsidRDefault="00F37329" w:rsidP="009B3C13">
      <w:pPr>
        <w:autoSpaceDE w:val="0"/>
        <w:autoSpaceDN w:val="0"/>
        <w:adjustRightInd w:val="0"/>
        <w:ind w:firstLine="567"/>
        <w:jc w:val="both"/>
        <w:divId w:val="1778208291"/>
        <w:rPr>
          <w:strike/>
        </w:rPr>
      </w:pPr>
      <w:r w:rsidRPr="005A5119">
        <w:rPr>
          <w:strike/>
        </w:rPr>
        <w:t>7.1.9. Os recipientes adquiridos e destinados ao envase dos produtos manipulados devem ser atóxicos, compatíveis físico-quimicamente com a composição do seu conteúdo e devem manter a qualidade e estabilidade dos mesmos durante o seu armazenamento e transporte.</w:t>
      </w:r>
    </w:p>
    <w:p w:rsidR="00F37329" w:rsidRPr="005A5119" w:rsidRDefault="00F37329" w:rsidP="009B3C13">
      <w:pPr>
        <w:autoSpaceDE w:val="0"/>
        <w:autoSpaceDN w:val="0"/>
        <w:adjustRightInd w:val="0"/>
        <w:ind w:firstLine="567"/>
        <w:jc w:val="both"/>
        <w:divId w:val="1778208291"/>
        <w:rPr>
          <w:strike/>
        </w:rPr>
      </w:pPr>
      <w:r w:rsidRPr="005A5119">
        <w:rPr>
          <w:b/>
          <w:bCs/>
          <w:strike/>
        </w:rPr>
        <w:t>7.2. Recebimento de matéria-prima e materiais de embalagem</w:t>
      </w:r>
    </w:p>
    <w:p w:rsidR="00F37329" w:rsidRPr="005A5119" w:rsidRDefault="00F37329" w:rsidP="009B3C13">
      <w:pPr>
        <w:autoSpaceDE w:val="0"/>
        <w:autoSpaceDN w:val="0"/>
        <w:adjustRightInd w:val="0"/>
        <w:ind w:firstLine="567"/>
        <w:jc w:val="both"/>
        <w:divId w:val="1778208291"/>
        <w:rPr>
          <w:b/>
          <w:bCs/>
          <w:strike/>
        </w:rPr>
      </w:pPr>
      <w:r w:rsidRPr="005A5119">
        <w:rPr>
          <w:strike/>
        </w:rPr>
        <w:t>As matérias-primas devem ser recebidas por pessoa treinada, identificadas, armazenadas, colocadas em quarentena, amostradas, analisadas conforme especificações e rotuladas quanto à sua situação, de acordo com procedimentos escritos.</w:t>
      </w:r>
    </w:p>
    <w:p w:rsidR="00F37329" w:rsidRPr="005A5119" w:rsidRDefault="00F37329" w:rsidP="009B3C13">
      <w:pPr>
        <w:autoSpaceDE w:val="0"/>
        <w:autoSpaceDN w:val="0"/>
        <w:adjustRightInd w:val="0"/>
        <w:ind w:firstLine="567"/>
        <w:jc w:val="both"/>
        <w:divId w:val="1778208291"/>
        <w:rPr>
          <w:strike/>
        </w:rPr>
      </w:pPr>
      <w:r w:rsidRPr="005A5119">
        <w:rPr>
          <w:strike/>
        </w:rPr>
        <w:t>7.2.1. Todos os materiais devem ser submetidos à inspeção de recebimento, para verificar se estão adequadamente identificados, a integridade e condições de limpeza da embalagem, a correspondência entre o pedido, a nota de entrega e os rótulos do material recebido que deverão conter, no mínimo, as informações listadas a seguir, efetuando-se o registro dos dados.</w:t>
      </w:r>
    </w:p>
    <w:p w:rsidR="00F37329" w:rsidRPr="005A5119" w:rsidRDefault="00F37329" w:rsidP="009B3C13">
      <w:pPr>
        <w:autoSpaceDE w:val="0"/>
        <w:autoSpaceDN w:val="0"/>
        <w:adjustRightInd w:val="0"/>
        <w:ind w:firstLine="567"/>
        <w:jc w:val="both"/>
        <w:divId w:val="1778208291"/>
        <w:rPr>
          <w:strike/>
        </w:rPr>
      </w:pPr>
      <w:r w:rsidRPr="005A5119">
        <w:rPr>
          <w:strike/>
        </w:rPr>
        <w:t>a) nome do fornecedor;</w:t>
      </w:r>
    </w:p>
    <w:p w:rsidR="00F37329" w:rsidRPr="005A5119" w:rsidRDefault="00F37329" w:rsidP="009B3C13">
      <w:pPr>
        <w:autoSpaceDE w:val="0"/>
        <w:autoSpaceDN w:val="0"/>
        <w:adjustRightInd w:val="0"/>
        <w:ind w:firstLine="567"/>
        <w:jc w:val="both"/>
        <w:divId w:val="1778208291"/>
        <w:rPr>
          <w:strike/>
        </w:rPr>
      </w:pPr>
      <w:r w:rsidRPr="005A5119">
        <w:rPr>
          <w:strike/>
        </w:rPr>
        <w:t>b) endereço;</w:t>
      </w:r>
    </w:p>
    <w:p w:rsidR="00F37329" w:rsidRPr="005A5119" w:rsidRDefault="00F37329" w:rsidP="009B3C13">
      <w:pPr>
        <w:autoSpaceDE w:val="0"/>
        <w:autoSpaceDN w:val="0"/>
        <w:adjustRightInd w:val="0"/>
        <w:ind w:firstLine="567"/>
        <w:jc w:val="both"/>
        <w:divId w:val="1778208291"/>
        <w:rPr>
          <w:strike/>
        </w:rPr>
      </w:pPr>
      <w:r w:rsidRPr="005A5119">
        <w:rPr>
          <w:strike/>
        </w:rPr>
        <w:t>c) telefone;</w:t>
      </w:r>
    </w:p>
    <w:p w:rsidR="00F37329" w:rsidRPr="005A5119" w:rsidRDefault="00F37329" w:rsidP="009B3C13">
      <w:pPr>
        <w:autoSpaceDE w:val="0"/>
        <w:autoSpaceDN w:val="0"/>
        <w:adjustRightInd w:val="0"/>
        <w:ind w:firstLine="567"/>
        <w:jc w:val="both"/>
        <w:divId w:val="1778208291"/>
        <w:rPr>
          <w:strike/>
        </w:rPr>
      </w:pPr>
      <w:r w:rsidRPr="005A5119">
        <w:rPr>
          <w:strike/>
        </w:rPr>
        <w:t>d) C.N.P.J.;</w:t>
      </w:r>
    </w:p>
    <w:p w:rsidR="00F37329" w:rsidRPr="005A5119" w:rsidRDefault="00F37329" w:rsidP="009B3C13">
      <w:pPr>
        <w:autoSpaceDE w:val="0"/>
        <w:autoSpaceDN w:val="0"/>
        <w:adjustRightInd w:val="0"/>
        <w:ind w:firstLine="567"/>
        <w:jc w:val="both"/>
        <w:divId w:val="1778208291"/>
        <w:rPr>
          <w:strike/>
        </w:rPr>
      </w:pPr>
      <w:r w:rsidRPr="005A5119">
        <w:rPr>
          <w:strike/>
        </w:rPr>
        <w:t>e) nome do Insumo Farmacêutico (DCB, DCI e CAS), nesta ordem, quando possível;</w:t>
      </w:r>
    </w:p>
    <w:p w:rsidR="00F37329" w:rsidRPr="005A5119" w:rsidRDefault="00F37329" w:rsidP="009B3C13">
      <w:pPr>
        <w:autoSpaceDE w:val="0"/>
        <w:autoSpaceDN w:val="0"/>
        <w:adjustRightInd w:val="0"/>
        <w:ind w:firstLine="567"/>
        <w:jc w:val="both"/>
        <w:divId w:val="1778208291"/>
        <w:rPr>
          <w:strike/>
        </w:rPr>
      </w:pPr>
      <w:r w:rsidRPr="005A5119">
        <w:rPr>
          <w:strike/>
        </w:rPr>
        <w:t>f) no caso de matéria-prima vegetal - nome popular, nome científico, parte da planta utilizada;</w:t>
      </w:r>
    </w:p>
    <w:p w:rsidR="00F37329" w:rsidRPr="005A5119" w:rsidRDefault="00F37329" w:rsidP="009B3C13">
      <w:pPr>
        <w:autoSpaceDE w:val="0"/>
        <w:autoSpaceDN w:val="0"/>
        <w:adjustRightInd w:val="0"/>
        <w:ind w:firstLine="567"/>
        <w:jc w:val="both"/>
        <w:divId w:val="1778208291"/>
        <w:rPr>
          <w:strike/>
        </w:rPr>
      </w:pPr>
      <w:r w:rsidRPr="005A5119">
        <w:rPr>
          <w:strike/>
        </w:rPr>
        <w:t>g) quantidade e sua respectiva unidade de medida;</w:t>
      </w:r>
    </w:p>
    <w:p w:rsidR="00F37329" w:rsidRPr="005A5119" w:rsidRDefault="00F37329" w:rsidP="009B3C13">
      <w:pPr>
        <w:autoSpaceDE w:val="0"/>
        <w:autoSpaceDN w:val="0"/>
        <w:adjustRightInd w:val="0"/>
        <w:ind w:firstLine="567"/>
        <w:jc w:val="both"/>
        <w:divId w:val="1778208291"/>
        <w:rPr>
          <w:strike/>
        </w:rPr>
      </w:pPr>
      <w:r w:rsidRPr="005A5119">
        <w:rPr>
          <w:strike/>
        </w:rPr>
        <w:t>h) número do lote;</w:t>
      </w:r>
    </w:p>
    <w:p w:rsidR="00F37329" w:rsidRPr="005A5119" w:rsidRDefault="00F37329" w:rsidP="009B3C13">
      <w:pPr>
        <w:autoSpaceDE w:val="0"/>
        <w:autoSpaceDN w:val="0"/>
        <w:adjustRightInd w:val="0"/>
        <w:ind w:firstLine="567"/>
        <w:jc w:val="both"/>
        <w:divId w:val="1778208291"/>
        <w:rPr>
          <w:strike/>
        </w:rPr>
      </w:pPr>
      <w:r w:rsidRPr="005A5119">
        <w:rPr>
          <w:strike/>
        </w:rPr>
        <w:t>i) data de fabricação;</w:t>
      </w:r>
    </w:p>
    <w:p w:rsidR="00F37329" w:rsidRPr="005A5119" w:rsidRDefault="00F37329" w:rsidP="009B3C13">
      <w:pPr>
        <w:autoSpaceDE w:val="0"/>
        <w:autoSpaceDN w:val="0"/>
        <w:adjustRightInd w:val="0"/>
        <w:ind w:firstLine="567"/>
        <w:jc w:val="both"/>
        <w:divId w:val="1778208291"/>
        <w:rPr>
          <w:strike/>
        </w:rPr>
      </w:pPr>
      <w:r w:rsidRPr="005A5119">
        <w:rPr>
          <w:strike/>
        </w:rPr>
        <w:t>j) prazo de validade;</w:t>
      </w:r>
    </w:p>
    <w:p w:rsidR="00F37329" w:rsidRPr="005A5119" w:rsidRDefault="00F37329" w:rsidP="009B3C13">
      <w:pPr>
        <w:autoSpaceDE w:val="0"/>
        <w:autoSpaceDN w:val="0"/>
        <w:adjustRightInd w:val="0"/>
        <w:ind w:firstLine="567"/>
        <w:jc w:val="both"/>
        <w:divId w:val="1778208291"/>
        <w:rPr>
          <w:strike/>
        </w:rPr>
      </w:pPr>
      <w:r w:rsidRPr="005A5119">
        <w:rPr>
          <w:strike/>
        </w:rPr>
        <w:t>k) condições especiais de armazenamento e observações pertinentes, quando aplicável;</w:t>
      </w:r>
    </w:p>
    <w:p w:rsidR="00F37329" w:rsidRPr="005A5119" w:rsidRDefault="00F37329" w:rsidP="009B3C13">
      <w:pPr>
        <w:autoSpaceDE w:val="0"/>
        <w:autoSpaceDN w:val="0"/>
        <w:adjustRightInd w:val="0"/>
        <w:ind w:firstLine="567"/>
        <w:jc w:val="both"/>
        <w:divId w:val="1778208291"/>
        <w:rPr>
          <w:strike/>
        </w:rPr>
      </w:pPr>
      <w:r w:rsidRPr="005A5119">
        <w:rPr>
          <w:strike/>
        </w:rPr>
        <w:t>l) data de fracionamento do insumo, quando couber;</w:t>
      </w:r>
    </w:p>
    <w:p w:rsidR="00F37329" w:rsidRPr="005A5119" w:rsidRDefault="00F37329" w:rsidP="009B3C13">
      <w:pPr>
        <w:autoSpaceDE w:val="0"/>
        <w:autoSpaceDN w:val="0"/>
        <w:adjustRightInd w:val="0"/>
        <w:ind w:firstLine="567"/>
        <w:jc w:val="both"/>
        <w:divId w:val="1778208291"/>
        <w:rPr>
          <w:strike/>
        </w:rPr>
      </w:pPr>
      <w:r w:rsidRPr="005A5119">
        <w:rPr>
          <w:strike/>
        </w:rPr>
        <w:t>m) nome do Responsável Técnico e seu registro no Conselho Profissional correspondente;</w:t>
      </w:r>
    </w:p>
    <w:p w:rsidR="00F37329" w:rsidRPr="005A5119" w:rsidRDefault="00F37329" w:rsidP="009B3C13">
      <w:pPr>
        <w:autoSpaceDE w:val="0"/>
        <w:autoSpaceDN w:val="0"/>
        <w:adjustRightInd w:val="0"/>
        <w:ind w:firstLine="567"/>
        <w:jc w:val="both"/>
        <w:divId w:val="1778208291"/>
        <w:rPr>
          <w:strike/>
        </w:rPr>
      </w:pPr>
      <w:r w:rsidRPr="005A5119">
        <w:rPr>
          <w:strike/>
        </w:rPr>
        <w:t>n) origem, com indicação do fabricante.</w:t>
      </w:r>
    </w:p>
    <w:p w:rsidR="00F37329" w:rsidRPr="005A5119" w:rsidRDefault="00F37329" w:rsidP="009B3C13">
      <w:pPr>
        <w:autoSpaceDE w:val="0"/>
        <w:autoSpaceDN w:val="0"/>
        <w:adjustRightInd w:val="0"/>
        <w:ind w:firstLine="567"/>
        <w:jc w:val="both"/>
        <w:divId w:val="1778208291"/>
        <w:rPr>
          <w:strike/>
        </w:rPr>
      </w:pPr>
      <w:r w:rsidRPr="005A5119">
        <w:rPr>
          <w:strike/>
        </w:rPr>
        <w:t>7.2.2. Qualquer divergência ou qualquer outro problema que possa afetar a qualidade da matéria-prima deve ser analisada pelo farmacêutico para a adoção de providências.</w:t>
      </w:r>
    </w:p>
    <w:p w:rsidR="00F37329" w:rsidRPr="005A5119" w:rsidRDefault="00F37329" w:rsidP="009B3C13">
      <w:pPr>
        <w:autoSpaceDE w:val="0"/>
        <w:autoSpaceDN w:val="0"/>
        <w:adjustRightInd w:val="0"/>
        <w:ind w:firstLine="567"/>
        <w:jc w:val="both"/>
        <w:divId w:val="1778208291"/>
        <w:rPr>
          <w:strike/>
        </w:rPr>
      </w:pPr>
      <w:r w:rsidRPr="005A5119">
        <w:rPr>
          <w:strike/>
        </w:rPr>
        <w:t>7.2.3. Se uma única remessa de material contiver lotes distintos, cada lote deve ser levado em consideração, separadamente, para inspeção, análise e liberação.</w:t>
      </w:r>
    </w:p>
    <w:p w:rsidR="00F37329" w:rsidRPr="005A5119" w:rsidRDefault="00F37329" w:rsidP="009B3C13">
      <w:pPr>
        <w:autoSpaceDE w:val="0"/>
        <w:autoSpaceDN w:val="0"/>
        <w:adjustRightInd w:val="0"/>
        <w:ind w:firstLine="567"/>
        <w:jc w:val="both"/>
        <w:divId w:val="1778208291"/>
        <w:rPr>
          <w:i/>
          <w:iCs/>
          <w:strike/>
        </w:rPr>
      </w:pPr>
      <w:r w:rsidRPr="005A5119">
        <w:rPr>
          <w:strike/>
        </w:rPr>
        <w:t>7.2.4. Cada lote da matéria-prima deve ser acompanhado do respectivo Certificado de Análise do fornecedor, que deve permanecer arquivado, no mínimo, durante 6 (seis) meses após o término do prazo de validade do último produto com ela manipulado</w:t>
      </w:r>
      <w:r w:rsidRPr="005A5119">
        <w:rPr>
          <w:i/>
          <w:iCs/>
          <w:strike/>
        </w:rPr>
        <w:t>.</w:t>
      </w:r>
    </w:p>
    <w:p w:rsidR="00F37329" w:rsidRPr="005A5119" w:rsidRDefault="00F37329" w:rsidP="009B3C13">
      <w:pPr>
        <w:autoSpaceDE w:val="0"/>
        <w:autoSpaceDN w:val="0"/>
        <w:adjustRightInd w:val="0"/>
        <w:ind w:firstLine="567"/>
        <w:jc w:val="both"/>
        <w:divId w:val="1778208291"/>
        <w:rPr>
          <w:strike/>
        </w:rPr>
      </w:pPr>
      <w:r w:rsidRPr="005A5119">
        <w:rPr>
          <w:strike/>
        </w:rPr>
        <w:t>7.2.5. Quando se tratar de matéria-prima sujeita a controle especial, o Certificado de Análise deve ser arquivado, pelo período de, no mínimo, 2 (dois) anos após o término do prazo de validade do último produto com ela manipulado.</w:t>
      </w:r>
    </w:p>
    <w:p w:rsidR="00F37329" w:rsidRPr="005A5119" w:rsidRDefault="00F37329" w:rsidP="009B3C13">
      <w:pPr>
        <w:autoSpaceDE w:val="0"/>
        <w:autoSpaceDN w:val="0"/>
        <w:adjustRightInd w:val="0"/>
        <w:ind w:firstLine="567"/>
        <w:jc w:val="both"/>
        <w:divId w:val="1778208291"/>
        <w:rPr>
          <w:strike/>
        </w:rPr>
      </w:pPr>
      <w:r w:rsidRPr="005A5119">
        <w:rPr>
          <w:strike/>
        </w:rPr>
        <w:t>7.2.6. Os Certificados de Análise devem ter informações claras e conclusivas, com todas as especificações acordadas com o farmacêutico, conforme item 7.1.3. Devem ser datados, assinados e com a identificação do nome do fabricante/fornecedor e do seu responsável técnico com respectivo registro no conselho de classe.</w:t>
      </w:r>
    </w:p>
    <w:p w:rsidR="00F37329" w:rsidRPr="005A5119" w:rsidRDefault="00F37329" w:rsidP="009B3C13">
      <w:pPr>
        <w:autoSpaceDE w:val="0"/>
        <w:autoSpaceDN w:val="0"/>
        <w:adjustRightInd w:val="0"/>
        <w:ind w:firstLine="567"/>
        <w:jc w:val="both"/>
        <w:divId w:val="1778208291"/>
        <w:rPr>
          <w:strike/>
        </w:rPr>
      </w:pPr>
      <w:r w:rsidRPr="005A5119">
        <w:rPr>
          <w:strike/>
        </w:rPr>
        <w:t>7.2.7. Todos os materiais devem ser mantidos em quarentena, imediatamente após o recebimento, até que sejam liberados pelo controle de qualidade.</w:t>
      </w:r>
    </w:p>
    <w:p w:rsidR="00F37329" w:rsidRPr="005A5119" w:rsidRDefault="00F37329" w:rsidP="009B3C13">
      <w:pPr>
        <w:autoSpaceDE w:val="0"/>
        <w:autoSpaceDN w:val="0"/>
        <w:adjustRightInd w:val="0"/>
        <w:ind w:firstLine="567"/>
        <w:jc w:val="both"/>
        <w:divId w:val="1778208291"/>
        <w:rPr>
          <w:strike/>
        </w:rPr>
      </w:pPr>
      <w:r w:rsidRPr="005A5119">
        <w:rPr>
          <w:strike/>
        </w:rPr>
        <w:t>7.2.8. Os materiais reprovados na inspeção de recebimento devem ser segregados e devolvidos ao fornecedor, atendendo a legislação em vigor.</w:t>
      </w:r>
    </w:p>
    <w:p w:rsidR="00F37329" w:rsidRPr="005A5119" w:rsidRDefault="00F37329" w:rsidP="009B3C13">
      <w:pPr>
        <w:autoSpaceDE w:val="0"/>
        <w:autoSpaceDN w:val="0"/>
        <w:adjustRightInd w:val="0"/>
        <w:ind w:firstLine="567"/>
        <w:jc w:val="both"/>
        <w:divId w:val="1778208291"/>
        <w:rPr>
          <w:strike/>
        </w:rPr>
      </w:pPr>
      <w:r w:rsidRPr="005A5119">
        <w:rPr>
          <w:strike/>
        </w:rPr>
        <w:t>7.2.9. Caso a farmácia fracione matérias-primas para uso próprio, deve garantir as mesmas condições de embalagem do produto original.</w:t>
      </w:r>
    </w:p>
    <w:p w:rsidR="00F37329" w:rsidRPr="005A5119" w:rsidRDefault="00F37329" w:rsidP="009B3C13">
      <w:pPr>
        <w:autoSpaceDE w:val="0"/>
        <w:autoSpaceDN w:val="0"/>
        <w:adjustRightInd w:val="0"/>
        <w:ind w:firstLine="567"/>
        <w:jc w:val="both"/>
        <w:divId w:val="1778208291"/>
        <w:rPr>
          <w:strike/>
        </w:rPr>
      </w:pPr>
      <w:r w:rsidRPr="005A5119">
        <w:rPr>
          <w:strike/>
        </w:rPr>
        <w:t>7.2.10. Os rótulos das matérias-primas fracionadas devem conter identificação que permita a rastreabilidade desde a sua origem.</w:t>
      </w:r>
    </w:p>
    <w:p w:rsidR="00F37329" w:rsidRPr="005A5119" w:rsidRDefault="00F37329" w:rsidP="009B3C13">
      <w:pPr>
        <w:autoSpaceDE w:val="0"/>
        <w:autoSpaceDN w:val="0"/>
        <w:adjustRightInd w:val="0"/>
        <w:ind w:firstLine="567"/>
        <w:jc w:val="both"/>
        <w:divId w:val="1778208291"/>
        <w:rPr>
          <w:b/>
          <w:bCs/>
          <w:strike/>
        </w:rPr>
      </w:pPr>
      <w:r w:rsidRPr="005A5119">
        <w:rPr>
          <w:b/>
          <w:bCs/>
          <w:strike/>
        </w:rPr>
        <w:t>7.3. Controle de Qualidade da Matéria-Prima e Materiais de Embalagem</w:t>
      </w:r>
    </w:p>
    <w:p w:rsidR="00F37329" w:rsidRPr="005A5119" w:rsidRDefault="00F37329" w:rsidP="009B3C13">
      <w:pPr>
        <w:autoSpaceDE w:val="0"/>
        <w:autoSpaceDN w:val="0"/>
        <w:adjustRightInd w:val="0"/>
        <w:ind w:firstLine="567"/>
        <w:jc w:val="both"/>
        <w:divId w:val="1778208291"/>
        <w:rPr>
          <w:strike/>
        </w:rPr>
      </w:pPr>
      <w:r w:rsidRPr="005A5119">
        <w:rPr>
          <w:strike/>
        </w:rPr>
        <w:t>7.3.1. A área ou sala destinada ao Controle da Qualidade deve dispor de pessoal suficiente e estar equipada para realizar as análises legalmente estabelecidas.</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7.3.2. Deve haver instalações, instrumentos e equipamentos adequados, procedimentos operacionais padrão aprovados para a realização de amostragem, inspeção e ensaios dos insumos farmacêuticos e dos materiais de embalagem, além do monitoramento das condições ambientais das áreas envolvidas no processo. </w:t>
      </w:r>
    </w:p>
    <w:p w:rsidR="00F37329" w:rsidRPr="005A5119" w:rsidRDefault="00F37329" w:rsidP="009B3C13">
      <w:pPr>
        <w:autoSpaceDE w:val="0"/>
        <w:autoSpaceDN w:val="0"/>
        <w:adjustRightInd w:val="0"/>
        <w:ind w:firstLine="567"/>
        <w:jc w:val="both"/>
        <w:divId w:val="1778208291"/>
        <w:rPr>
          <w:strike/>
        </w:rPr>
      </w:pPr>
      <w:r w:rsidRPr="005A5119">
        <w:rPr>
          <w:strike/>
        </w:rPr>
        <w:t>7.3.3. Os aspectos relativos à qualidade, conservação e armazenamento das matérias-primas e materiais de embalagem, devem ser mantidos sempre de acordo com o estabelecido neste Regulamento.</w:t>
      </w:r>
    </w:p>
    <w:p w:rsidR="00F37329" w:rsidRPr="005A5119" w:rsidRDefault="00F37329" w:rsidP="009B3C13">
      <w:pPr>
        <w:autoSpaceDE w:val="0"/>
        <w:autoSpaceDN w:val="0"/>
        <w:adjustRightInd w:val="0"/>
        <w:ind w:firstLine="567"/>
        <w:jc w:val="both"/>
        <w:divId w:val="1778208291"/>
        <w:rPr>
          <w:strike/>
        </w:rPr>
      </w:pPr>
      <w:r w:rsidRPr="005A5119">
        <w:rPr>
          <w:strike/>
        </w:rPr>
        <w:t>7.3.4. As especificações e as respectivas referências farmacopéicas, Codex ou outras fontes de consultas, oficialmente reconhecidas, devem estar disponíveis no estabelecimento.</w:t>
      </w:r>
    </w:p>
    <w:p w:rsidR="00F37329" w:rsidRPr="005A5119" w:rsidRDefault="00F37329" w:rsidP="009B3C13">
      <w:pPr>
        <w:autoSpaceDE w:val="0"/>
        <w:autoSpaceDN w:val="0"/>
        <w:adjustRightInd w:val="0"/>
        <w:ind w:firstLine="567"/>
        <w:jc w:val="both"/>
        <w:divId w:val="1778208291"/>
        <w:rPr>
          <w:strike/>
        </w:rPr>
      </w:pPr>
      <w:r w:rsidRPr="005A5119">
        <w:rPr>
          <w:strike/>
        </w:rPr>
        <w:t>7.3.5. A farmácia deve contar com profissional capacitado e habilitado para as atividades de controle de qualidade e dispor de recursos adequados que assegurem confiabilidade e efetividade de todas as providências relativas à qualidade dos produtos.</w:t>
      </w:r>
    </w:p>
    <w:p w:rsidR="00F37329" w:rsidRPr="005A5119" w:rsidRDefault="00F37329" w:rsidP="009B3C13">
      <w:pPr>
        <w:autoSpaceDE w:val="0"/>
        <w:autoSpaceDN w:val="0"/>
        <w:adjustRightInd w:val="0"/>
        <w:ind w:firstLine="567"/>
        <w:jc w:val="both"/>
        <w:divId w:val="1778208291"/>
        <w:rPr>
          <w:strike/>
        </w:rPr>
      </w:pPr>
      <w:r w:rsidRPr="005A5119">
        <w:rPr>
          <w:strike/>
        </w:rPr>
        <w:t>7.3.6. As matérias-primas devem ser inspecionadas no recebimento para verificar a integridade física da embalagem e as informações dos rótulos.</w:t>
      </w:r>
    </w:p>
    <w:p w:rsidR="00F37329" w:rsidRPr="005A5119" w:rsidRDefault="00F37329" w:rsidP="009B3C13">
      <w:pPr>
        <w:autoSpaceDE w:val="0"/>
        <w:autoSpaceDN w:val="0"/>
        <w:adjustRightInd w:val="0"/>
        <w:ind w:firstLine="567"/>
        <w:jc w:val="both"/>
        <w:divId w:val="1778208291"/>
        <w:rPr>
          <w:strike/>
        </w:rPr>
      </w:pPr>
      <w:r w:rsidRPr="005A5119">
        <w:rPr>
          <w:strike/>
        </w:rPr>
        <w:t>7.3.7. Os diferentes lotes de matérias-primas devem vir acompanhados dos respectivos Certificados de Análise encaminhados pelo fornecedor.</w:t>
      </w:r>
    </w:p>
    <w:p w:rsidR="00F37329" w:rsidRPr="005A5119" w:rsidRDefault="00F37329" w:rsidP="009B3C13">
      <w:pPr>
        <w:autoSpaceDE w:val="0"/>
        <w:autoSpaceDN w:val="0"/>
        <w:adjustRightInd w:val="0"/>
        <w:ind w:firstLine="567"/>
        <w:jc w:val="both"/>
        <w:divId w:val="1778208291"/>
        <w:rPr>
          <w:strike/>
        </w:rPr>
      </w:pPr>
      <w:r w:rsidRPr="005A5119">
        <w:rPr>
          <w:strike/>
        </w:rPr>
        <w:t>7.3.8. Os certificados de análise devem conter informações claras e conclusivas com todas as especificações estabelecidas entre o farmacêutico e o fornecedor/fabricante. Devem ser datados, assinados com a identificação do Responsável Técnico e o respectivo número de inscrição no seu Conselho Profissional.</w:t>
      </w:r>
    </w:p>
    <w:p w:rsidR="00F37329" w:rsidRPr="005A5119" w:rsidRDefault="00F37329" w:rsidP="009B3C13">
      <w:pPr>
        <w:autoSpaceDE w:val="0"/>
        <w:autoSpaceDN w:val="0"/>
        <w:adjustRightInd w:val="0"/>
        <w:ind w:firstLine="567"/>
        <w:jc w:val="both"/>
        <w:divId w:val="1778208291"/>
        <w:rPr>
          <w:strike/>
        </w:rPr>
      </w:pPr>
      <w:r w:rsidRPr="005A5119">
        <w:rPr>
          <w:strike/>
        </w:rPr>
        <w:t>7.3.9. Os certificados de análise devem ser avaliados para verificar o atendimento às especificações.</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7.3.10. As matérias-primas, no ato de seu recebimento, devem ser submetidas a pelo menos um dos testes de identificação da base e do sal (quando for o caso), em todos os volumes recebidos, conforme descrito na Farmacopéia Brasileira ou em compêndios internacionais reconhecidos pela ANVISA, de acordo com a RDC nº 79/2003 e suas atualizações. No caso dos excipientes, na ausência de monografia farmacopéica, o teste de identificação poderá ser realizado utilizando como referência documentação científica compendial. </w:t>
      </w:r>
    </w:p>
    <w:p w:rsidR="00F37329" w:rsidRPr="005A5119" w:rsidRDefault="00F37329" w:rsidP="009B3C13">
      <w:pPr>
        <w:autoSpaceDE w:val="0"/>
        <w:autoSpaceDN w:val="0"/>
        <w:adjustRightInd w:val="0"/>
        <w:ind w:firstLine="567"/>
        <w:jc w:val="both"/>
        <w:divId w:val="1778208291"/>
        <w:rPr>
          <w:strike/>
        </w:rPr>
      </w:pPr>
      <w:r w:rsidRPr="005A5119">
        <w:rPr>
          <w:strike/>
        </w:rPr>
        <w:t>7.3.10.1. O teste de identificação de que trata o item 7.3.10 poderá ser realizado por laboratório de controle de qualidade terceirizado, no caso de ser necessária a utilização de equipamento altamente especializado e/ou de alto custo.</w:t>
      </w:r>
    </w:p>
    <w:p w:rsidR="00F37329" w:rsidRPr="005A5119" w:rsidRDefault="00F37329" w:rsidP="009B3C13">
      <w:pPr>
        <w:autoSpaceDE w:val="0"/>
        <w:autoSpaceDN w:val="0"/>
        <w:adjustRightInd w:val="0"/>
        <w:ind w:firstLine="567"/>
        <w:jc w:val="both"/>
        <w:divId w:val="1778208291"/>
        <w:rPr>
          <w:strike/>
        </w:rPr>
      </w:pPr>
      <w:r w:rsidRPr="005A5119">
        <w:rPr>
          <w:strike/>
        </w:rPr>
        <w:t>7.3.11. Podem ser aceitos os demais ensaios farmacopéicos realizados pelos fabricantes/fornecedores desde que estes estejam qualificados pela farmácia.</w:t>
      </w:r>
    </w:p>
    <w:p w:rsidR="00F37329" w:rsidRPr="005A5119" w:rsidRDefault="00F37329" w:rsidP="009B3C13">
      <w:pPr>
        <w:autoSpaceDE w:val="0"/>
        <w:autoSpaceDN w:val="0"/>
        <w:adjustRightInd w:val="0"/>
        <w:ind w:firstLine="567"/>
        <w:jc w:val="both"/>
        <w:divId w:val="1778208291"/>
        <w:rPr>
          <w:strike/>
        </w:rPr>
      </w:pPr>
      <w:r w:rsidRPr="005A5119">
        <w:rPr>
          <w:strike/>
        </w:rPr>
        <w:t>7.3.11.1. No caso do fornecedor não ser qualificado pela farmácia, os ensaios previstos no item 7.3.11. poderão ser executados por laboratórios de controle de qualidade terceirizados, sob responsabilidade da farmácia.</w:t>
      </w:r>
    </w:p>
    <w:p w:rsidR="00F37329" w:rsidRPr="005A5119" w:rsidRDefault="00F37329" w:rsidP="009B3C13">
      <w:pPr>
        <w:autoSpaceDE w:val="0"/>
        <w:autoSpaceDN w:val="0"/>
        <w:adjustRightInd w:val="0"/>
        <w:ind w:firstLine="567"/>
        <w:jc w:val="both"/>
        <w:divId w:val="1778208291"/>
        <w:rPr>
          <w:strike/>
        </w:rPr>
      </w:pPr>
      <w:r w:rsidRPr="005A5119">
        <w:rPr>
          <w:strike/>
        </w:rPr>
        <w:t>7.3.12. Na ausência de monografia oficial e métodos gerais inscritos nos compêndios reconhecidos pela ANVISA, os ensaios de que tratam os itens 7.3.10 e 7.3.11 devem ser realizados com base nas especificações e metodologias fornecidas pelo fabricante, desde que devidamente validadas.</w:t>
      </w:r>
    </w:p>
    <w:p w:rsidR="00F37329" w:rsidRPr="005A5119" w:rsidRDefault="00F37329" w:rsidP="009B3C13">
      <w:pPr>
        <w:autoSpaceDE w:val="0"/>
        <w:autoSpaceDN w:val="0"/>
        <w:adjustRightInd w:val="0"/>
        <w:ind w:firstLine="567"/>
        <w:jc w:val="both"/>
        <w:divId w:val="1778208291"/>
        <w:rPr>
          <w:strike/>
        </w:rPr>
      </w:pPr>
      <w:r w:rsidRPr="005A5119">
        <w:rPr>
          <w:strike/>
        </w:rPr>
        <w:t>7.3.12.1. Deve ser realizada a transferência da metodologia analítica validada pelo fabricante para o laboratório responsável pela realização das análises, de acordo com a legislação em vigor sobre Validação de Metodologias Analíticas.</w:t>
      </w:r>
    </w:p>
    <w:p w:rsidR="00F37329" w:rsidRPr="005A5119" w:rsidRDefault="00F37329" w:rsidP="009B3C13">
      <w:pPr>
        <w:autoSpaceDE w:val="0"/>
        <w:autoSpaceDN w:val="0"/>
        <w:adjustRightInd w:val="0"/>
        <w:ind w:firstLine="567"/>
        <w:jc w:val="both"/>
        <w:divId w:val="1778208291"/>
        <w:rPr>
          <w:strike/>
        </w:rPr>
      </w:pPr>
      <w:r w:rsidRPr="005A5119">
        <w:rPr>
          <w:strike/>
        </w:rPr>
        <w:t>7.3.13. Devem ser realizados, nas matérias-primas de origem vegetal, os testes para determinação dos caracteres organolépticos, determinação de materiais estranhos, pesquisas de contaminação microbiológica (contagem total, fungos e leveduras), umidade e determinação de cinzas totais. E ainda, avaliação dos caracteres macroscópicos para plantas íntegras ou grosseiramente rasuradas; caracteres microscópicos para materiais fragmentados ou pó. Para as matérias-primas líquidas de origem vegetal, além dos testes mencionados (quando aplicáveis), deve ser realizada a determinação da densidade.</w:t>
      </w:r>
    </w:p>
    <w:p w:rsidR="00F37329" w:rsidRPr="005A5119" w:rsidRDefault="00F37329" w:rsidP="009B3C13">
      <w:pPr>
        <w:autoSpaceDE w:val="0"/>
        <w:autoSpaceDN w:val="0"/>
        <w:adjustRightInd w:val="0"/>
        <w:ind w:firstLine="567"/>
        <w:jc w:val="both"/>
        <w:divId w:val="1778208291"/>
        <w:rPr>
          <w:strike/>
        </w:rPr>
      </w:pPr>
      <w:r w:rsidRPr="005A5119">
        <w:rPr>
          <w:strike/>
        </w:rPr>
        <w:t>7.3.13.1. Podem ser aceitos os testes de umidade, determinação de cinzas totais, pesquisas de contaminação microbiológica e caracteres microscópicos para materiais fragmentados ou pós realizados pelos fabricantes/fornecedores, desde que estes estejam qualificados pela farmácia.</w:t>
      </w:r>
    </w:p>
    <w:p w:rsidR="00F37329" w:rsidRPr="005A5119" w:rsidRDefault="00F37329" w:rsidP="009B3C13">
      <w:pPr>
        <w:autoSpaceDE w:val="0"/>
        <w:autoSpaceDN w:val="0"/>
        <w:adjustRightInd w:val="0"/>
        <w:ind w:firstLine="567"/>
        <w:jc w:val="both"/>
        <w:divId w:val="1778208291"/>
        <w:rPr>
          <w:strike/>
        </w:rPr>
      </w:pPr>
      <w:r w:rsidRPr="005A5119">
        <w:rPr>
          <w:strike/>
        </w:rPr>
        <w:t>7.3.13.1.1. No caso do fornecedor não ser qualificado pela farmácia, os ensaios previstos no item 7.3.13.1. poderão ser executados por laboratórios de controle de qualidade terceirizados, sob responsabilidade da farmácia.</w:t>
      </w:r>
    </w:p>
    <w:p w:rsidR="00F37329" w:rsidRPr="005A5119" w:rsidRDefault="00F37329" w:rsidP="009B3C13">
      <w:pPr>
        <w:autoSpaceDE w:val="0"/>
        <w:autoSpaceDN w:val="0"/>
        <w:adjustRightInd w:val="0"/>
        <w:ind w:firstLine="567"/>
        <w:jc w:val="both"/>
        <w:divId w:val="1778208291"/>
        <w:rPr>
          <w:strike/>
        </w:rPr>
      </w:pPr>
      <w:r w:rsidRPr="005A5119">
        <w:rPr>
          <w:strike/>
        </w:rPr>
        <w:t>7.3.14. A reprovação de insumos deve ser notificada à Autoridade Sanitária, segundo legislação vigente.</w:t>
      </w:r>
    </w:p>
    <w:p w:rsidR="00F37329" w:rsidRPr="005A5119" w:rsidRDefault="00F37329" w:rsidP="009B3C13">
      <w:pPr>
        <w:autoSpaceDE w:val="0"/>
        <w:autoSpaceDN w:val="0"/>
        <w:adjustRightInd w:val="0"/>
        <w:ind w:firstLine="567"/>
        <w:jc w:val="both"/>
        <w:divId w:val="1778208291"/>
        <w:rPr>
          <w:strike/>
        </w:rPr>
      </w:pPr>
      <w:r w:rsidRPr="005A5119">
        <w:rPr>
          <w:strike/>
        </w:rPr>
        <w:t>7.3.15. Em caso de terceirização de análises de controle de qualidade, o contrato deve ser mutuamente acordado e controlado entre as partes, de modo a evitar equívocos na análise de qualidade. Deve ser firmado um contrato escrito entre o contratante e o contratado, que estabeleça claramente as atribuições de cada parte.</w:t>
      </w:r>
    </w:p>
    <w:p w:rsidR="00F37329" w:rsidRPr="005A5119" w:rsidRDefault="00F37329" w:rsidP="009B3C13">
      <w:pPr>
        <w:autoSpaceDE w:val="0"/>
        <w:autoSpaceDN w:val="0"/>
        <w:adjustRightInd w:val="0"/>
        <w:ind w:firstLine="567"/>
        <w:jc w:val="both"/>
        <w:divId w:val="1778208291"/>
        <w:rPr>
          <w:strike/>
        </w:rPr>
      </w:pPr>
      <w:r w:rsidRPr="005A5119">
        <w:rPr>
          <w:strike/>
        </w:rPr>
        <w:t>7.3.15.1. O contrato escrito firmado deve estabelecer os métodos de análise utilizados.</w:t>
      </w:r>
    </w:p>
    <w:p w:rsidR="00F37329" w:rsidRPr="005A5119" w:rsidRDefault="00F37329" w:rsidP="009B3C13">
      <w:pPr>
        <w:autoSpaceDE w:val="0"/>
        <w:autoSpaceDN w:val="0"/>
        <w:adjustRightInd w:val="0"/>
        <w:ind w:firstLine="567"/>
        <w:jc w:val="both"/>
        <w:divId w:val="1778208291"/>
        <w:rPr>
          <w:strike/>
        </w:rPr>
      </w:pPr>
      <w:r w:rsidRPr="005A5119">
        <w:rPr>
          <w:strike/>
        </w:rPr>
        <w:t>7.3.15.2. O contrato deve estabelecer que o contratante pode fazer auditoria nas instalações do contratado.</w:t>
      </w:r>
    </w:p>
    <w:p w:rsidR="00F37329" w:rsidRPr="005A5119" w:rsidRDefault="00F37329" w:rsidP="009B3C13">
      <w:pPr>
        <w:autoSpaceDE w:val="0"/>
        <w:autoSpaceDN w:val="0"/>
        <w:adjustRightInd w:val="0"/>
        <w:ind w:firstLine="567"/>
        <w:jc w:val="both"/>
        <w:divId w:val="1778208291"/>
        <w:rPr>
          <w:strike/>
        </w:rPr>
      </w:pPr>
      <w:r w:rsidRPr="005A5119">
        <w:rPr>
          <w:strike/>
        </w:rPr>
        <w:t>7.3.15.3. O contratante é responsável pela avaliação da qualificação do contratado para realizar os serviços contratados. Além disso, deve ser assegurado, por meio do contrato firmado, que os princípios das Boas Práticas de Laboratório sejam cumpridos.</w:t>
      </w:r>
    </w:p>
    <w:p w:rsidR="00F37329" w:rsidRPr="005A5119" w:rsidRDefault="00F37329" w:rsidP="009B3C13">
      <w:pPr>
        <w:autoSpaceDE w:val="0"/>
        <w:autoSpaceDN w:val="0"/>
        <w:adjustRightInd w:val="0"/>
        <w:ind w:firstLine="567"/>
        <w:jc w:val="both"/>
        <w:divId w:val="1778208291"/>
        <w:rPr>
          <w:strike/>
        </w:rPr>
      </w:pPr>
      <w:r w:rsidRPr="005A5119">
        <w:rPr>
          <w:strike/>
        </w:rPr>
        <w:t>7.3.15.4. O contratado deve possuir instalações, equipamentos e conhecimentos adequados, além de experiência e pessoal qualificado para as atividades estabelecidas em contrato.</w:t>
      </w:r>
    </w:p>
    <w:p w:rsidR="00F37329" w:rsidRPr="005A5119" w:rsidRDefault="00F37329" w:rsidP="009B3C13">
      <w:pPr>
        <w:autoSpaceDE w:val="0"/>
        <w:autoSpaceDN w:val="0"/>
        <w:adjustRightInd w:val="0"/>
        <w:ind w:firstLine="567"/>
        <w:jc w:val="both"/>
        <w:divId w:val="1778208291"/>
        <w:rPr>
          <w:strike/>
        </w:rPr>
      </w:pPr>
      <w:r w:rsidRPr="005A5119">
        <w:rPr>
          <w:strike/>
        </w:rPr>
        <w:t>7.3.15.5. O contrato deve prever as ações a serem adotadas quando houver reprovação do material.</w:t>
      </w:r>
    </w:p>
    <w:p w:rsidR="00F37329" w:rsidRPr="005A5119" w:rsidRDefault="00F37329" w:rsidP="009B3C13">
      <w:pPr>
        <w:autoSpaceDE w:val="0"/>
        <w:autoSpaceDN w:val="0"/>
        <w:adjustRightInd w:val="0"/>
        <w:ind w:firstLine="567"/>
        <w:jc w:val="both"/>
        <w:divId w:val="1778208291"/>
        <w:rPr>
          <w:strike/>
        </w:rPr>
      </w:pPr>
      <w:r w:rsidRPr="005A5119">
        <w:rPr>
          <w:strike/>
        </w:rPr>
        <w:t>7.3.16. Os Certificados de Análise emitidos pela farmácia ou por empresa contratada devem ser avaliados para verificar o atendimento às especificações e conter informações claras e conclusivas, com todas as especificações, definição dos resultados; datados, assinados e com identificação do responsável técnico e respectivo número de inscrição no seu Conselho Profissional.</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7.3.17. Os equipamentos e instrumentos de medição e ensaios devem ser periodicamente verificados e calibrados, de acordo com o item 5.2 deste Anexo. </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7.3.18. Os equipamentos utilizados no laboratório de controle de qualidade devem ser submetidos à manutenção preventiva e corretiva, quando necessário, de acordo com um programa documentado e obedecendo aos procedimentos operacionais escritos. </w:t>
      </w:r>
    </w:p>
    <w:p w:rsidR="00F37329" w:rsidRPr="005A5119" w:rsidRDefault="00F37329" w:rsidP="009B3C13">
      <w:pPr>
        <w:autoSpaceDE w:val="0"/>
        <w:autoSpaceDN w:val="0"/>
        <w:adjustRightInd w:val="0"/>
        <w:ind w:firstLine="567"/>
        <w:jc w:val="both"/>
        <w:divId w:val="1778208291"/>
        <w:rPr>
          <w:strike/>
        </w:rPr>
      </w:pPr>
      <w:r w:rsidRPr="005A5119">
        <w:rPr>
          <w:strike/>
        </w:rPr>
        <w:t>7.3.19. Os registros referentes às calibrações e manutenções preventivas e corretivas devem ser mantidos por no mínimo 2 (dois) anos.</w:t>
      </w:r>
    </w:p>
    <w:p w:rsidR="00F37329" w:rsidRPr="005A5119" w:rsidRDefault="00F37329" w:rsidP="009B3C13">
      <w:pPr>
        <w:autoSpaceDE w:val="0"/>
        <w:autoSpaceDN w:val="0"/>
        <w:adjustRightInd w:val="0"/>
        <w:ind w:firstLine="567"/>
        <w:jc w:val="both"/>
        <w:divId w:val="1778208291"/>
        <w:rPr>
          <w:strike/>
        </w:rPr>
      </w:pPr>
      <w:r w:rsidRPr="005A5119">
        <w:rPr>
          <w:strike/>
        </w:rPr>
        <w:t>7.3.20. A amostragem dos materiais deve ser executada em local específico e sob condições ambientais adequadas, obedecendo a procedimentos operacionais que impeçam a contaminação cruzada.</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7.3.21. Todos os utensílios utilizados no processo de amostragem que entrarem em contato com os materiais devem estar limpos, sanitizados e guardados em locais apropriados. </w:t>
      </w:r>
    </w:p>
    <w:p w:rsidR="00F37329" w:rsidRPr="005A5119" w:rsidRDefault="00F37329" w:rsidP="009B3C13">
      <w:pPr>
        <w:autoSpaceDE w:val="0"/>
        <w:autoSpaceDN w:val="0"/>
        <w:adjustRightInd w:val="0"/>
        <w:ind w:firstLine="567"/>
        <w:jc w:val="both"/>
        <w:divId w:val="1778208291"/>
        <w:rPr>
          <w:strike/>
        </w:rPr>
      </w:pPr>
      <w:r w:rsidRPr="005A5119">
        <w:rPr>
          <w:strike/>
        </w:rPr>
        <w:t>7.3.22 A reanálise das matérias-primas, quando realizada, deve ocorrer dentro de seus prazos de validade, contemplando todos os itens que comprovem sua especificação e que garantem o seu teor, pureza e integridade.</w:t>
      </w:r>
    </w:p>
    <w:p w:rsidR="00F37329" w:rsidRPr="005A5119" w:rsidRDefault="00F37329" w:rsidP="009B3C13">
      <w:pPr>
        <w:autoSpaceDE w:val="0"/>
        <w:autoSpaceDN w:val="0"/>
        <w:adjustRightInd w:val="0"/>
        <w:ind w:firstLine="567"/>
        <w:jc w:val="both"/>
        <w:divId w:val="1778208291"/>
        <w:rPr>
          <w:b/>
          <w:bCs/>
          <w:strike/>
        </w:rPr>
      </w:pPr>
      <w:r w:rsidRPr="005A5119">
        <w:rPr>
          <w:b/>
          <w:bCs/>
          <w:strike/>
        </w:rPr>
        <w:t xml:space="preserve">7.4. Armazenamento </w:t>
      </w:r>
    </w:p>
    <w:p w:rsidR="00F37329" w:rsidRPr="005A5119" w:rsidRDefault="00F37329" w:rsidP="009B3C13">
      <w:pPr>
        <w:autoSpaceDE w:val="0"/>
        <w:autoSpaceDN w:val="0"/>
        <w:adjustRightInd w:val="0"/>
        <w:ind w:firstLine="567"/>
        <w:jc w:val="both"/>
        <w:divId w:val="1778208291"/>
        <w:rPr>
          <w:b/>
          <w:bCs/>
          <w:strike/>
        </w:rPr>
      </w:pPr>
      <w:r w:rsidRPr="005A5119">
        <w:rPr>
          <w:strike/>
        </w:rPr>
        <w:t>Todos os materiais devem ser armazenados e manuseados sob condições apropriadas e de forma ordenada, de modo a preservar a identidade e integridade química, física e microbiológica, garantindo a qualidade e segurança dos mesmos.</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7.4.1. Os materiais armazenados devem ser mantidos afastados do piso, paredes e teto, com espaçamento apropriado para permitir a limpeza e inspeção. </w:t>
      </w:r>
    </w:p>
    <w:p w:rsidR="00F37329" w:rsidRPr="005A5119" w:rsidRDefault="00F37329" w:rsidP="009B3C13">
      <w:pPr>
        <w:autoSpaceDE w:val="0"/>
        <w:autoSpaceDN w:val="0"/>
        <w:adjustRightInd w:val="0"/>
        <w:ind w:firstLine="567"/>
        <w:jc w:val="both"/>
        <w:divId w:val="1778208291"/>
        <w:rPr>
          <w:strike/>
        </w:rPr>
      </w:pPr>
      <w:r w:rsidRPr="005A5119">
        <w:rPr>
          <w:strike/>
        </w:rPr>
        <w:t>7.4.2. Os materiais devem ser estocados em locais identificados, de modo a facilitar a sua localização, sem riscos de troca.</w:t>
      </w:r>
    </w:p>
    <w:p w:rsidR="00F37329" w:rsidRPr="005A5119" w:rsidRDefault="00F37329" w:rsidP="009B3C13">
      <w:pPr>
        <w:autoSpaceDE w:val="0"/>
        <w:autoSpaceDN w:val="0"/>
        <w:adjustRightInd w:val="0"/>
        <w:ind w:firstLine="567"/>
        <w:jc w:val="both"/>
        <w:divId w:val="1778208291"/>
        <w:rPr>
          <w:strike/>
        </w:rPr>
      </w:pPr>
      <w:r w:rsidRPr="005A5119">
        <w:rPr>
          <w:strike/>
        </w:rPr>
        <w:t>7.4.3. Para as matérias-primas que exigem condições especiais de temperatura, devem existir registros e controles que comprovem o atendimento a essas especificações.</w:t>
      </w:r>
    </w:p>
    <w:p w:rsidR="00F37329" w:rsidRPr="005A5119" w:rsidRDefault="00F37329" w:rsidP="009B3C13">
      <w:pPr>
        <w:autoSpaceDE w:val="0"/>
        <w:autoSpaceDN w:val="0"/>
        <w:adjustRightInd w:val="0"/>
        <w:ind w:firstLine="567"/>
        <w:jc w:val="both"/>
        <w:divId w:val="1778208291"/>
        <w:rPr>
          <w:strike/>
        </w:rPr>
      </w:pPr>
      <w:r w:rsidRPr="005A5119">
        <w:rPr>
          <w:strike/>
        </w:rPr>
        <w:t>7.4.4. Os produtos corrosivos, inflamáveis e explosivos devem ser armazenados longe de fontes de calor e de materiais que provoquem faíscas, de acordo com a legislação em vigor.</w:t>
      </w:r>
    </w:p>
    <w:p w:rsidR="00F37329" w:rsidRPr="005A5119" w:rsidRDefault="00F37329" w:rsidP="009B3C13">
      <w:pPr>
        <w:autoSpaceDE w:val="0"/>
        <w:autoSpaceDN w:val="0"/>
        <w:adjustRightInd w:val="0"/>
        <w:ind w:firstLine="567"/>
        <w:jc w:val="both"/>
        <w:divId w:val="1778208291"/>
        <w:rPr>
          <w:strike/>
        </w:rPr>
      </w:pPr>
      <w:r w:rsidRPr="005A5119">
        <w:rPr>
          <w:strike/>
        </w:rPr>
        <w:t>7.4.5. Os rótulos das matérias-primas armazenadas devem apresentar, no mínimo:</w:t>
      </w:r>
    </w:p>
    <w:p w:rsidR="00F37329" w:rsidRPr="005A5119" w:rsidRDefault="00F37329" w:rsidP="009B3C13">
      <w:pPr>
        <w:autoSpaceDE w:val="0"/>
        <w:autoSpaceDN w:val="0"/>
        <w:adjustRightInd w:val="0"/>
        <w:ind w:firstLine="567"/>
        <w:jc w:val="both"/>
        <w:divId w:val="1778208291"/>
        <w:rPr>
          <w:strike/>
        </w:rPr>
      </w:pPr>
      <w:r w:rsidRPr="005A5119">
        <w:rPr>
          <w:strike/>
        </w:rPr>
        <w:t>a) denominação do produto (em DCB, DCI ou CAS) e código de referência interno, quando aplicável;</w:t>
      </w:r>
    </w:p>
    <w:p w:rsidR="00F37329" w:rsidRPr="005A5119" w:rsidRDefault="00F37329" w:rsidP="009B3C13">
      <w:pPr>
        <w:autoSpaceDE w:val="0"/>
        <w:autoSpaceDN w:val="0"/>
        <w:adjustRightInd w:val="0"/>
        <w:ind w:firstLine="567"/>
        <w:jc w:val="both"/>
        <w:divId w:val="1778208291"/>
        <w:rPr>
          <w:strike/>
        </w:rPr>
      </w:pPr>
      <w:r w:rsidRPr="005A5119">
        <w:rPr>
          <w:strike/>
        </w:rPr>
        <w:t>b) identificação do fornecedor;</w:t>
      </w:r>
    </w:p>
    <w:p w:rsidR="00F37329" w:rsidRPr="005A5119" w:rsidRDefault="00F37329" w:rsidP="009B3C13">
      <w:pPr>
        <w:autoSpaceDE w:val="0"/>
        <w:autoSpaceDN w:val="0"/>
        <w:adjustRightInd w:val="0"/>
        <w:ind w:firstLine="567"/>
        <w:jc w:val="both"/>
        <w:divId w:val="1778208291"/>
        <w:rPr>
          <w:strike/>
        </w:rPr>
      </w:pPr>
      <w:r w:rsidRPr="005A5119">
        <w:rPr>
          <w:strike/>
        </w:rPr>
        <w:t>c) número do lote atribuído pelo fornecedor e o número dado no recebimento, caso haja algum;</w:t>
      </w:r>
    </w:p>
    <w:p w:rsidR="00F37329" w:rsidRPr="005A5119" w:rsidRDefault="00F37329" w:rsidP="009B3C13">
      <w:pPr>
        <w:autoSpaceDE w:val="0"/>
        <w:autoSpaceDN w:val="0"/>
        <w:adjustRightInd w:val="0"/>
        <w:ind w:firstLine="567"/>
        <w:jc w:val="both"/>
        <w:divId w:val="1778208291"/>
        <w:rPr>
          <w:strike/>
        </w:rPr>
      </w:pPr>
      <w:r w:rsidRPr="005A5119">
        <w:rPr>
          <w:strike/>
        </w:rPr>
        <w:t>d) teor e/ou potência, quando couber;</w:t>
      </w:r>
    </w:p>
    <w:p w:rsidR="00F37329" w:rsidRPr="005A5119" w:rsidRDefault="00F37329" w:rsidP="009B3C13">
      <w:pPr>
        <w:autoSpaceDE w:val="0"/>
        <w:autoSpaceDN w:val="0"/>
        <w:adjustRightInd w:val="0"/>
        <w:ind w:firstLine="567"/>
        <w:jc w:val="both"/>
        <w:divId w:val="1778208291"/>
        <w:rPr>
          <w:strike/>
        </w:rPr>
      </w:pPr>
      <w:r w:rsidRPr="005A5119">
        <w:rPr>
          <w:strike/>
        </w:rPr>
        <w:t>e) data de fabricação, prazo de validade e data de reanálise (quando for o caso);</w:t>
      </w:r>
    </w:p>
    <w:p w:rsidR="00F37329" w:rsidRPr="005A5119" w:rsidRDefault="00F37329" w:rsidP="009B3C13">
      <w:pPr>
        <w:autoSpaceDE w:val="0"/>
        <w:autoSpaceDN w:val="0"/>
        <w:adjustRightInd w:val="0"/>
        <w:ind w:firstLine="567"/>
        <w:jc w:val="both"/>
        <w:divId w:val="1778208291"/>
        <w:rPr>
          <w:strike/>
        </w:rPr>
      </w:pPr>
      <w:r w:rsidRPr="005A5119">
        <w:rPr>
          <w:strike/>
        </w:rPr>
        <w:t>f) condições de armazenamento e advertência, quando necessário;</w:t>
      </w:r>
    </w:p>
    <w:p w:rsidR="00F37329" w:rsidRPr="005A5119" w:rsidRDefault="00F37329" w:rsidP="009B3C13">
      <w:pPr>
        <w:autoSpaceDE w:val="0"/>
        <w:autoSpaceDN w:val="0"/>
        <w:adjustRightInd w:val="0"/>
        <w:ind w:firstLine="567"/>
        <w:jc w:val="both"/>
        <w:divId w:val="1778208291"/>
        <w:rPr>
          <w:strike/>
        </w:rPr>
      </w:pPr>
      <w:r w:rsidRPr="005A5119">
        <w:rPr>
          <w:strike/>
        </w:rPr>
        <w:t>g) a situação interna da matéria-prima (em quarentena, em análise, aprovado, reprovado).</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7.4.6. As substâncias submetidas a processo de diluição devem estar claramente identificadas com os alertas: </w:t>
      </w:r>
    </w:p>
    <w:p w:rsidR="00F37329" w:rsidRPr="005A5119" w:rsidRDefault="00F37329" w:rsidP="009B3C13">
      <w:pPr>
        <w:autoSpaceDE w:val="0"/>
        <w:autoSpaceDN w:val="0"/>
        <w:adjustRightInd w:val="0"/>
        <w:ind w:firstLine="567"/>
        <w:jc w:val="both"/>
        <w:divId w:val="1778208291"/>
        <w:rPr>
          <w:strike/>
        </w:rPr>
      </w:pPr>
      <w:r w:rsidRPr="005A5119">
        <w:rPr>
          <w:strike/>
        </w:rPr>
        <w:t>a) concentrado: “ATENÇÃO! ESTA SUBSTÂNCIA SOMENTE DEVE SER UTILIZADA QUANDO DILUÍDA”.</w:t>
      </w:r>
    </w:p>
    <w:p w:rsidR="00F37329" w:rsidRPr="005A5119" w:rsidRDefault="00F37329" w:rsidP="009B3C13">
      <w:pPr>
        <w:autoSpaceDE w:val="0"/>
        <w:autoSpaceDN w:val="0"/>
        <w:adjustRightInd w:val="0"/>
        <w:ind w:firstLine="567"/>
        <w:jc w:val="both"/>
        <w:divId w:val="1778208291"/>
        <w:rPr>
          <w:strike/>
        </w:rPr>
      </w:pPr>
      <w:r w:rsidRPr="005A5119">
        <w:rPr>
          <w:strike/>
        </w:rPr>
        <w:t>b) diluído: “SUBSTÂNCIA DILUÍDA” – nome da substância + fator de diluição.</w:t>
      </w:r>
    </w:p>
    <w:p w:rsidR="00F37329" w:rsidRPr="005A5119" w:rsidRDefault="00F37329" w:rsidP="009B3C13">
      <w:pPr>
        <w:ind w:firstLine="567"/>
        <w:jc w:val="both"/>
        <w:divId w:val="1778208291"/>
        <w:rPr>
          <w:strike/>
        </w:rPr>
      </w:pPr>
      <w:r w:rsidRPr="005A5119">
        <w:rPr>
          <w:strike/>
        </w:rPr>
        <w:t>7.4.7. A farmácia deverá realizar o controle de estoque das matérias-primas registrando as entradas e saídas de cada uma delas.</w:t>
      </w:r>
    </w:p>
    <w:p w:rsidR="00F37329" w:rsidRPr="005A5119" w:rsidRDefault="00F37329" w:rsidP="009B3C13">
      <w:pPr>
        <w:autoSpaceDE w:val="0"/>
        <w:autoSpaceDN w:val="0"/>
        <w:adjustRightInd w:val="0"/>
        <w:ind w:firstLine="567"/>
        <w:jc w:val="both"/>
        <w:divId w:val="1778208291"/>
        <w:rPr>
          <w:strike/>
        </w:rPr>
      </w:pPr>
      <w:r w:rsidRPr="005A5119">
        <w:rPr>
          <w:strike/>
        </w:rPr>
        <w:t>7.4.8. O registro de entrada deve conter, no mínimo, nome da matéria-prima, código interno, lote, número da nota fiscal e nome do fabricante/fornecedor.</w:t>
      </w:r>
    </w:p>
    <w:p w:rsidR="00F37329" w:rsidRPr="005A5119" w:rsidRDefault="00F37329" w:rsidP="009B3C13">
      <w:pPr>
        <w:autoSpaceDE w:val="0"/>
        <w:autoSpaceDN w:val="0"/>
        <w:adjustRightInd w:val="0"/>
        <w:ind w:firstLine="567"/>
        <w:jc w:val="both"/>
        <w:divId w:val="1778208291"/>
        <w:rPr>
          <w:strike/>
        </w:rPr>
      </w:pPr>
      <w:r w:rsidRPr="005A5119">
        <w:rPr>
          <w:strike/>
        </w:rPr>
        <w:t>7.4.9. O registro de saída deve ser efetuado por meio da ordem de manipulação do produto no qual a matéria-prima será utilizada.</w:t>
      </w:r>
    </w:p>
    <w:p w:rsidR="00F37329" w:rsidRPr="005A5119" w:rsidRDefault="00F37329" w:rsidP="009B3C13">
      <w:pPr>
        <w:autoSpaceDE w:val="0"/>
        <w:autoSpaceDN w:val="0"/>
        <w:adjustRightInd w:val="0"/>
        <w:ind w:firstLine="567"/>
        <w:jc w:val="both"/>
        <w:divId w:val="1778208291"/>
        <w:rPr>
          <w:strike/>
        </w:rPr>
      </w:pPr>
      <w:r w:rsidRPr="005A5119">
        <w:rPr>
          <w:b/>
          <w:bCs/>
          <w:strike/>
        </w:rPr>
        <w:t>7.5. Água</w:t>
      </w:r>
    </w:p>
    <w:p w:rsidR="00F37329" w:rsidRPr="005A5119" w:rsidRDefault="00F37329" w:rsidP="009B3C13">
      <w:pPr>
        <w:autoSpaceDE w:val="0"/>
        <w:autoSpaceDN w:val="0"/>
        <w:adjustRightInd w:val="0"/>
        <w:ind w:firstLine="567"/>
        <w:jc w:val="both"/>
        <w:divId w:val="1778208291"/>
        <w:rPr>
          <w:b/>
          <w:bCs/>
          <w:strike/>
        </w:rPr>
      </w:pPr>
      <w:r w:rsidRPr="005A5119">
        <w:rPr>
          <w:strike/>
        </w:rPr>
        <w:t>A água utilizada na manipulação de produtos é considerada matéria-prima produzida pela própria farmácia por purificação da água potável, devendo as instalações e reservatórios serem devidamente protegidos para evitar contaminação.</w:t>
      </w:r>
    </w:p>
    <w:p w:rsidR="00F37329" w:rsidRPr="005A5119" w:rsidRDefault="00F37329" w:rsidP="009B3C13">
      <w:pPr>
        <w:autoSpaceDE w:val="0"/>
        <w:autoSpaceDN w:val="0"/>
        <w:adjustRightInd w:val="0"/>
        <w:ind w:firstLine="567"/>
        <w:jc w:val="both"/>
        <w:divId w:val="1778208291"/>
        <w:rPr>
          <w:b/>
          <w:bCs/>
          <w:strike/>
        </w:rPr>
      </w:pPr>
      <w:r w:rsidRPr="005A5119">
        <w:rPr>
          <w:b/>
          <w:bCs/>
          <w:strike/>
        </w:rPr>
        <w:t xml:space="preserve">7.5.1. Água Potável: </w:t>
      </w:r>
      <w:r w:rsidRPr="005A5119">
        <w:rPr>
          <w:strike/>
        </w:rPr>
        <w:t>A farmácia deve ser abastecida com água potável e, quando possuir caixa d'água própria, ela deve estar devidamente protegida para evitar a entrada de animais de qualquer porte ou quaisquer outros contaminantes, devendo definir procedimentos escritos para a limpeza e manter os registros que comprovem sua realização.</w:t>
      </w:r>
    </w:p>
    <w:p w:rsidR="00F37329" w:rsidRPr="005A5119" w:rsidRDefault="00F37329" w:rsidP="009B3C13">
      <w:pPr>
        <w:autoSpaceDE w:val="0"/>
        <w:autoSpaceDN w:val="0"/>
        <w:adjustRightInd w:val="0"/>
        <w:ind w:firstLine="567"/>
        <w:jc w:val="both"/>
        <w:divId w:val="1778208291"/>
        <w:rPr>
          <w:strike/>
        </w:rPr>
      </w:pPr>
      <w:r w:rsidRPr="005A5119">
        <w:rPr>
          <w:strike/>
        </w:rPr>
        <w:t>7.5.1.1. Caso se trate de caixa d’água de uso coletivo, a farmácia deve ter acesso aos documentos referentes à limpeza dos reservatórios, mantendo cópia dos mesmos.</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7.5.1.2. A farmácia deve possuir procedimentos escritos para realizar amostragem da água e periodicidade das análises. </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7.5.1.3. Devem ser feitos testes físico-químicos e microbiológicos, no mínimo a cada seis meses, para monitorar a qualidade da água de abastecimento, mantendo-se os respectivos registros. As especificações para água potável devem ser estabelecidas com base na legislação vigente. </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7.5.1.4. Devem ser realizadas, no mínimo, as seguintes análises: </w:t>
      </w:r>
    </w:p>
    <w:p w:rsidR="00F37329" w:rsidRPr="005A5119" w:rsidRDefault="00F37329" w:rsidP="009B3C13">
      <w:pPr>
        <w:tabs>
          <w:tab w:val="left" w:pos="960"/>
        </w:tabs>
        <w:autoSpaceDE w:val="0"/>
        <w:autoSpaceDN w:val="0"/>
        <w:adjustRightInd w:val="0"/>
        <w:ind w:firstLine="567"/>
        <w:jc w:val="both"/>
        <w:divId w:val="1778208291"/>
        <w:rPr>
          <w:strike/>
        </w:rPr>
      </w:pPr>
      <w:r w:rsidRPr="005A5119">
        <w:rPr>
          <w:strike/>
        </w:rPr>
        <w:t>a) pH</w:t>
      </w:r>
    </w:p>
    <w:p w:rsidR="00F37329" w:rsidRPr="005A5119" w:rsidRDefault="00F37329" w:rsidP="009B3C13">
      <w:pPr>
        <w:autoSpaceDE w:val="0"/>
        <w:autoSpaceDN w:val="0"/>
        <w:adjustRightInd w:val="0"/>
        <w:ind w:firstLine="567"/>
        <w:jc w:val="both"/>
        <w:divId w:val="1778208291"/>
        <w:rPr>
          <w:strike/>
        </w:rPr>
      </w:pPr>
      <w:r w:rsidRPr="005A5119">
        <w:rPr>
          <w:strike/>
        </w:rPr>
        <w:t>b) cor aparente</w:t>
      </w:r>
    </w:p>
    <w:p w:rsidR="00F37329" w:rsidRPr="005A5119" w:rsidRDefault="00F37329" w:rsidP="009B3C13">
      <w:pPr>
        <w:autoSpaceDE w:val="0"/>
        <w:autoSpaceDN w:val="0"/>
        <w:adjustRightInd w:val="0"/>
        <w:ind w:firstLine="567"/>
        <w:jc w:val="both"/>
        <w:divId w:val="1778208291"/>
        <w:rPr>
          <w:strike/>
        </w:rPr>
      </w:pPr>
      <w:r w:rsidRPr="005A5119">
        <w:rPr>
          <w:strike/>
        </w:rPr>
        <w:t>c) turbidez</w:t>
      </w:r>
    </w:p>
    <w:p w:rsidR="00F37329" w:rsidRPr="005A5119" w:rsidRDefault="00F37329" w:rsidP="009B3C13">
      <w:pPr>
        <w:autoSpaceDE w:val="0"/>
        <w:autoSpaceDN w:val="0"/>
        <w:adjustRightInd w:val="0"/>
        <w:ind w:firstLine="567"/>
        <w:jc w:val="both"/>
        <w:divId w:val="1778208291"/>
        <w:rPr>
          <w:strike/>
        </w:rPr>
      </w:pPr>
      <w:r w:rsidRPr="005A5119">
        <w:rPr>
          <w:strike/>
        </w:rPr>
        <w:t>d) cloro residual livre</w:t>
      </w:r>
    </w:p>
    <w:p w:rsidR="00F37329" w:rsidRPr="005A5119" w:rsidRDefault="00F37329" w:rsidP="009B3C13">
      <w:pPr>
        <w:autoSpaceDE w:val="0"/>
        <w:autoSpaceDN w:val="0"/>
        <w:adjustRightInd w:val="0"/>
        <w:ind w:firstLine="567"/>
        <w:jc w:val="both"/>
        <w:divId w:val="1778208291"/>
        <w:rPr>
          <w:strike/>
        </w:rPr>
      </w:pPr>
      <w:r w:rsidRPr="005A5119">
        <w:rPr>
          <w:strike/>
        </w:rPr>
        <w:t>e) sólidos totais dissolvidos</w:t>
      </w:r>
    </w:p>
    <w:p w:rsidR="00F37329" w:rsidRPr="005A5119" w:rsidRDefault="00F37329" w:rsidP="009B3C13">
      <w:pPr>
        <w:autoSpaceDE w:val="0"/>
        <w:autoSpaceDN w:val="0"/>
        <w:adjustRightInd w:val="0"/>
        <w:ind w:firstLine="567"/>
        <w:jc w:val="both"/>
        <w:divId w:val="1778208291"/>
        <w:rPr>
          <w:strike/>
        </w:rPr>
      </w:pPr>
      <w:r w:rsidRPr="005A5119">
        <w:rPr>
          <w:strike/>
        </w:rPr>
        <w:t>f) contagem total de bactérias</w:t>
      </w:r>
    </w:p>
    <w:p w:rsidR="00F37329" w:rsidRPr="005A5119" w:rsidRDefault="00F37329" w:rsidP="009B3C13">
      <w:pPr>
        <w:autoSpaceDE w:val="0"/>
        <w:autoSpaceDN w:val="0"/>
        <w:adjustRightInd w:val="0"/>
        <w:ind w:firstLine="567"/>
        <w:jc w:val="both"/>
        <w:divId w:val="1778208291"/>
        <w:rPr>
          <w:strike/>
        </w:rPr>
      </w:pPr>
      <w:r w:rsidRPr="005A5119">
        <w:rPr>
          <w:strike/>
        </w:rPr>
        <w:t>g) coliformes totais</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h) presença de </w:t>
      </w:r>
      <w:r w:rsidRPr="005A5119">
        <w:rPr>
          <w:i/>
          <w:iCs/>
          <w:strike/>
        </w:rPr>
        <w:t>E. coli</w:t>
      </w:r>
      <w:r w:rsidRPr="005A5119">
        <w:rPr>
          <w:strike/>
        </w:rPr>
        <w:t>.</w:t>
      </w:r>
    </w:p>
    <w:p w:rsidR="00F37329" w:rsidRPr="005A5119" w:rsidRDefault="00F37329" w:rsidP="009B3C13">
      <w:pPr>
        <w:autoSpaceDE w:val="0"/>
        <w:autoSpaceDN w:val="0"/>
        <w:adjustRightInd w:val="0"/>
        <w:ind w:firstLine="567"/>
        <w:jc w:val="both"/>
        <w:divId w:val="1778208291"/>
        <w:rPr>
          <w:strike/>
        </w:rPr>
      </w:pPr>
      <w:r w:rsidRPr="005A5119">
        <w:rPr>
          <w:strike/>
        </w:rPr>
        <w:t>i) coliformes termorresistentes</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7.5.1.5. É facultado à farmácia terceirizar os testes de que trata o item anterior, devendo estabelecer para o laboratório contratado as especificações para água potável, de acordo com a legislação vigente. </w:t>
      </w:r>
    </w:p>
    <w:p w:rsidR="00F37329" w:rsidRPr="005A5119" w:rsidRDefault="00F37329" w:rsidP="009B3C13">
      <w:pPr>
        <w:autoSpaceDE w:val="0"/>
        <w:autoSpaceDN w:val="0"/>
        <w:adjustRightInd w:val="0"/>
        <w:ind w:firstLine="567"/>
        <w:jc w:val="both"/>
        <w:divId w:val="1778208291"/>
        <w:rPr>
          <w:strike/>
        </w:rPr>
      </w:pPr>
      <w:r w:rsidRPr="005A5119">
        <w:rPr>
          <w:strike/>
        </w:rPr>
        <w:t>7.5.1.6. A farmácia deve estabelecer e registrar as medidas adotadas em caso de laudo insatisfatório da água de abastecimento.</w:t>
      </w:r>
    </w:p>
    <w:p w:rsidR="00F37329" w:rsidRPr="005A5119" w:rsidRDefault="00F37329" w:rsidP="009B3C13">
      <w:pPr>
        <w:autoSpaceDE w:val="0"/>
        <w:autoSpaceDN w:val="0"/>
        <w:adjustRightInd w:val="0"/>
        <w:ind w:firstLine="567"/>
        <w:jc w:val="both"/>
        <w:divId w:val="1778208291"/>
        <w:rPr>
          <w:strike/>
        </w:rPr>
      </w:pPr>
      <w:r w:rsidRPr="005A5119">
        <w:rPr>
          <w:b/>
          <w:bCs/>
          <w:strike/>
        </w:rPr>
        <w:t xml:space="preserve">7.5.2. Água Purificada: </w:t>
      </w:r>
      <w:r w:rsidRPr="005A5119">
        <w:rPr>
          <w:strike/>
        </w:rPr>
        <w:t>A água utilizada na manipulação deve ser obtida a partir da água potável, tratada em um sistema que assegure a obtenção da água com especificações farmacopéicas para água purificada, ou de outros compêndios internacionais reconhecidos pela ANVISA, conforme legislação vigente.</w:t>
      </w:r>
    </w:p>
    <w:p w:rsidR="00F37329" w:rsidRPr="005A5119" w:rsidRDefault="00F37329" w:rsidP="009B3C13">
      <w:pPr>
        <w:autoSpaceDE w:val="0"/>
        <w:autoSpaceDN w:val="0"/>
        <w:adjustRightInd w:val="0"/>
        <w:ind w:firstLine="567"/>
        <w:jc w:val="both"/>
        <w:divId w:val="1778208291"/>
        <w:rPr>
          <w:strike/>
        </w:rPr>
      </w:pPr>
      <w:r w:rsidRPr="005A5119">
        <w:rPr>
          <w:strike/>
        </w:rPr>
        <w:t>7.5.2.1. Deve haver procedimentos escritos para a limpeza e manutenção do sistema de purificação da água com os devidos registros.</w:t>
      </w:r>
    </w:p>
    <w:p w:rsidR="00F37329" w:rsidRPr="005A5119" w:rsidRDefault="00F37329" w:rsidP="009B3C13">
      <w:pPr>
        <w:autoSpaceDE w:val="0"/>
        <w:autoSpaceDN w:val="0"/>
        <w:adjustRightInd w:val="0"/>
        <w:ind w:firstLine="567"/>
        <w:jc w:val="both"/>
        <w:divId w:val="1778208291"/>
        <w:rPr>
          <w:strike/>
        </w:rPr>
      </w:pPr>
      <w:r w:rsidRPr="005A5119">
        <w:rPr>
          <w:strike/>
        </w:rPr>
        <w:t>7.5.2.2. Devem ser feitos testes físico-químicos e microbiológicos da água purificada, no mínimo mensalmente, com o objetivo de monitorar o processo de obtenção de água, podendo a farmácia terceirizá-los.</w:t>
      </w:r>
    </w:p>
    <w:p w:rsidR="00F37329" w:rsidRPr="005A5119" w:rsidRDefault="00F37329" w:rsidP="009B3C13">
      <w:pPr>
        <w:autoSpaceDE w:val="0"/>
        <w:autoSpaceDN w:val="0"/>
        <w:adjustRightInd w:val="0"/>
        <w:ind w:firstLine="567"/>
        <w:jc w:val="both"/>
        <w:divId w:val="1778208291"/>
        <w:rPr>
          <w:strike/>
        </w:rPr>
      </w:pPr>
      <w:r w:rsidRPr="005A5119">
        <w:rPr>
          <w:strike/>
        </w:rPr>
        <w:t>7.5.2.3. A farmácia deve possuir procedimento escrito para a coleta e amostragem da água. Um dos pontos de amostragem deve ser o local usado para armazenamento.</w:t>
      </w:r>
    </w:p>
    <w:p w:rsidR="00F37329" w:rsidRPr="005A5119" w:rsidRDefault="00F37329" w:rsidP="009B3C13">
      <w:pPr>
        <w:autoSpaceDE w:val="0"/>
        <w:autoSpaceDN w:val="0"/>
        <w:adjustRightInd w:val="0"/>
        <w:ind w:firstLine="567"/>
        <w:jc w:val="both"/>
        <w:divId w:val="1778208291"/>
        <w:rPr>
          <w:strike/>
        </w:rPr>
      </w:pPr>
      <w:r w:rsidRPr="005A5119">
        <w:rPr>
          <w:strike/>
        </w:rPr>
        <w:t>7.5.2.4. A farmácia deve estabelecer, registrar e avaliar a efetividade das medidas adotadas, por meio de uma nova análise, em caso de resultado de análise insatisfatório da água purificada.</w:t>
      </w:r>
    </w:p>
    <w:p w:rsidR="00F37329" w:rsidRPr="005A5119" w:rsidRDefault="00F37329" w:rsidP="009B3C13">
      <w:pPr>
        <w:autoSpaceDE w:val="0"/>
        <w:autoSpaceDN w:val="0"/>
        <w:adjustRightInd w:val="0"/>
        <w:ind w:firstLine="567"/>
        <w:jc w:val="both"/>
        <w:divId w:val="1778208291"/>
        <w:rPr>
          <w:strike/>
        </w:rPr>
      </w:pPr>
      <w:r w:rsidRPr="005A5119">
        <w:rPr>
          <w:strike/>
        </w:rPr>
        <w:t>7.5.2.5. A água purificada deve ser armazenada por um período inferior a 24 horas e em condições que garantam a manutenção da qualidade da mesma, incluindo a sanitização dos recipientes a cada troca de água.</w:t>
      </w:r>
    </w:p>
    <w:p w:rsidR="00F37329" w:rsidRPr="005A5119" w:rsidRDefault="00F37329" w:rsidP="009B3C13">
      <w:pPr>
        <w:autoSpaceDE w:val="0"/>
        <w:autoSpaceDN w:val="0"/>
        <w:adjustRightInd w:val="0"/>
        <w:ind w:firstLine="567"/>
        <w:jc w:val="both"/>
        <w:divId w:val="1778208291"/>
        <w:rPr>
          <w:b/>
          <w:bCs/>
          <w:strike/>
        </w:rPr>
      </w:pPr>
      <w:r w:rsidRPr="005A5119">
        <w:rPr>
          <w:b/>
          <w:bCs/>
          <w:strike/>
        </w:rPr>
        <w:t>8. MANIPULAÇÃO</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Devem existir procedimentos operacionais escritos para manipulação das diferentes formas farmacêuticas preparadas na farmácia. </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8.1. A farmácia deve garantir que todos os produtos manipulados sejam rastreáveis. </w:t>
      </w:r>
    </w:p>
    <w:p w:rsidR="00F37329" w:rsidRPr="005A5119" w:rsidRDefault="00F37329" w:rsidP="009B3C13">
      <w:pPr>
        <w:ind w:firstLine="567"/>
        <w:jc w:val="both"/>
        <w:divId w:val="1778208291"/>
        <w:rPr>
          <w:strike/>
        </w:rPr>
      </w:pPr>
      <w:r w:rsidRPr="005A5119">
        <w:rPr>
          <w:strike/>
        </w:rPr>
        <w:t>8.2. Os excipientes utilizados na manipulação de medicamentos devem ser padronizados pela farmácia de acordo com embasamento técnico-científico.</w:t>
      </w:r>
    </w:p>
    <w:p w:rsidR="00F37329" w:rsidRPr="005A5119" w:rsidRDefault="00F37329" w:rsidP="009B3C13">
      <w:pPr>
        <w:ind w:firstLine="567"/>
        <w:jc w:val="both"/>
        <w:divId w:val="1778208291"/>
        <w:rPr>
          <w:strike/>
        </w:rPr>
      </w:pPr>
      <w:r w:rsidRPr="005A5119">
        <w:rPr>
          <w:strike/>
        </w:rPr>
        <w:t>8.3. A farmácia deve possuir Livro de Receituário, informatizado ou não, e registrar as informações referentes à prescrição de cada medicamento manipulado.</w:t>
      </w:r>
    </w:p>
    <w:p w:rsidR="00F37329" w:rsidRPr="005A5119" w:rsidRDefault="00F37329" w:rsidP="009B3C13">
      <w:pPr>
        <w:ind w:firstLine="567"/>
        <w:jc w:val="both"/>
        <w:divId w:val="1778208291"/>
        <w:rPr>
          <w:strike/>
        </w:rPr>
      </w:pPr>
      <w:r w:rsidRPr="005A5119">
        <w:rPr>
          <w:strike/>
        </w:rPr>
        <w:t>8.3.1. O Livro de Receituário, informatizado ou não, deve conter Termos de Abertura e de Encerramento lavrados pela Autoridade Sanitária local.</w:t>
      </w:r>
    </w:p>
    <w:p w:rsidR="00F37329" w:rsidRPr="005A5119" w:rsidRDefault="00F37329" w:rsidP="009B3C13">
      <w:pPr>
        <w:ind w:firstLine="567"/>
        <w:jc w:val="both"/>
        <w:divId w:val="1778208291"/>
        <w:rPr>
          <w:strike/>
        </w:rPr>
      </w:pPr>
      <w:r w:rsidRPr="005A5119">
        <w:rPr>
          <w:strike/>
        </w:rPr>
        <w:t>8.3.2. – O registro deve conter, no mínimo, os seguintes itens:</w:t>
      </w:r>
    </w:p>
    <w:p w:rsidR="00F37329" w:rsidRPr="005A5119" w:rsidRDefault="00F37329" w:rsidP="009B3C13">
      <w:pPr>
        <w:ind w:firstLine="567"/>
        <w:jc w:val="both"/>
        <w:divId w:val="1778208291"/>
        <w:rPr>
          <w:strike/>
        </w:rPr>
      </w:pPr>
      <w:r w:rsidRPr="005A5119">
        <w:rPr>
          <w:strike/>
        </w:rPr>
        <w:t>a) Número de ordem do Livro de Receituário;</w:t>
      </w:r>
    </w:p>
    <w:p w:rsidR="00F37329" w:rsidRPr="005A5119" w:rsidRDefault="00F37329" w:rsidP="009B3C13">
      <w:pPr>
        <w:ind w:firstLine="567"/>
        <w:jc w:val="both"/>
        <w:divId w:val="1778208291"/>
        <w:rPr>
          <w:strike/>
        </w:rPr>
      </w:pPr>
      <w:r w:rsidRPr="005A5119">
        <w:rPr>
          <w:strike/>
        </w:rPr>
        <w:t>b) Nome e endereço do paciente ou a localização do leito hospitalar para os casos de internação;</w:t>
      </w:r>
    </w:p>
    <w:p w:rsidR="00F37329" w:rsidRPr="005A5119" w:rsidRDefault="00F37329" w:rsidP="009B3C13">
      <w:pPr>
        <w:ind w:firstLine="567"/>
        <w:jc w:val="both"/>
        <w:divId w:val="1778208291"/>
        <w:rPr>
          <w:strike/>
        </w:rPr>
      </w:pPr>
      <w:r w:rsidRPr="005A5119">
        <w:rPr>
          <w:strike/>
        </w:rPr>
        <w:t>c) Nome do prescritor e n° de registro no respectivo conselho de classe;</w:t>
      </w:r>
    </w:p>
    <w:p w:rsidR="00F37329" w:rsidRPr="005A5119" w:rsidRDefault="00F37329" w:rsidP="009B3C13">
      <w:pPr>
        <w:ind w:firstLine="567"/>
        <w:jc w:val="both"/>
        <w:divId w:val="1778208291"/>
        <w:rPr>
          <w:strike/>
        </w:rPr>
      </w:pPr>
      <w:r w:rsidRPr="005A5119">
        <w:rPr>
          <w:strike/>
        </w:rPr>
        <w:t>d) Descrição da formulação contendo todos os componentes e concentrações;</w:t>
      </w:r>
    </w:p>
    <w:p w:rsidR="00F37329" w:rsidRPr="005A5119" w:rsidRDefault="00F37329" w:rsidP="009B3C13">
      <w:pPr>
        <w:ind w:firstLine="567"/>
        <w:jc w:val="both"/>
        <w:divId w:val="1778208291"/>
        <w:rPr>
          <w:strike/>
        </w:rPr>
      </w:pPr>
      <w:r w:rsidRPr="005A5119">
        <w:rPr>
          <w:strike/>
        </w:rPr>
        <w:t>e) Data do aviamento.</w:t>
      </w:r>
    </w:p>
    <w:p w:rsidR="00F37329" w:rsidRPr="005A5119" w:rsidRDefault="00F37329" w:rsidP="009B3C13">
      <w:pPr>
        <w:ind w:firstLine="567"/>
        <w:jc w:val="both"/>
        <w:divId w:val="1778208291"/>
        <w:rPr>
          <w:strike/>
        </w:rPr>
      </w:pPr>
      <w:r w:rsidRPr="005A5119">
        <w:rPr>
          <w:strike/>
        </w:rPr>
        <w:t>8.4. A farmácia deve manter ainda os seguintes registros na ordem de manipulação:</w:t>
      </w:r>
    </w:p>
    <w:p w:rsidR="00F37329" w:rsidRPr="005A5119" w:rsidRDefault="00F37329" w:rsidP="009B3C13">
      <w:pPr>
        <w:ind w:firstLine="567"/>
        <w:jc w:val="both"/>
        <w:divId w:val="1778208291"/>
        <w:rPr>
          <w:strike/>
        </w:rPr>
      </w:pPr>
      <w:r w:rsidRPr="005A5119">
        <w:rPr>
          <w:strike/>
        </w:rPr>
        <w:t>a) Número de ordem do Livro de Receituário;</w:t>
      </w:r>
    </w:p>
    <w:p w:rsidR="00F37329" w:rsidRPr="005A5119" w:rsidRDefault="00F37329" w:rsidP="009B3C13">
      <w:pPr>
        <w:ind w:firstLine="567"/>
        <w:jc w:val="both"/>
        <w:divId w:val="1778208291"/>
        <w:rPr>
          <w:strike/>
        </w:rPr>
      </w:pPr>
      <w:r w:rsidRPr="005A5119">
        <w:rPr>
          <w:strike/>
        </w:rPr>
        <w:t>b) Descrição da formulação contendo todos os componentes (inclusive os excipientes) e concentrações;</w:t>
      </w:r>
    </w:p>
    <w:p w:rsidR="00F37329" w:rsidRPr="005A5119" w:rsidRDefault="00F37329" w:rsidP="009B3C13">
      <w:pPr>
        <w:ind w:firstLine="567"/>
        <w:jc w:val="both"/>
        <w:divId w:val="1778208291"/>
        <w:rPr>
          <w:strike/>
        </w:rPr>
      </w:pPr>
      <w:r w:rsidRPr="005A5119">
        <w:rPr>
          <w:strike/>
        </w:rPr>
        <w:t>c) Lote de cada matéria-prima, fornecedor e quantidade pesada;</w:t>
      </w:r>
    </w:p>
    <w:p w:rsidR="00F37329" w:rsidRPr="005A5119" w:rsidRDefault="00F37329" w:rsidP="009B3C13">
      <w:pPr>
        <w:ind w:firstLine="567"/>
        <w:jc w:val="both"/>
        <w:divId w:val="1778208291"/>
        <w:rPr>
          <w:strike/>
        </w:rPr>
      </w:pPr>
      <w:r w:rsidRPr="005A5119">
        <w:rPr>
          <w:strike/>
        </w:rPr>
        <w:t>d) Nome e assinatura dos responsáveis pela pesagem e manipulação;</w:t>
      </w:r>
    </w:p>
    <w:p w:rsidR="00F37329" w:rsidRPr="005A5119" w:rsidRDefault="00F37329" w:rsidP="009B3C13">
      <w:pPr>
        <w:ind w:firstLine="567"/>
        <w:jc w:val="both"/>
        <w:divId w:val="1778208291"/>
        <w:rPr>
          <w:strike/>
        </w:rPr>
      </w:pPr>
      <w:r w:rsidRPr="005A5119">
        <w:rPr>
          <w:strike/>
        </w:rPr>
        <w:t>e) Visto do farmacêutico;</w:t>
      </w:r>
    </w:p>
    <w:p w:rsidR="00F37329" w:rsidRPr="005A5119" w:rsidRDefault="00F37329" w:rsidP="009B3C13">
      <w:pPr>
        <w:ind w:firstLine="567"/>
        <w:jc w:val="both"/>
        <w:divId w:val="1778208291"/>
        <w:rPr>
          <w:strike/>
        </w:rPr>
      </w:pPr>
      <w:r w:rsidRPr="005A5119">
        <w:rPr>
          <w:strike/>
        </w:rPr>
        <w:t>f) Data da manipulação;</w:t>
      </w:r>
    </w:p>
    <w:p w:rsidR="00F37329" w:rsidRPr="005A5119" w:rsidRDefault="00F37329" w:rsidP="009B3C13">
      <w:pPr>
        <w:ind w:firstLine="567"/>
        <w:jc w:val="both"/>
        <w:divId w:val="1778208291"/>
        <w:rPr>
          <w:strike/>
        </w:rPr>
      </w:pPr>
      <w:r w:rsidRPr="005A5119">
        <w:rPr>
          <w:strike/>
        </w:rPr>
        <w:t>g) No caso da forma farmacêutica “cápsulas” deve constar, ainda, o tamanho e a cor da cápsula utilizada.</w:t>
      </w:r>
    </w:p>
    <w:p w:rsidR="00F37329" w:rsidRPr="005A5119" w:rsidRDefault="00F37329" w:rsidP="009B3C13">
      <w:pPr>
        <w:autoSpaceDE w:val="0"/>
        <w:autoSpaceDN w:val="0"/>
        <w:adjustRightInd w:val="0"/>
        <w:ind w:firstLine="567"/>
        <w:jc w:val="both"/>
        <w:divId w:val="1778208291"/>
        <w:rPr>
          <w:strike/>
        </w:rPr>
      </w:pPr>
      <w:r w:rsidRPr="005A5119">
        <w:rPr>
          <w:strike/>
        </w:rPr>
        <w:t>8.5. Todas as superfícies de trabalho e os equipamentos da área de manipulação devem ser limpos e desinfetados antes e após cada manipulação.</w:t>
      </w:r>
    </w:p>
    <w:p w:rsidR="00F37329" w:rsidRPr="005A5119" w:rsidRDefault="00F37329" w:rsidP="009B3C13">
      <w:pPr>
        <w:autoSpaceDE w:val="0"/>
        <w:autoSpaceDN w:val="0"/>
        <w:adjustRightInd w:val="0"/>
        <w:ind w:firstLine="567"/>
        <w:jc w:val="both"/>
        <w:divId w:val="1778208291"/>
        <w:rPr>
          <w:strike/>
        </w:rPr>
      </w:pPr>
      <w:r w:rsidRPr="005A5119">
        <w:rPr>
          <w:strike/>
        </w:rPr>
        <w:t>8.6. Devem existir procedimentos operacionais escritos para a prevenção de contaminação cruzada.</w:t>
      </w:r>
    </w:p>
    <w:p w:rsidR="00F37329" w:rsidRPr="005A5119" w:rsidRDefault="00F37329" w:rsidP="009B3C13">
      <w:pPr>
        <w:autoSpaceDE w:val="0"/>
        <w:autoSpaceDN w:val="0"/>
        <w:adjustRightInd w:val="0"/>
        <w:ind w:firstLine="567"/>
        <w:jc w:val="both"/>
        <w:divId w:val="1778208291"/>
        <w:rPr>
          <w:strike/>
        </w:rPr>
      </w:pPr>
      <w:r w:rsidRPr="005A5119">
        <w:rPr>
          <w:strike/>
        </w:rPr>
        <w:t>8.7. Nas etapas do processo de manipulação, quando forem utilizadas matérias-primas sob a forma de pó, devem-se tomar precauções especiais, com a instalação de sistema de exaustão de ar, devidamente qualificado, de modo a evitar a sua dispersão no ambiente.</w:t>
      </w:r>
    </w:p>
    <w:p w:rsidR="00F37329" w:rsidRPr="005A5119" w:rsidRDefault="00F37329" w:rsidP="009B3C13">
      <w:pPr>
        <w:autoSpaceDE w:val="0"/>
        <w:autoSpaceDN w:val="0"/>
        <w:adjustRightInd w:val="0"/>
        <w:ind w:firstLine="567"/>
        <w:jc w:val="both"/>
        <w:divId w:val="1778208291"/>
        <w:rPr>
          <w:strike/>
        </w:rPr>
      </w:pPr>
      <w:r w:rsidRPr="005A5119">
        <w:rPr>
          <w:strike/>
        </w:rPr>
        <w:t>8.8. As salas de manipulação devem ser mantidas com temperatura e umidade compatíveis com as substâncias/matérias-primas armazenadas/manipuladas. As condições de temperatura e umidade devem ser definidas, monitoradas e registradas.</w:t>
      </w:r>
    </w:p>
    <w:p w:rsidR="00F37329" w:rsidRPr="005A5119" w:rsidRDefault="00F37329" w:rsidP="009B3C13">
      <w:pPr>
        <w:autoSpaceDE w:val="0"/>
        <w:autoSpaceDN w:val="0"/>
        <w:adjustRightInd w:val="0"/>
        <w:ind w:firstLine="567"/>
        <w:jc w:val="both"/>
        <w:divId w:val="1778208291"/>
        <w:rPr>
          <w:b/>
          <w:bCs/>
          <w:strike/>
        </w:rPr>
      </w:pPr>
      <w:r w:rsidRPr="005A5119">
        <w:rPr>
          <w:b/>
          <w:bCs/>
          <w:strike/>
        </w:rPr>
        <w:t>9. DOS CONTROLES</w:t>
      </w:r>
    </w:p>
    <w:p w:rsidR="00F37329" w:rsidRPr="005A5119" w:rsidRDefault="00F37329" w:rsidP="009B3C13">
      <w:pPr>
        <w:autoSpaceDE w:val="0"/>
        <w:autoSpaceDN w:val="0"/>
        <w:adjustRightInd w:val="0"/>
        <w:ind w:firstLine="567"/>
        <w:jc w:val="both"/>
        <w:divId w:val="1778208291"/>
        <w:rPr>
          <w:b/>
          <w:bCs/>
          <w:strike/>
        </w:rPr>
      </w:pPr>
      <w:r w:rsidRPr="005A5119">
        <w:rPr>
          <w:b/>
          <w:bCs/>
          <w:strike/>
        </w:rPr>
        <w:t>9.1. Controle de Qualidade dos Medicamentos Manipulados.</w:t>
      </w:r>
    </w:p>
    <w:p w:rsidR="00F37329" w:rsidRPr="005A5119" w:rsidRDefault="00F37329" w:rsidP="009B3C13">
      <w:pPr>
        <w:autoSpaceDE w:val="0"/>
        <w:autoSpaceDN w:val="0"/>
        <w:adjustRightInd w:val="0"/>
        <w:ind w:firstLine="567"/>
        <w:jc w:val="both"/>
        <w:divId w:val="1778208291"/>
        <w:rPr>
          <w:strike/>
        </w:rPr>
      </w:pPr>
      <w:r w:rsidRPr="005A5119">
        <w:rPr>
          <w:strike/>
        </w:rPr>
        <w:t>9.1.1. Devem ser realizados, no mínimo, os seguintes ensaios, de acordo com a Farmacopéia Brasileira ou outro Compendio Oficial reconhecido pela ANVISA, em todas as fórmulas manipuladas:</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3"/>
        <w:gridCol w:w="4661"/>
      </w:tblGrid>
      <w:tr w:rsidR="00F37329" w:rsidRPr="005A5119" w:rsidTr="00F37329">
        <w:trPr>
          <w:divId w:val="1778208291"/>
        </w:trPr>
        <w:tc>
          <w:tcPr>
            <w:tcW w:w="2143" w:type="dxa"/>
          </w:tcPr>
          <w:p w:rsidR="00F37329" w:rsidRPr="005A5119" w:rsidRDefault="00F37329" w:rsidP="00F37329">
            <w:pPr>
              <w:rPr>
                <w:strike/>
              </w:rPr>
            </w:pPr>
            <w:r w:rsidRPr="005A5119">
              <w:rPr>
                <w:strike/>
              </w:rPr>
              <w:t>Formas Farmacêuticas</w:t>
            </w:r>
          </w:p>
        </w:tc>
        <w:tc>
          <w:tcPr>
            <w:tcW w:w="4661" w:type="dxa"/>
          </w:tcPr>
          <w:p w:rsidR="00F37329" w:rsidRPr="005A5119" w:rsidRDefault="00F37329" w:rsidP="00F37329">
            <w:pPr>
              <w:rPr>
                <w:strike/>
              </w:rPr>
            </w:pPr>
            <w:r w:rsidRPr="005A5119">
              <w:rPr>
                <w:strike/>
              </w:rPr>
              <w:t>Ensaios</w:t>
            </w:r>
          </w:p>
        </w:tc>
      </w:tr>
      <w:tr w:rsidR="00F37329" w:rsidRPr="005A5119" w:rsidTr="00F37329">
        <w:trPr>
          <w:divId w:val="1778208291"/>
        </w:trPr>
        <w:tc>
          <w:tcPr>
            <w:tcW w:w="2143" w:type="dxa"/>
          </w:tcPr>
          <w:p w:rsidR="00F37329" w:rsidRPr="005A5119" w:rsidRDefault="00F37329" w:rsidP="00F37329">
            <w:pPr>
              <w:rPr>
                <w:strike/>
              </w:rPr>
            </w:pPr>
            <w:r w:rsidRPr="005A5119">
              <w:rPr>
                <w:strike/>
              </w:rPr>
              <w:t xml:space="preserve">Sólidas </w:t>
            </w:r>
          </w:p>
        </w:tc>
        <w:tc>
          <w:tcPr>
            <w:tcW w:w="4661" w:type="dxa"/>
          </w:tcPr>
          <w:p w:rsidR="00F37329" w:rsidRPr="005A5119" w:rsidRDefault="00F37329" w:rsidP="00F37329">
            <w:pPr>
              <w:rPr>
                <w:strike/>
              </w:rPr>
            </w:pPr>
            <w:r w:rsidRPr="005A5119">
              <w:rPr>
                <w:strike/>
              </w:rPr>
              <w:t>Descrição, aspecto, caracteres organolépticos, peso médio.  Devem ser calculados o desvio padrão e o coeficiente de variação em relação ao peso médio.</w:t>
            </w:r>
          </w:p>
        </w:tc>
      </w:tr>
      <w:tr w:rsidR="00F37329" w:rsidRPr="005A5119" w:rsidTr="00F37329">
        <w:trPr>
          <w:divId w:val="1778208291"/>
        </w:trPr>
        <w:tc>
          <w:tcPr>
            <w:tcW w:w="2143" w:type="dxa"/>
          </w:tcPr>
          <w:p w:rsidR="00F37329" w:rsidRPr="005A5119" w:rsidRDefault="00F37329" w:rsidP="00F37329">
            <w:pPr>
              <w:rPr>
                <w:strike/>
              </w:rPr>
            </w:pPr>
            <w:r w:rsidRPr="005A5119">
              <w:rPr>
                <w:strike/>
              </w:rPr>
              <w:t xml:space="preserve">Semi-sólidas </w:t>
            </w:r>
          </w:p>
        </w:tc>
        <w:tc>
          <w:tcPr>
            <w:tcW w:w="4661" w:type="dxa"/>
          </w:tcPr>
          <w:p w:rsidR="00F37329" w:rsidRPr="005A5119" w:rsidRDefault="00F37329" w:rsidP="00F37329">
            <w:pPr>
              <w:rPr>
                <w:strike/>
              </w:rPr>
            </w:pPr>
            <w:r w:rsidRPr="005A5119">
              <w:rPr>
                <w:strike/>
              </w:rPr>
              <w:t>Descrição, aspecto, caracteres organolépticos, pH (quando aplicável), peso.</w:t>
            </w:r>
          </w:p>
        </w:tc>
      </w:tr>
      <w:tr w:rsidR="00F37329" w:rsidRPr="005A5119" w:rsidTr="00F37329">
        <w:trPr>
          <w:divId w:val="1778208291"/>
        </w:trPr>
        <w:tc>
          <w:tcPr>
            <w:tcW w:w="2143" w:type="dxa"/>
          </w:tcPr>
          <w:p w:rsidR="00F37329" w:rsidRPr="005A5119" w:rsidRDefault="00F37329" w:rsidP="00F37329">
            <w:pPr>
              <w:rPr>
                <w:strike/>
              </w:rPr>
            </w:pPr>
            <w:r w:rsidRPr="005A5119">
              <w:rPr>
                <w:strike/>
              </w:rPr>
              <w:t xml:space="preserve">Líquidas não-estéreis </w:t>
            </w:r>
          </w:p>
        </w:tc>
        <w:tc>
          <w:tcPr>
            <w:tcW w:w="4661" w:type="dxa"/>
          </w:tcPr>
          <w:p w:rsidR="00F37329" w:rsidRPr="005A5119" w:rsidRDefault="00F37329" w:rsidP="00F37329">
            <w:pPr>
              <w:rPr>
                <w:strike/>
              </w:rPr>
            </w:pPr>
            <w:r w:rsidRPr="005A5119">
              <w:rPr>
                <w:strike/>
              </w:rPr>
              <w:t>Descrição, aspecto, caracteres organolépticos, pH, peso ou volume antes do envase.</w:t>
            </w:r>
          </w:p>
        </w:tc>
      </w:tr>
    </w:tbl>
    <w:p w:rsidR="00F37329" w:rsidRPr="005A5119" w:rsidRDefault="00F37329" w:rsidP="009B3C13">
      <w:pPr>
        <w:autoSpaceDE w:val="0"/>
        <w:autoSpaceDN w:val="0"/>
        <w:adjustRightInd w:val="0"/>
        <w:ind w:firstLine="567"/>
        <w:jc w:val="both"/>
        <w:divId w:val="1778208291"/>
        <w:rPr>
          <w:strike/>
        </w:rPr>
      </w:pPr>
      <w:r w:rsidRPr="005A5119">
        <w:rPr>
          <w:strike/>
        </w:rPr>
        <w:t>9.1.2. Os resultados dos ensaios devem ser registrados na ordem de manipulação, junto com as demais informações do medicamento manipulado. O farmacêutico deve avaliar os resultados, aprovando ou não o medicamento para dispensação.</w:t>
      </w:r>
    </w:p>
    <w:p w:rsidR="00F37329" w:rsidRPr="005A5119" w:rsidRDefault="00F37329" w:rsidP="009B3C13">
      <w:pPr>
        <w:autoSpaceDE w:val="0"/>
        <w:autoSpaceDN w:val="0"/>
        <w:adjustRightInd w:val="0"/>
        <w:ind w:firstLine="567"/>
        <w:jc w:val="both"/>
        <w:divId w:val="1778208291"/>
        <w:rPr>
          <w:b/>
          <w:bCs/>
          <w:strike/>
        </w:rPr>
      </w:pPr>
      <w:r w:rsidRPr="005A5119">
        <w:rPr>
          <w:b/>
          <w:bCs/>
          <w:strike/>
        </w:rPr>
        <w:t>9.2. Monitoramento do Processo Magistral.</w:t>
      </w:r>
    </w:p>
    <w:p w:rsidR="00F37329" w:rsidRPr="005A5119" w:rsidRDefault="00F37329" w:rsidP="009B3C13">
      <w:pPr>
        <w:autoSpaceDE w:val="0"/>
        <w:autoSpaceDN w:val="0"/>
        <w:adjustRightInd w:val="0"/>
        <w:ind w:firstLine="567"/>
        <w:jc w:val="both"/>
        <w:divId w:val="1778208291"/>
        <w:rPr>
          <w:strike/>
        </w:rPr>
      </w:pPr>
      <w:r w:rsidRPr="005A5119">
        <w:rPr>
          <w:strike/>
        </w:rPr>
        <w:t>9.2.1. O estabelecimento que manipular formas farmacêuticas sólidas deve monitorar o processo de manipulação.</w:t>
      </w:r>
    </w:p>
    <w:p w:rsidR="00F37329" w:rsidRPr="005A5119" w:rsidRDefault="00F37329" w:rsidP="009B3C13">
      <w:pPr>
        <w:autoSpaceDE w:val="0"/>
        <w:autoSpaceDN w:val="0"/>
        <w:adjustRightInd w:val="0"/>
        <w:ind w:firstLine="567"/>
        <w:jc w:val="both"/>
        <w:divId w:val="1778208291"/>
        <w:rPr>
          <w:strike/>
        </w:rPr>
      </w:pPr>
      <w:r w:rsidRPr="005A5119">
        <w:rPr>
          <w:strike/>
        </w:rPr>
        <w:t>9.2.2. Devem ser realizadas análises de teor e uniformidade do conteúdo de pelo menos um diluído preparado, trimestralmente.</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9.2.3. Devem ser realizadas análises de teor e uniformidade de conteúdo do princípio ativo, de fórmulas cuja unidade farmacotécnica contenha fármaco(s) em quantidade igual ou inferior a vinte e cinco miligramas, dando prioridade àquelas que contenham fármacos em quantidade igual ou inferior a cinco miligramas. </w:t>
      </w:r>
    </w:p>
    <w:p w:rsidR="00F37329" w:rsidRPr="005A5119" w:rsidRDefault="00F37329" w:rsidP="009B3C13">
      <w:pPr>
        <w:autoSpaceDE w:val="0"/>
        <w:autoSpaceDN w:val="0"/>
        <w:adjustRightInd w:val="0"/>
        <w:ind w:firstLine="567"/>
        <w:jc w:val="both"/>
        <w:divId w:val="1778208291"/>
        <w:rPr>
          <w:strike/>
        </w:rPr>
      </w:pPr>
      <w:r w:rsidRPr="005A5119">
        <w:rPr>
          <w:strike/>
        </w:rPr>
        <w:t>9.2.3.1. A farmácia deve realizar a análise de no mínimo uma fórmula a cada três meses. O número de unidades para compor a amostra deve ser suficiente para a realização das análises de que trata o item 9.2.3.</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9.2.4. As análises, tanto do diluído quanto da fórmula, devem ser realizadas em laboratório analítico próprio ou terceirizado (preferencialmente da Rede Brasileira de Laboratórios em Saúde - REBLAS). </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9.2.5. As amostras de que tratam os itens 9.2.2. e 9.2.3. devem contemplar diferentes manipuladores, fármacos e dosagens/concentrações, sendo adotado sistema de rodízio. </w:t>
      </w:r>
    </w:p>
    <w:p w:rsidR="00F37329" w:rsidRPr="005A5119" w:rsidRDefault="00F37329" w:rsidP="009B3C13">
      <w:pPr>
        <w:autoSpaceDE w:val="0"/>
        <w:autoSpaceDN w:val="0"/>
        <w:adjustRightInd w:val="0"/>
        <w:ind w:firstLine="567"/>
        <w:jc w:val="both"/>
        <w:divId w:val="1778208291"/>
        <w:rPr>
          <w:strike/>
        </w:rPr>
      </w:pPr>
      <w:r w:rsidRPr="005A5119">
        <w:rPr>
          <w:strike/>
        </w:rPr>
        <w:t>9.2.6. Deve ser estabelecido em procedimento operacional toda a metodologia para a execução do monitoramento do processo magistral.</w:t>
      </w:r>
    </w:p>
    <w:p w:rsidR="00F37329" w:rsidRPr="005A5119" w:rsidRDefault="00F37329" w:rsidP="009B3C13">
      <w:pPr>
        <w:autoSpaceDE w:val="0"/>
        <w:autoSpaceDN w:val="0"/>
        <w:adjustRightInd w:val="0"/>
        <w:ind w:firstLine="567"/>
        <w:jc w:val="both"/>
        <w:divId w:val="1778208291"/>
        <w:rPr>
          <w:strike/>
        </w:rPr>
      </w:pPr>
      <w:r w:rsidRPr="005A5119">
        <w:rPr>
          <w:strike/>
        </w:rPr>
        <w:t>9.2.7. Os resultados de todas as análises devem ser registrados e arquivados no estabelecimento à disposição da Autoridade Sanitária, por no mínimo 2 (dois) anos.</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9.2.8. A farmácia deve estabelecer, registrar e avaliar a efetividade das medidas adotadas, por meio de uma nova análise, em caso de resultado de análise insatisfatório. </w:t>
      </w:r>
    </w:p>
    <w:p w:rsidR="00F37329" w:rsidRPr="005A5119" w:rsidRDefault="00F37329" w:rsidP="009B3C13">
      <w:pPr>
        <w:autoSpaceDE w:val="0"/>
        <w:autoSpaceDN w:val="0"/>
        <w:adjustRightInd w:val="0"/>
        <w:ind w:firstLine="567"/>
        <w:jc w:val="both"/>
        <w:divId w:val="1778208291"/>
        <w:rPr>
          <w:strike/>
        </w:rPr>
      </w:pPr>
      <w:r w:rsidRPr="005A5119">
        <w:rPr>
          <w:strike/>
        </w:rPr>
        <w:t>9.3. Ficam excluídos dos controles de que trata o item 9 os medicamentos homeopáticos.</w:t>
      </w:r>
    </w:p>
    <w:p w:rsidR="00F37329" w:rsidRPr="005A5119" w:rsidRDefault="00F37329" w:rsidP="009B3C13">
      <w:pPr>
        <w:autoSpaceDE w:val="0"/>
        <w:autoSpaceDN w:val="0"/>
        <w:adjustRightInd w:val="0"/>
        <w:ind w:firstLine="567"/>
        <w:jc w:val="both"/>
        <w:divId w:val="1778208291"/>
        <w:rPr>
          <w:b/>
          <w:bCs/>
          <w:strike/>
        </w:rPr>
      </w:pPr>
      <w:r w:rsidRPr="005A5119">
        <w:rPr>
          <w:b/>
          <w:bCs/>
          <w:strike/>
        </w:rPr>
        <w:t xml:space="preserve">10. </w:t>
      </w:r>
      <w:r w:rsidRPr="005A5119">
        <w:rPr>
          <w:b/>
          <w:bCs/>
          <w:caps/>
          <w:strike/>
        </w:rPr>
        <w:t>Manipulação do Estoque Mínimo</w:t>
      </w:r>
    </w:p>
    <w:p w:rsidR="00F37329" w:rsidRPr="005A5119" w:rsidRDefault="00F37329" w:rsidP="009B3C13">
      <w:pPr>
        <w:pStyle w:val="Corpodetexto2"/>
        <w:spacing w:after="100" w:line="240" w:lineRule="auto"/>
        <w:ind w:firstLine="567"/>
        <w:divId w:val="1778208291"/>
        <w:rPr>
          <w:strike/>
        </w:rPr>
      </w:pPr>
      <w:r w:rsidRPr="005A5119">
        <w:rPr>
          <w:strike/>
        </w:rPr>
        <w:t>10.1. A farmácia pode manipular e manter estoque mínimo de preparações oficinais constantes do Formulário Nacional, devidamente identificadas e de bases galênicas, de acordo com as necessidades técnicas e gerenciais do estabelecimento, desde que garanta a qualidade e estabilidade das preparações.</w:t>
      </w:r>
    </w:p>
    <w:p w:rsidR="00F37329" w:rsidRPr="005A5119" w:rsidRDefault="00F37329" w:rsidP="009B3C13">
      <w:pPr>
        <w:autoSpaceDE w:val="0"/>
        <w:autoSpaceDN w:val="0"/>
        <w:adjustRightInd w:val="0"/>
        <w:ind w:firstLine="567"/>
        <w:jc w:val="both"/>
        <w:divId w:val="1778208291"/>
        <w:rPr>
          <w:strike/>
        </w:rPr>
      </w:pPr>
      <w:r w:rsidRPr="005A5119">
        <w:rPr>
          <w:strike/>
        </w:rPr>
        <w:t>10.2. A farmácia de atendimento privativo de unidade hospitalar pode manipular e manter estoque mínimo de bases galênicas e de preparações magistrais e oficinais, devidamente identificadas, em quantidades que atendam uma demanda previamente estimada pelo estabelecimento, de acordo com suas necessidades técnicas e gerenciais, e desde que garanta a qualidade e estabilidade das preparações.</w:t>
      </w:r>
    </w:p>
    <w:p w:rsidR="00F37329" w:rsidRPr="005A5119" w:rsidRDefault="00F37329" w:rsidP="009B3C13">
      <w:pPr>
        <w:autoSpaceDE w:val="0"/>
        <w:autoSpaceDN w:val="0"/>
        <w:adjustRightInd w:val="0"/>
        <w:ind w:firstLine="567"/>
        <w:jc w:val="both"/>
        <w:divId w:val="1778208291"/>
        <w:rPr>
          <w:strike/>
        </w:rPr>
      </w:pPr>
      <w:r w:rsidRPr="005A5119">
        <w:rPr>
          <w:strike/>
        </w:rPr>
        <w:t>10.3. As preparações para compor estoque mínimo devem atender a uma ordem de manipulação específica para cada lote, seguindo uma formulação padrão. A ordem de manipulação deve conter, no mínimo, as seguintes informações:</w:t>
      </w:r>
    </w:p>
    <w:p w:rsidR="00F37329" w:rsidRPr="005A5119" w:rsidRDefault="00F37329" w:rsidP="009B3C13">
      <w:pPr>
        <w:autoSpaceDE w:val="0"/>
        <w:autoSpaceDN w:val="0"/>
        <w:adjustRightInd w:val="0"/>
        <w:ind w:firstLine="567"/>
        <w:jc w:val="both"/>
        <w:divId w:val="1778208291"/>
        <w:rPr>
          <w:strike/>
        </w:rPr>
      </w:pPr>
      <w:r w:rsidRPr="005A5119">
        <w:rPr>
          <w:strike/>
        </w:rPr>
        <w:t>a) nome e a forma farmacêutica;</w:t>
      </w:r>
    </w:p>
    <w:p w:rsidR="00F37329" w:rsidRPr="005A5119" w:rsidRDefault="00F37329" w:rsidP="009B3C13">
      <w:pPr>
        <w:autoSpaceDE w:val="0"/>
        <w:autoSpaceDN w:val="0"/>
        <w:adjustRightInd w:val="0"/>
        <w:ind w:firstLine="567"/>
        <w:jc w:val="both"/>
        <w:divId w:val="1778208291"/>
        <w:rPr>
          <w:strike/>
        </w:rPr>
      </w:pPr>
      <w:r w:rsidRPr="005A5119">
        <w:rPr>
          <w:strike/>
        </w:rPr>
        <w:t>b) relação das substâncias que entram na composição da preparação e suas respectivas quantidades;</w:t>
      </w:r>
    </w:p>
    <w:p w:rsidR="00F37329" w:rsidRPr="005A5119" w:rsidRDefault="00F37329" w:rsidP="009B3C13">
      <w:pPr>
        <w:autoSpaceDE w:val="0"/>
        <w:autoSpaceDN w:val="0"/>
        <w:adjustRightInd w:val="0"/>
        <w:ind w:firstLine="567"/>
        <w:jc w:val="both"/>
        <w:divId w:val="1778208291"/>
        <w:rPr>
          <w:strike/>
        </w:rPr>
      </w:pPr>
      <w:r w:rsidRPr="005A5119">
        <w:rPr>
          <w:strike/>
        </w:rPr>
        <w:t>c) tamanho do lote;</w:t>
      </w:r>
    </w:p>
    <w:p w:rsidR="00F37329" w:rsidRPr="005A5119" w:rsidRDefault="00F37329" w:rsidP="009B3C13">
      <w:pPr>
        <w:autoSpaceDE w:val="0"/>
        <w:autoSpaceDN w:val="0"/>
        <w:adjustRightInd w:val="0"/>
        <w:ind w:firstLine="567"/>
        <w:jc w:val="both"/>
        <w:divId w:val="1778208291"/>
        <w:rPr>
          <w:strike/>
        </w:rPr>
      </w:pPr>
      <w:r w:rsidRPr="005A5119">
        <w:rPr>
          <w:strike/>
        </w:rPr>
        <w:t>d) data da preparação;</w:t>
      </w:r>
    </w:p>
    <w:p w:rsidR="00F37329" w:rsidRPr="005A5119" w:rsidRDefault="00F37329" w:rsidP="009B3C13">
      <w:pPr>
        <w:autoSpaceDE w:val="0"/>
        <w:autoSpaceDN w:val="0"/>
        <w:adjustRightInd w:val="0"/>
        <w:ind w:firstLine="567"/>
        <w:jc w:val="both"/>
        <w:divId w:val="1778208291"/>
        <w:rPr>
          <w:strike/>
        </w:rPr>
      </w:pPr>
      <w:r w:rsidRPr="005A5119">
        <w:rPr>
          <w:strike/>
        </w:rPr>
        <w:t>e) prazo de validade;</w:t>
      </w:r>
    </w:p>
    <w:p w:rsidR="00F37329" w:rsidRPr="005A5119" w:rsidRDefault="00F37329" w:rsidP="009B3C13">
      <w:pPr>
        <w:autoSpaceDE w:val="0"/>
        <w:autoSpaceDN w:val="0"/>
        <w:adjustRightInd w:val="0"/>
        <w:ind w:firstLine="567"/>
        <w:jc w:val="both"/>
        <w:divId w:val="1778208291"/>
        <w:rPr>
          <w:strike/>
        </w:rPr>
      </w:pPr>
      <w:r w:rsidRPr="005A5119">
        <w:rPr>
          <w:strike/>
        </w:rPr>
        <w:t>f) número de identificação do lote;</w:t>
      </w:r>
    </w:p>
    <w:p w:rsidR="00F37329" w:rsidRPr="005A5119" w:rsidRDefault="00F37329" w:rsidP="009B3C13">
      <w:pPr>
        <w:autoSpaceDE w:val="0"/>
        <w:autoSpaceDN w:val="0"/>
        <w:adjustRightInd w:val="0"/>
        <w:ind w:firstLine="567"/>
        <w:jc w:val="both"/>
        <w:divId w:val="1778208291"/>
        <w:rPr>
          <w:strike/>
        </w:rPr>
      </w:pPr>
      <w:r w:rsidRPr="005A5119">
        <w:rPr>
          <w:strike/>
        </w:rPr>
        <w:t>g) número do lote de cada componente utilizado na formulação;</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h) registro devidamente assinado de todas as operações realizadas; </w:t>
      </w:r>
    </w:p>
    <w:p w:rsidR="00F37329" w:rsidRPr="005A5119" w:rsidRDefault="00F37329" w:rsidP="009B3C13">
      <w:pPr>
        <w:autoSpaceDE w:val="0"/>
        <w:autoSpaceDN w:val="0"/>
        <w:adjustRightInd w:val="0"/>
        <w:ind w:firstLine="567"/>
        <w:jc w:val="both"/>
        <w:divId w:val="1778208291"/>
        <w:rPr>
          <w:strike/>
        </w:rPr>
      </w:pPr>
      <w:r w:rsidRPr="005A5119">
        <w:rPr>
          <w:strike/>
        </w:rPr>
        <w:t>i) registro dos controles realizados durante o processo;</w:t>
      </w:r>
    </w:p>
    <w:p w:rsidR="00F37329" w:rsidRPr="005A5119" w:rsidRDefault="00F37329" w:rsidP="009B3C13">
      <w:pPr>
        <w:autoSpaceDE w:val="0"/>
        <w:autoSpaceDN w:val="0"/>
        <w:adjustRightInd w:val="0"/>
        <w:ind w:firstLine="567"/>
        <w:jc w:val="both"/>
        <w:divId w:val="1778208291"/>
        <w:rPr>
          <w:strike/>
        </w:rPr>
      </w:pPr>
      <w:r w:rsidRPr="005A5119">
        <w:rPr>
          <w:strike/>
        </w:rPr>
        <w:t>j) registro das precauções adotadas;</w:t>
      </w:r>
    </w:p>
    <w:p w:rsidR="00F37329" w:rsidRPr="005A5119" w:rsidRDefault="00F37329" w:rsidP="009B3C13">
      <w:pPr>
        <w:autoSpaceDE w:val="0"/>
        <w:autoSpaceDN w:val="0"/>
        <w:adjustRightInd w:val="0"/>
        <w:ind w:firstLine="567"/>
        <w:jc w:val="both"/>
        <w:divId w:val="1778208291"/>
        <w:rPr>
          <w:strike/>
        </w:rPr>
      </w:pPr>
      <w:r w:rsidRPr="005A5119">
        <w:rPr>
          <w:strike/>
        </w:rPr>
        <w:t>k) registro das observações especiais feitas durante a preparação do lote;</w:t>
      </w:r>
    </w:p>
    <w:p w:rsidR="00F37329" w:rsidRPr="005A5119" w:rsidRDefault="00F37329" w:rsidP="009B3C13">
      <w:pPr>
        <w:autoSpaceDE w:val="0"/>
        <w:autoSpaceDN w:val="0"/>
        <w:adjustRightInd w:val="0"/>
        <w:ind w:firstLine="567"/>
        <w:jc w:val="both"/>
        <w:divId w:val="1778208291"/>
        <w:rPr>
          <w:strike/>
        </w:rPr>
      </w:pPr>
      <w:r w:rsidRPr="005A5119">
        <w:rPr>
          <w:strike/>
        </w:rPr>
        <w:t>l) avaliação do produto manipulado.</w:t>
      </w:r>
    </w:p>
    <w:p w:rsidR="00F37329" w:rsidRPr="005A5119" w:rsidRDefault="00F37329" w:rsidP="009B3C13">
      <w:pPr>
        <w:autoSpaceDE w:val="0"/>
        <w:autoSpaceDN w:val="0"/>
        <w:adjustRightInd w:val="0"/>
        <w:ind w:firstLine="567"/>
        <w:jc w:val="both"/>
        <w:divId w:val="1778208291"/>
        <w:rPr>
          <w:strike/>
        </w:rPr>
      </w:pPr>
      <w:r w:rsidRPr="005A5119">
        <w:rPr>
          <w:strike/>
        </w:rPr>
        <w:t>10.4. Os rótulos das preparações de estoque mínimo, antes da dispensação, devem conter: identificação do produto, data da manipulação, número do lote e prazo de validade.</w:t>
      </w:r>
    </w:p>
    <w:p w:rsidR="00F37329" w:rsidRPr="005A5119" w:rsidRDefault="00F37329" w:rsidP="009B3C13">
      <w:pPr>
        <w:autoSpaceDE w:val="0"/>
        <w:autoSpaceDN w:val="0"/>
        <w:adjustRightInd w:val="0"/>
        <w:ind w:firstLine="567"/>
        <w:jc w:val="both"/>
        <w:divId w:val="1778208291"/>
        <w:rPr>
          <w:strike/>
        </w:rPr>
      </w:pPr>
      <w:r w:rsidRPr="005A5119">
        <w:rPr>
          <w:strike/>
        </w:rPr>
        <w:t>10.5. Os rótulos das preparações do estoque mínimo, devem apresentar, no momento da dispensação, as informações estabelecidas no item 12 deste Anexo , acrescidas do nº de lote da preparação.</w:t>
      </w:r>
    </w:p>
    <w:p w:rsidR="00F37329" w:rsidRPr="005A5119" w:rsidRDefault="00F37329" w:rsidP="009B3C13">
      <w:pPr>
        <w:autoSpaceDE w:val="0"/>
        <w:autoSpaceDN w:val="0"/>
        <w:adjustRightInd w:val="0"/>
        <w:ind w:firstLine="567"/>
        <w:jc w:val="both"/>
        <w:divId w:val="1778208291"/>
        <w:rPr>
          <w:strike/>
        </w:rPr>
      </w:pPr>
      <w:r w:rsidRPr="005A5119">
        <w:rPr>
          <w:strike/>
        </w:rPr>
        <w:t>10.6. Após a manipulação, o produto deve ser submetido à inspeção visual e conferência de todas as etapas do processo de manipulação, verificando a clareza e a exatidão das informações do rótulo.</w:t>
      </w:r>
    </w:p>
    <w:p w:rsidR="00F37329" w:rsidRPr="005A5119" w:rsidRDefault="00F37329" w:rsidP="009B3C13">
      <w:pPr>
        <w:autoSpaceDE w:val="0"/>
        <w:autoSpaceDN w:val="0"/>
        <w:adjustRightInd w:val="0"/>
        <w:ind w:firstLine="567"/>
        <w:jc w:val="both"/>
        <w:divId w:val="1778208291"/>
        <w:rPr>
          <w:b/>
          <w:bCs/>
          <w:strike/>
        </w:rPr>
      </w:pPr>
      <w:r w:rsidRPr="005A5119">
        <w:rPr>
          <w:b/>
          <w:bCs/>
          <w:strike/>
        </w:rPr>
        <w:t>11. CONTROLE DE QUALIDADE DO ESTOQUE MÍNIMO</w:t>
      </w:r>
    </w:p>
    <w:p w:rsidR="00F37329" w:rsidRPr="005A5119" w:rsidRDefault="00F37329" w:rsidP="009B3C13">
      <w:pPr>
        <w:autoSpaceDE w:val="0"/>
        <w:autoSpaceDN w:val="0"/>
        <w:adjustRightInd w:val="0"/>
        <w:ind w:firstLine="567"/>
        <w:jc w:val="both"/>
        <w:divId w:val="1778208291"/>
        <w:rPr>
          <w:strike/>
        </w:rPr>
      </w:pPr>
      <w:r w:rsidRPr="005A5119">
        <w:rPr>
          <w:strike/>
        </w:rPr>
        <w:t>11.1. Na manipulação do estoque mínimo, deve ser realizado o controle em processo, devidamente documentado, para garantir o atendimento às especificações estabelecidas para o produto, não sendo permitida sua terceirização.</w:t>
      </w:r>
    </w:p>
    <w:p w:rsidR="00F37329" w:rsidRPr="005A5119" w:rsidRDefault="00F37329" w:rsidP="009B3C13">
      <w:pPr>
        <w:autoSpaceDE w:val="0"/>
        <w:autoSpaceDN w:val="0"/>
        <w:adjustRightInd w:val="0"/>
        <w:ind w:firstLine="567"/>
        <w:jc w:val="both"/>
        <w:divId w:val="1778208291"/>
        <w:rPr>
          <w:strike/>
        </w:rPr>
      </w:pPr>
      <w:r w:rsidRPr="005A5119">
        <w:rPr>
          <w:strike/>
        </w:rPr>
        <w:t>11.2. A farmácia deve possuir procedimentos operacionais escritos e estar devidamente equipada para realizar análise lote a lote dos produtos de estoque mínimo, conforme os itens abaixo relacionados, quando aplicáveis, mantendo os registros dos resultados:</w:t>
      </w:r>
    </w:p>
    <w:p w:rsidR="00F37329" w:rsidRPr="005A5119" w:rsidRDefault="00F37329" w:rsidP="009B3C13">
      <w:pPr>
        <w:autoSpaceDE w:val="0"/>
        <w:autoSpaceDN w:val="0"/>
        <w:adjustRightInd w:val="0"/>
        <w:ind w:firstLine="567"/>
        <w:jc w:val="both"/>
        <w:divId w:val="1778208291"/>
        <w:rPr>
          <w:strike/>
        </w:rPr>
      </w:pPr>
      <w:r w:rsidRPr="005A5119">
        <w:rPr>
          <w:strike/>
        </w:rPr>
        <w:t>a) caracteres organolépticos;</w:t>
      </w:r>
    </w:p>
    <w:p w:rsidR="00F37329" w:rsidRPr="005A5119" w:rsidRDefault="00F37329" w:rsidP="009B3C13">
      <w:pPr>
        <w:autoSpaceDE w:val="0"/>
        <w:autoSpaceDN w:val="0"/>
        <w:adjustRightInd w:val="0"/>
        <w:ind w:firstLine="567"/>
        <w:jc w:val="both"/>
        <w:divId w:val="1778208291"/>
        <w:rPr>
          <w:strike/>
        </w:rPr>
      </w:pPr>
      <w:r w:rsidRPr="005A5119">
        <w:rPr>
          <w:strike/>
        </w:rPr>
        <w:t>b) pH;</w:t>
      </w:r>
    </w:p>
    <w:p w:rsidR="00F37329" w:rsidRPr="005A5119" w:rsidRDefault="00F37329" w:rsidP="009B3C13">
      <w:pPr>
        <w:autoSpaceDE w:val="0"/>
        <w:autoSpaceDN w:val="0"/>
        <w:adjustRightInd w:val="0"/>
        <w:ind w:firstLine="567"/>
        <w:jc w:val="both"/>
        <w:divId w:val="1778208291"/>
        <w:rPr>
          <w:strike/>
        </w:rPr>
      </w:pPr>
      <w:r w:rsidRPr="005A5119">
        <w:rPr>
          <w:strike/>
        </w:rPr>
        <w:t>c) peso médio;</w:t>
      </w:r>
    </w:p>
    <w:p w:rsidR="00F37329" w:rsidRPr="005A5119" w:rsidRDefault="00F37329" w:rsidP="009B3C13">
      <w:pPr>
        <w:autoSpaceDE w:val="0"/>
        <w:autoSpaceDN w:val="0"/>
        <w:adjustRightInd w:val="0"/>
        <w:ind w:firstLine="567"/>
        <w:jc w:val="both"/>
        <w:divId w:val="1778208291"/>
        <w:rPr>
          <w:strike/>
        </w:rPr>
      </w:pPr>
      <w:r w:rsidRPr="005A5119">
        <w:rPr>
          <w:strike/>
        </w:rPr>
        <w:t>d) viscosidade;</w:t>
      </w:r>
    </w:p>
    <w:p w:rsidR="00F37329" w:rsidRPr="005A5119" w:rsidRDefault="00F37329" w:rsidP="009B3C13">
      <w:pPr>
        <w:autoSpaceDE w:val="0"/>
        <w:autoSpaceDN w:val="0"/>
        <w:adjustRightInd w:val="0"/>
        <w:ind w:firstLine="567"/>
        <w:jc w:val="both"/>
        <w:divId w:val="1778208291"/>
        <w:rPr>
          <w:strike/>
        </w:rPr>
      </w:pPr>
      <w:r w:rsidRPr="005A5119">
        <w:rPr>
          <w:strike/>
        </w:rPr>
        <w:t>e) grau ou teor alcoólico;</w:t>
      </w:r>
    </w:p>
    <w:p w:rsidR="00F37329" w:rsidRPr="005A5119" w:rsidRDefault="00F37329" w:rsidP="009B3C13">
      <w:pPr>
        <w:autoSpaceDE w:val="0"/>
        <w:autoSpaceDN w:val="0"/>
        <w:adjustRightInd w:val="0"/>
        <w:ind w:firstLine="567"/>
        <w:jc w:val="both"/>
        <w:divId w:val="1778208291"/>
        <w:rPr>
          <w:strike/>
        </w:rPr>
      </w:pPr>
      <w:r w:rsidRPr="005A5119">
        <w:rPr>
          <w:strike/>
        </w:rPr>
        <w:t>f) densidade;</w:t>
      </w:r>
    </w:p>
    <w:p w:rsidR="00F37329" w:rsidRPr="005A5119" w:rsidRDefault="00F37329" w:rsidP="009B3C13">
      <w:pPr>
        <w:autoSpaceDE w:val="0"/>
        <w:autoSpaceDN w:val="0"/>
        <w:adjustRightInd w:val="0"/>
        <w:ind w:firstLine="567"/>
        <w:jc w:val="both"/>
        <w:divId w:val="1778208291"/>
        <w:rPr>
          <w:strike/>
        </w:rPr>
      </w:pPr>
      <w:r w:rsidRPr="005A5119">
        <w:rPr>
          <w:strike/>
        </w:rPr>
        <w:t>g) volume;</w:t>
      </w:r>
    </w:p>
    <w:p w:rsidR="00F37329" w:rsidRPr="005A5119" w:rsidRDefault="00F37329" w:rsidP="009B3C13">
      <w:pPr>
        <w:autoSpaceDE w:val="0"/>
        <w:autoSpaceDN w:val="0"/>
        <w:adjustRightInd w:val="0"/>
        <w:ind w:firstLine="567"/>
        <w:jc w:val="both"/>
        <w:divId w:val="1778208291"/>
        <w:rPr>
          <w:strike/>
        </w:rPr>
      </w:pPr>
      <w:r w:rsidRPr="005A5119">
        <w:rPr>
          <w:strike/>
        </w:rPr>
        <w:t>h) teor do princípio ativo;</w:t>
      </w:r>
    </w:p>
    <w:p w:rsidR="00F37329" w:rsidRPr="005A5119" w:rsidRDefault="00F37329" w:rsidP="009B3C13">
      <w:pPr>
        <w:autoSpaceDE w:val="0"/>
        <w:autoSpaceDN w:val="0"/>
        <w:adjustRightInd w:val="0"/>
        <w:ind w:firstLine="567"/>
        <w:jc w:val="both"/>
        <w:divId w:val="1778208291"/>
        <w:rPr>
          <w:strike/>
        </w:rPr>
      </w:pPr>
      <w:r w:rsidRPr="005A5119">
        <w:rPr>
          <w:strike/>
        </w:rPr>
        <w:t>i) dissolução;</w:t>
      </w:r>
    </w:p>
    <w:p w:rsidR="00F37329" w:rsidRPr="005A5119" w:rsidRDefault="00F37329" w:rsidP="009B3C13">
      <w:pPr>
        <w:pStyle w:val="Corpodetexto3"/>
        <w:spacing w:before="100" w:beforeAutospacing="1" w:after="100" w:afterAutospacing="1"/>
        <w:ind w:firstLine="567"/>
        <w:jc w:val="both"/>
        <w:divId w:val="1778208291"/>
        <w:rPr>
          <w:strike/>
          <w:sz w:val="24"/>
          <w:szCs w:val="24"/>
        </w:rPr>
      </w:pPr>
      <w:r w:rsidRPr="005A5119">
        <w:rPr>
          <w:strike/>
          <w:sz w:val="24"/>
          <w:szCs w:val="24"/>
        </w:rPr>
        <w:t>j) pureza microbiológica.</w:t>
      </w:r>
    </w:p>
    <w:p w:rsidR="00F37329" w:rsidRPr="005A5119" w:rsidRDefault="00F37329" w:rsidP="009B3C13">
      <w:pPr>
        <w:tabs>
          <w:tab w:val="left" w:pos="8460"/>
        </w:tabs>
        <w:autoSpaceDE w:val="0"/>
        <w:autoSpaceDN w:val="0"/>
        <w:adjustRightInd w:val="0"/>
        <w:ind w:right="44" w:firstLine="567"/>
        <w:jc w:val="both"/>
        <w:divId w:val="1778208291"/>
        <w:rPr>
          <w:strike/>
        </w:rPr>
      </w:pPr>
      <w:r w:rsidRPr="005A5119">
        <w:rPr>
          <w:strike/>
        </w:rPr>
        <w:t>11.2.1. As análises descritas no item 11.2 devem ser realizadas conforme metodologia oficial e em amostragem estatisticamente representativa do tamanho do lote.</w:t>
      </w:r>
    </w:p>
    <w:p w:rsidR="00F37329" w:rsidRPr="005A5119" w:rsidRDefault="00F37329" w:rsidP="009B3C13">
      <w:pPr>
        <w:tabs>
          <w:tab w:val="left" w:pos="8460"/>
        </w:tabs>
        <w:autoSpaceDE w:val="0"/>
        <w:autoSpaceDN w:val="0"/>
        <w:adjustRightInd w:val="0"/>
        <w:ind w:right="44" w:firstLine="567"/>
        <w:jc w:val="both"/>
        <w:divId w:val="1778208291"/>
        <w:rPr>
          <w:strike/>
        </w:rPr>
      </w:pPr>
      <w:r w:rsidRPr="005A5119">
        <w:rPr>
          <w:strike/>
        </w:rPr>
        <w:t>11.2.2. A farmácia deve dispor de laboratório de controle de qualidade capacitado para realização de controle em processo e análise da preparação manipulada do estoque mínimo, referidos nas letras “a” a “g” do item 11.2.</w:t>
      </w:r>
    </w:p>
    <w:p w:rsidR="00F37329" w:rsidRPr="005A5119" w:rsidRDefault="00F37329" w:rsidP="009B3C13">
      <w:pPr>
        <w:tabs>
          <w:tab w:val="left" w:pos="8460"/>
        </w:tabs>
        <w:autoSpaceDE w:val="0"/>
        <w:autoSpaceDN w:val="0"/>
        <w:adjustRightInd w:val="0"/>
        <w:ind w:right="44" w:firstLine="567"/>
        <w:jc w:val="both"/>
        <w:divId w:val="1778208291"/>
        <w:rPr>
          <w:strike/>
        </w:rPr>
      </w:pPr>
      <w:r w:rsidRPr="005A5119">
        <w:rPr>
          <w:strike/>
        </w:rPr>
        <w:t>11.2.3. É facultado à farmácia terceirizar o controle de qualidade de preparações manipuladas do estoque mínimo, em laboratórios tecnicamente capacitados para este fim, mediante contrato formal, para a realização dos itens “h”,“i” e “j” acima referidos.</w:t>
      </w:r>
    </w:p>
    <w:p w:rsidR="00F37329" w:rsidRPr="005A5119" w:rsidRDefault="00F37329" w:rsidP="009B3C13">
      <w:pPr>
        <w:tabs>
          <w:tab w:val="left" w:pos="8460"/>
        </w:tabs>
        <w:autoSpaceDE w:val="0"/>
        <w:autoSpaceDN w:val="0"/>
        <w:adjustRightInd w:val="0"/>
        <w:ind w:right="44" w:firstLine="567"/>
        <w:jc w:val="both"/>
        <w:divId w:val="1778208291"/>
        <w:rPr>
          <w:strike/>
        </w:rPr>
      </w:pPr>
      <w:r w:rsidRPr="005A5119">
        <w:rPr>
          <w:strike/>
        </w:rPr>
        <w:t>11.3. A farmácia deve manter amostra de referência de cada lote de estoque mínimo preparado, até 4 (quatro) meses após o vencimento do medicamento ou da base galênica. A quantidade de amostra mantida deve ser suficiente para a realização de duas análises completas.</w:t>
      </w:r>
    </w:p>
    <w:p w:rsidR="00F37329" w:rsidRPr="005A5119" w:rsidRDefault="00F37329" w:rsidP="009B3C13">
      <w:pPr>
        <w:autoSpaceDE w:val="0"/>
        <w:autoSpaceDN w:val="0"/>
        <w:adjustRightInd w:val="0"/>
        <w:ind w:firstLine="567"/>
        <w:jc w:val="both"/>
        <w:divId w:val="1778208291"/>
        <w:rPr>
          <w:b/>
          <w:bCs/>
          <w:strike/>
        </w:rPr>
      </w:pPr>
      <w:r w:rsidRPr="005A5119">
        <w:rPr>
          <w:b/>
          <w:bCs/>
          <w:strike/>
        </w:rPr>
        <w:t xml:space="preserve">12. ROTULAGEM E EMBALAGEM </w:t>
      </w:r>
    </w:p>
    <w:p w:rsidR="00F37329" w:rsidRPr="005A5119" w:rsidRDefault="00F37329" w:rsidP="009B3C13">
      <w:pPr>
        <w:autoSpaceDE w:val="0"/>
        <w:autoSpaceDN w:val="0"/>
        <w:adjustRightInd w:val="0"/>
        <w:ind w:firstLine="567"/>
        <w:jc w:val="both"/>
        <w:divId w:val="1778208291"/>
        <w:rPr>
          <w:b/>
          <w:bCs/>
          <w:strike/>
        </w:rPr>
      </w:pPr>
      <w:r w:rsidRPr="005A5119">
        <w:rPr>
          <w:strike/>
        </w:rPr>
        <w:t xml:space="preserve">Devem existir procedimentos operacionais escritos para rotulagem e embalagem de produtos manipulados. Os rótulos devem ser armazenados de forma segura e com acesso restrito.  </w:t>
      </w:r>
    </w:p>
    <w:p w:rsidR="00F37329" w:rsidRPr="005A5119" w:rsidRDefault="00F37329" w:rsidP="009B3C13">
      <w:pPr>
        <w:autoSpaceDE w:val="0"/>
        <w:autoSpaceDN w:val="0"/>
        <w:adjustRightInd w:val="0"/>
        <w:ind w:firstLine="567"/>
        <w:jc w:val="both"/>
        <w:divId w:val="1778208291"/>
        <w:rPr>
          <w:strike/>
        </w:rPr>
      </w:pPr>
      <w:r w:rsidRPr="005A5119">
        <w:rPr>
          <w:strike/>
        </w:rPr>
        <w:t>12.1. Toda preparação magistral deve ser rotulada com:</w:t>
      </w:r>
    </w:p>
    <w:p w:rsidR="00F37329" w:rsidRPr="005A5119" w:rsidRDefault="00F37329" w:rsidP="009B3C13">
      <w:pPr>
        <w:autoSpaceDE w:val="0"/>
        <w:autoSpaceDN w:val="0"/>
        <w:adjustRightInd w:val="0"/>
        <w:ind w:firstLine="567"/>
        <w:jc w:val="both"/>
        <w:divId w:val="1778208291"/>
        <w:rPr>
          <w:strike/>
        </w:rPr>
      </w:pPr>
      <w:r w:rsidRPr="005A5119">
        <w:rPr>
          <w:strike/>
        </w:rPr>
        <w:t>a) nome do prescritor;</w:t>
      </w:r>
    </w:p>
    <w:p w:rsidR="00F37329" w:rsidRPr="005A5119" w:rsidRDefault="00F37329" w:rsidP="009B3C13">
      <w:pPr>
        <w:autoSpaceDE w:val="0"/>
        <w:autoSpaceDN w:val="0"/>
        <w:adjustRightInd w:val="0"/>
        <w:ind w:firstLine="567"/>
        <w:jc w:val="both"/>
        <w:divId w:val="1778208291"/>
        <w:rPr>
          <w:strike/>
        </w:rPr>
      </w:pPr>
      <w:r w:rsidRPr="005A5119">
        <w:rPr>
          <w:strike/>
        </w:rPr>
        <w:t>b) nome do paciente;</w:t>
      </w:r>
    </w:p>
    <w:p w:rsidR="00F37329" w:rsidRPr="005A5119" w:rsidRDefault="00F37329" w:rsidP="009B3C13">
      <w:pPr>
        <w:autoSpaceDE w:val="0"/>
        <w:autoSpaceDN w:val="0"/>
        <w:adjustRightInd w:val="0"/>
        <w:ind w:firstLine="567"/>
        <w:jc w:val="both"/>
        <w:divId w:val="1778208291"/>
        <w:rPr>
          <w:strike/>
        </w:rPr>
      </w:pPr>
      <w:r w:rsidRPr="005A5119">
        <w:rPr>
          <w:strike/>
        </w:rPr>
        <w:t>c) número de registro da formulação no Livro de Receituário;</w:t>
      </w:r>
    </w:p>
    <w:p w:rsidR="00F37329" w:rsidRPr="005A5119" w:rsidRDefault="00F37329" w:rsidP="009B3C13">
      <w:pPr>
        <w:autoSpaceDE w:val="0"/>
        <w:autoSpaceDN w:val="0"/>
        <w:adjustRightInd w:val="0"/>
        <w:ind w:firstLine="567"/>
        <w:jc w:val="both"/>
        <w:divId w:val="1778208291"/>
        <w:rPr>
          <w:strike/>
        </w:rPr>
      </w:pPr>
      <w:r w:rsidRPr="005A5119">
        <w:rPr>
          <w:strike/>
        </w:rPr>
        <w:t>d) data da manipulação;</w:t>
      </w:r>
    </w:p>
    <w:p w:rsidR="00F37329" w:rsidRPr="005A5119" w:rsidRDefault="00F37329" w:rsidP="009B3C13">
      <w:pPr>
        <w:autoSpaceDE w:val="0"/>
        <w:autoSpaceDN w:val="0"/>
        <w:adjustRightInd w:val="0"/>
        <w:ind w:firstLine="567"/>
        <w:jc w:val="both"/>
        <w:divId w:val="1778208291"/>
        <w:rPr>
          <w:strike/>
        </w:rPr>
      </w:pPr>
      <w:r w:rsidRPr="005A5119">
        <w:rPr>
          <w:strike/>
        </w:rPr>
        <w:t>e) prazo de validade;</w:t>
      </w:r>
    </w:p>
    <w:p w:rsidR="00F37329" w:rsidRPr="005A5119" w:rsidRDefault="00F37329" w:rsidP="009B3C13">
      <w:pPr>
        <w:autoSpaceDE w:val="0"/>
        <w:autoSpaceDN w:val="0"/>
        <w:adjustRightInd w:val="0"/>
        <w:ind w:firstLine="567"/>
        <w:jc w:val="both"/>
        <w:divId w:val="1778208291"/>
        <w:rPr>
          <w:strike/>
        </w:rPr>
      </w:pPr>
      <w:r w:rsidRPr="005A5119">
        <w:rPr>
          <w:strike/>
        </w:rPr>
        <w:t>f) componentes da formulação com respectivas quantidades;</w:t>
      </w:r>
    </w:p>
    <w:p w:rsidR="00F37329" w:rsidRPr="005A5119" w:rsidRDefault="00F37329" w:rsidP="009B3C13">
      <w:pPr>
        <w:autoSpaceDE w:val="0"/>
        <w:autoSpaceDN w:val="0"/>
        <w:adjustRightInd w:val="0"/>
        <w:ind w:firstLine="567"/>
        <w:jc w:val="both"/>
        <w:divId w:val="1778208291"/>
        <w:rPr>
          <w:strike/>
        </w:rPr>
      </w:pPr>
      <w:r w:rsidRPr="005A5119">
        <w:rPr>
          <w:strike/>
        </w:rPr>
        <w:t>g) número de unidades;</w:t>
      </w:r>
    </w:p>
    <w:p w:rsidR="00F37329" w:rsidRPr="005A5119" w:rsidRDefault="00F37329" w:rsidP="009B3C13">
      <w:pPr>
        <w:autoSpaceDE w:val="0"/>
        <w:autoSpaceDN w:val="0"/>
        <w:adjustRightInd w:val="0"/>
        <w:ind w:firstLine="567"/>
        <w:jc w:val="both"/>
        <w:divId w:val="1778208291"/>
        <w:rPr>
          <w:strike/>
        </w:rPr>
      </w:pPr>
      <w:r w:rsidRPr="005A5119">
        <w:rPr>
          <w:strike/>
        </w:rPr>
        <w:t>h) peso ou volume contidos;</w:t>
      </w:r>
    </w:p>
    <w:p w:rsidR="00F37329" w:rsidRPr="005A5119" w:rsidRDefault="00F37329" w:rsidP="009B3C13">
      <w:pPr>
        <w:autoSpaceDE w:val="0"/>
        <w:autoSpaceDN w:val="0"/>
        <w:adjustRightInd w:val="0"/>
        <w:ind w:firstLine="567"/>
        <w:jc w:val="both"/>
        <w:divId w:val="1778208291"/>
        <w:rPr>
          <w:strike/>
        </w:rPr>
      </w:pPr>
      <w:r w:rsidRPr="005A5119">
        <w:rPr>
          <w:strike/>
        </w:rPr>
        <w:t>i) posologia;</w:t>
      </w:r>
    </w:p>
    <w:p w:rsidR="00F37329" w:rsidRPr="005A5119" w:rsidRDefault="00F37329" w:rsidP="009B3C13">
      <w:pPr>
        <w:autoSpaceDE w:val="0"/>
        <w:autoSpaceDN w:val="0"/>
        <w:adjustRightInd w:val="0"/>
        <w:ind w:firstLine="567"/>
        <w:jc w:val="both"/>
        <w:divId w:val="1778208291"/>
        <w:rPr>
          <w:strike/>
        </w:rPr>
      </w:pPr>
      <w:r w:rsidRPr="005A5119">
        <w:rPr>
          <w:strike/>
        </w:rPr>
        <w:t>j) identificação da farmácia;</w:t>
      </w:r>
    </w:p>
    <w:p w:rsidR="00F37329" w:rsidRPr="005A5119" w:rsidRDefault="00F37329" w:rsidP="009B3C13">
      <w:pPr>
        <w:autoSpaceDE w:val="0"/>
        <w:autoSpaceDN w:val="0"/>
        <w:adjustRightInd w:val="0"/>
        <w:ind w:firstLine="567"/>
        <w:jc w:val="both"/>
        <w:divId w:val="1778208291"/>
        <w:rPr>
          <w:strike/>
        </w:rPr>
      </w:pPr>
      <w:r w:rsidRPr="005A5119">
        <w:rPr>
          <w:strike/>
        </w:rPr>
        <w:t>k) C.N.P.J;</w:t>
      </w:r>
    </w:p>
    <w:p w:rsidR="00F37329" w:rsidRPr="005A5119" w:rsidRDefault="00F37329" w:rsidP="009B3C13">
      <w:pPr>
        <w:autoSpaceDE w:val="0"/>
        <w:autoSpaceDN w:val="0"/>
        <w:adjustRightInd w:val="0"/>
        <w:ind w:firstLine="567"/>
        <w:jc w:val="both"/>
        <w:divId w:val="1778208291"/>
        <w:rPr>
          <w:strike/>
        </w:rPr>
      </w:pPr>
      <w:r w:rsidRPr="005A5119">
        <w:rPr>
          <w:strike/>
        </w:rPr>
        <w:t>l) endereço completo;</w:t>
      </w:r>
    </w:p>
    <w:p w:rsidR="00F37329" w:rsidRPr="005A5119" w:rsidRDefault="00F37329" w:rsidP="009B3C13">
      <w:pPr>
        <w:autoSpaceDE w:val="0"/>
        <w:autoSpaceDN w:val="0"/>
        <w:adjustRightInd w:val="0"/>
        <w:ind w:firstLine="567"/>
        <w:jc w:val="both"/>
        <w:divId w:val="1778208291"/>
        <w:rPr>
          <w:strike/>
        </w:rPr>
      </w:pPr>
      <w:r w:rsidRPr="005A5119">
        <w:rPr>
          <w:strike/>
        </w:rPr>
        <w:t>m) nome do farmacêutico responsável técnico com o respectivo número no Conselho Regional de Farmácia.</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12.2. Toda preparação oficinal deve conter os seguintes dados em seu rótulo: </w:t>
      </w:r>
    </w:p>
    <w:p w:rsidR="00F37329" w:rsidRPr="005A5119" w:rsidRDefault="00F37329" w:rsidP="009B3C13">
      <w:pPr>
        <w:autoSpaceDE w:val="0"/>
        <w:autoSpaceDN w:val="0"/>
        <w:adjustRightInd w:val="0"/>
        <w:ind w:firstLine="567"/>
        <w:jc w:val="both"/>
        <w:divId w:val="1778208291"/>
        <w:rPr>
          <w:strike/>
        </w:rPr>
      </w:pPr>
      <w:r w:rsidRPr="005A5119">
        <w:rPr>
          <w:strike/>
        </w:rPr>
        <w:t>a) denominação farmacopéica do produto;</w:t>
      </w:r>
    </w:p>
    <w:p w:rsidR="00F37329" w:rsidRPr="005A5119" w:rsidRDefault="00F37329" w:rsidP="009B3C13">
      <w:pPr>
        <w:autoSpaceDE w:val="0"/>
        <w:autoSpaceDN w:val="0"/>
        <w:adjustRightInd w:val="0"/>
        <w:ind w:firstLine="567"/>
        <w:jc w:val="both"/>
        <w:divId w:val="1778208291"/>
        <w:rPr>
          <w:b/>
          <w:bCs/>
          <w:strike/>
        </w:rPr>
      </w:pPr>
      <w:r w:rsidRPr="005A5119">
        <w:rPr>
          <w:strike/>
        </w:rPr>
        <w:t>b) componentes da formulação com respectivas quantidades;</w:t>
      </w:r>
    </w:p>
    <w:p w:rsidR="00F37329" w:rsidRPr="005A5119" w:rsidRDefault="00F37329" w:rsidP="009B3C13">
      <w:pPr>
        <w:autoSpaceDE w:val="0"/>
        <w:autoSpaceDN w:val="0"/>
        <w:adjustRightInd w:val="0"/>
        <w:ind w:firstLine="567"/>
        <w:jc w:val="both"/>
        <w:divId w:val="1778208291"/>
        <w:rPr>
          <w:b/>
          <w:bCs/>
          <w:strike/>
        </w:rPr>
      </w:pPr>
      <w:r w:rsidRPr="005A5119">
        <w:rPr>
          <w:strike/>
        </w:rPr>
        <w:t>c) indicações do Formulário Oficial de referência;</w:t>
      </w:r>
    </w:p>
    <w:p w:rsidR="00F37329" w:rsidRPr="005A5119" w:rsidRDefault="00F37329" w:rsidP="009B3C13">
      <w:pPr>
        <w:autoSpaceDE w:val="0"/>
        <w:autoSpaceDN w:val="0"/>
        <w:adjustRightInd w:val="0"/>
        <w:ind w:firstLine="567"/>
        <w:jc w:val="both"/>
        <w:divId w:val="1778208291"/>
        <w:rPr>
          <w:b/>
          <w:bCs/>
          <w:strike/>
        </w:rPr>
      </w:pPr>
      <w:r w:rsidRPr="005A5119">
        <w:rPr>
          <w:strike/>
        </w:rPr>
        <w:t>d) data de manipulação e</w:t>
      </w:r>
      <w:r w:rsidRPr="005A5119">
        <w:rPr>
          <w:b/>
          <w:bCs/>
          <w:strike/>
        </w:rPr>
        <w:t xml:space="preserve"> </w:t>
      </w:r>
      <w:r w:rsidRPr="005A5119">
        <w:rPr>
          <w:strike/>
        </w:rPr>
        <w:t>prazo de validade;</w:t>
      </w:r>
    </w:p>
    <w:p w:rsidR="00F37329" w:rsidRPr="005A5119" w:rsidRDefault="00F37329" w:rsidP="009B3C13">
      <w:pPr>
        <w:autoSpaceDE w:val="0"/>
        <w:autoSpaceDN w:val="0"/>
        <w:adjustRightInd w:val="0"/>
        <w:ind w:firstLine="567"/>
        <w:jc w:val="both"/>
        <w:divId w:val="1778208291"/>
        <w:rPr>
          <w:b/>
          <w:bCs/>
          <w:strike/>
        </w:rPr>
      </w:pPr>
      <w:r w:rsidRPr="005A5119">
        <w:rPr>
          <w:strike/>
        </w:rPr>
        <w:t>e) número de unidades ou peso ou volume contidos</w:t>
      </w:r>
    </w:p>
    <w:p w:rsidR="00F37329" w:rsidRPr="005A5119" w:rsidRDefault="00F37329" w:rsidP="009B3C13">
      <w:pPr>
        <w:autoSpaceDE w:val="0"/>
        <w:autoSpaceDN w:val="0"/>
        <w:adjustRightInd w:val="0"/>
        <w:ind w:firstLine="567"/>
        <w:jc w:val="both"/>
        <w:divId w:val="1778208291"/>
        <w:rPr>
          <w:b/>
          <w:bCs/>
          <w:strike/>
        </w:rPr>
      </w:pPr>
      <w:r w:rsidRPr="005A5119">
        <w:rPr>
          <w:strike/>
        </w:rPr>
        <w:t>f) posologia;</w:t>
      </w:r>
    </w:p>
    <w:p w:rsidR="00F37329" w:rsidRPr="005A5119" w:rsidRDefault="00F37329" w:rsidP="009B3C13">
      <w:pPr>
        <w:autoSpaceDE w:val="0"/>
        <w:autoSpaceDN w:val="0"/>
        <w:adjustRightInd w:val="0"/>
        <w:ind w:firstLine="567"/>
        <w:jc w:val="both"/>
        <w:divId w:val="1778208291"/>
        <w:rPr>
          <w:b/>
          <w:bCs/>
          <w:strike/>
        </w:rPr>
      </w:pPr>
      <w:r w:rsidRPr="005A5119">
        <w:rPr>
          <w:strike/>
        </w:rPr>
        <w:t>g) identificação da farmácia;</w:t>
      </w:r>
    </w:p>
    <w:p w:rsidR="00F37329" w:rsidRPr="005A5119" w:rsidRDefault="00F37329" w:rsidP="009B3C13">
      <w:pPr>
        <w:autoSpaceDE w:val="0"/>
        <w:autoSpaceDN w:val="0"/>
        <w:adjustRightInd w:val="0"/>
        <w:ind w:firstLine="567"/>
        <w:jc w:val="both"/>
        <w:divId w:val="1778208291"/>
        <w:rPr>
          <w:strike/>
        </w:rPr>
      </w:pPr>
      <w:r w:rsidRPr="005A5119">
        <w:rPr>
          <w:strike/>
        </w:rPr>
        <w:t>h) C.N.P.J.;</w:t>
      </w:r>
    </w:p>
    <w:p w:rsidR="00F37329" w:rsidRPr="005A5119" w:rsidRDefault="00F37329" w:rsidP="009B3C13">
      <w:pPr>
        <w:autoSpaceDE w:val="0"/>
        <w:autoSpaceDN w:val="0"/>
        <w:adjustRightInd w:val="0"/>
        <w:ind w:firstLine="567"/>
        <w:jc w:val="both"/>
        <w:divId w:val="1778208291"/>
        <w:rPr>
          <w:strike/>
        </w:rPr>
      </w:pPr>
      <w:r w:rsidRPr="005A5119">
        <w:rPr>
          <w:strike/>
        </w:rPr>
        <w:t>i) endereço completo do estabelecimento;</w:t>
      </w:r>
    </w:p>
    <w:p w:rsidR="00F37329" w:rsidRPr="005A5119" w:rsidRDefault="00F37329" w:rsidP="009B3C13">
      <w:pPr>
        <w:autoSpaceDE w:val="0"/>
        <w:autoSpaceDN w:val="0"/>
        <w:adjustRightInd w:val="0"/>
        <w:ind w:firstLine="567"/>
        <w:jc w:val="both"/>
        <w:divId w:val="1778208291"/>
        <w:rPr>
          <w:strike/>
        </w:rPr>
      </w:pPr>
      <w:r w:rsidRPr="005A5119">
        <w:rPr>
          <w:strike/>
        </w:rPr>
        <w:t>j) nome do farmacêutico responsável técnico com o respectivo número de inscrição no Conselho Regional de Farmácia.</w:t>
      </w:r>
    </w:p>
    <w:p w:rsidR="00F37329" w:rsidRPr="005A5119" w:rsidRDefault="00F37329" w:rsidP="009B3C13">
      <w:pPr>
        <w:autoSpaceDE w:val="0"/>
        <w:autoSpaceDN w:val="0"/>
        <w:adjustRightInd w:val="0"/>
        <w:ind w:firstLine="567"/>
        <w:jc w:val="both"/>
        <w:divId w:val="1778208291"/>
        <w:rPr>
          <w:strike/>
        </w:rPr>
      </w:pPr>
      <w:r w:rsidRPr="005A5119">
        <w:rPr>
          <w:strike/>
        </w:rPr>
        <w:t>12.3. Para algumas preparações magistrais ou oficinais são necessários rótulos ou etiquetas com advertências complementares impressas, tais como: "Agite antes de usar", "Conservar em geladeira", "Uso interno", "Uso Externo", "Não deixe ao alcance de crianças", "Veneno", “Diluir antes de usar” e outras que sejam previstas em legislação específica e que venham auxiliar o uso correto do produto.</w:t>
      </w:r>
    </w:p>
    <w:p w:rsidR="00F37329" w:rsidRPr="005A5119" w:rsidRDefault="00F37329" w:rsidP="009B3C13">
      <w:pPr>
        <w:autoSpaceDE w:val="0"/>
        <w:autoSpaceDN w:val="0"/>
        <w:adjustRightInd w:val="0"/>
        <w:ind w:firstLine="567"/>
        <w:jc w:val="both"/>
        <w:divId w:val="1778208291"/>
        <w:rPr>
          <w:strike/>
        </w:rPr>
      </w:pPr>
      <w:r w:rsidRPr="005A5119">
        <w:rPr>
          <w:strike/>
        </w:rPr>
        <w:t>12.4 Os recipientes utilizados no envase dos produtos manipulados devem garantir a estabilidade físico-química e microbiológica da preparação.</w:t>
      </w:r>
    </w:p>
    <w:p w:rsidR="00F37329" w:rsidRPr="005A5119" w:rsidRDefault="00F37329" w:rsidP="009B3C13">
      <w:pPr>
        <w:autoSpaceDE w:val="0"/>
        <w:autoSpaceDN w:val="0"/>
        <w:adjustRightInd w:val="0"/>
        <w:ind w:right="44" w:firstLine="567"/>
        <w:jc w:val="both"/>
        <w:divId w:val="1778208291"/>
        <w:rPr>
          <w:strike/>
        </w:rPr>
      </w:pPr>
      <w:r w:rsidRPr="005A5119">
        <w:rPr>
          <w:strike/>
        </w:rPr>
        <w:t>12.5. As substâncias que compõem as preparações magistrais e oficinais devem ser denominadas de acordo com a DCB ou, na sua ausência, a DCI ou o CAS vigentes, quando houver.</w:t>
      </w:r>
    </w:p>
    <w:p w:rsidR="00F37329" w:rsidRPr="005A5119" w:rsidRDefault="00F37329" w:rsidP="009B3C13">
      <w:pPr>
        <w:autoSpaceDE w:val="0"/>
        <w:autoSpaceDN w:val="0"/>
        <w:adjustRightInd w:val="0"/>
        <w:ind w:firstLine="567"/>
        <w:jc w:val="both"/>
        <w:divId w:val="1778208291"/>
        <w:rPr>
          <w:strike/>
        </w:rPr>
      </w:pPr>
      <w:r w:rsidRPr="005A5119">
        <w:rPr>
          <w:strike/>
        </w:rPr>
        <w:t>12.6. Rótulos de preparações magistrais contendo substâncias sujeitas a controle especial devem conter ainda informações previstas em legislação sanitária específica.</w:t>
      </w:r>
    </w:p>
    <w:p w:rsidR="00F37329" w:rsidRPr="005A5119" w:rsidRDefault="00F37329" w:rsidP="009B3C13">
      <w:pPr>
        <w:autoSpaceDE w:val="0"/>
        <w:autoSpaceDN w:val="0"/>
        <w:adjustRightInd w:val="0"/>
        <w:ind w:firstLine="567"/>
        <w:jc w:val="both"/>
        <w:divId w:val="1778208291"/>
        <w:rPr>
          <w:b/>
          <w:bCs/>
          <w:strike/>
        </w:rPr>
      </w:pPr>
      <w:r w:rsidRPr="005A5119">
        <w:rPr>
          <w:b/>
          <w:bCs/>
          <w:strike/>
        </w:rPr>
        <w:t>13. CONSERVAÇÃO E TRANSPORTE</w:t>
      </w:r>
    </w:p>
    <w:p w:rsidR="00F37329" w:rsidRPr="005A5119" w:rsidRDefault="00F37329" w:rsidP="009B3C13">
      <w:pPr>
        <w:autoSpaceDE w:val="0"/>
        <w:autoSpaceDN w:val="0"/>
        <w:adjustRightInd w:val="0"/>
        <w:ind w:firstLine="567"/>
        <w:jc w:val="both"/>
        <w:divId w:val="1778208291"/>
        <w:rPr>
          <w:b/>
          <w:bCs/>
          <w:strike/>
        </w:rPr>
      </w:pPr>
      <w:r w:rsidRPr="005A5119">
        <w:rPr>
          <w:strike/>
        </w:rPr>
        <w:t>A empresa deve manter procedimentos escritos sobre a conservação e transporte, até a dispensação dos produtos manipulados que garantam a manutenção das suas especificações e integridade.</w:t>
      </w:r>
    </w:p>
    <w:p w:rsidR="00F37329" w:rsidRPr="005A5119" w:rsidRDefault="00F37329" w:rsidP="009B3C13">
      <w:pPr>
        <w:autoSpaceDE w:val="0"/>
        <w:autoSpaceDN w:val="0"/>
        <w:adjustRightInd w:val="0"/>
        <w:ind w:firstLine="567"/>
        <w:jc w:val="both"/>
        <w:divId w:val="1778208291"/>
        <w:rPr>
          <w:strike/>
        </w:rPr>
      </w:pPr>
      <w:r w:rsidRPr="005A5119">
        <w:rPr>
          <w:strike/>
        </w:rPr>
        <w:t>13.1. Os medicamentos termossensíveis devem ser mantidos em condições de temperatura compatíveis com sua conservação, mantendo-se os respectivos registros e controles.</w:t>
      </w:r>
    </w:p>
    <w:p w:rsidR="00F37329" w:rsidRPr="005A5119" w:rsidRDefault="00F37329" w:rsidP="009B3C13">
      <w:pPr>
        <w:autoSpaceDE w:val="0"/>
        <w:autoSpaceDN w:val="0"/>
        <w:adjustRightInd w:val="0"/>
        <w:ind w:firstLine="567"/>
        <w:jc w:val="both"/>
        <w:divId w:val="1778208291"/>
        <w:rPr>
          <w:strike/>
        </w:rPr>
      </w:pPr>
      <w:r w:rsidRPr="005A5119">
        <w:rPr>
          <w:strike/>
        </w:rPr>
        <w:t>13.2. Os produtos manipulados não devem ser armazenados ou transportados com os seguintes materiais:</w:t>
      </w:r>
    </w:p>
    <w:p w:rsidR="00F37329" w:rsidRPr="005A5119" w:rsidRDefault="00F37329" w:rsidP="009B3C13">
      <w:pPr>
        <w:autoSpaceDE w:val="0"/>
        <w:autoSpaceDN w:val="0"/>
        <w:adjustRightInd w:val="0"/>
        <w:ind w:firstLine="567"/>
        <w:jc w:val="both"/>
        <w:divId w:val="1778208291"/>
        <w:rPr>
          <w:strike/>
        </w:rPr>
      </w:pPr>
      <w:r w:rsidRPr="005A5119">
        <w:rPr>
          <w:strike/>
        </w:rPr>
        <w:t>a) alimentos e materiais perecíveis;</w:t>
      </w:r>
    </w:p>
    <w:p w:rsidR="00F37329" w:rsidRPr="005A5119" w:rsidRDefault="00F37329" w:rsidP="009B3C13">
      <w:pPr>
        <w:autoSpaceDE w:val="0"/>
        <w:autoSpaceDN w:val="0"/>
        <w:adjustRightInd w:val="0"/>
        <w:ind w:firstLine="567"/>
        <w:jc w:val="both"/>
        <w:divId w:val="1778208291"/>
        <w:rPr>
          <w:strike/>
        </w:rPr>
      </w:pPr>
      <w:r w:rsidRPr="005A5119">
        <w:rPr>
          <w:strike/>
        </w:rPr>
        <w:t>b) animais;</w:t>
      </w:r>
    </w:p>
    <w:p w:rsidR="00F37329" w:rsidRPr="005A5119" w:rsidRDefault="00F37329" w:rsidP="009B3C13">
      <w:pPr>
        <w:autoSpaceDE w:val="0"/>
        <w:autoSpaceDN w:val="0"/>
        <w:adjustRightInd w:val="0"/>
        <w:ind w:firstLine="567"/>
        <w:jc w:val="both"/>
        <w:divId w:val="1778208291"/>
        <w:rPr>
          <w:strike/>
        </w:rPr>
      </w:pPr>
      <w:r w:rsidRPr="005A5119">
        <w:rPr>
          <w:strike/>
        </w:rPr>
        <w:t>c) solventes orgânicos;</w:t>
      </w:r>
    </w:p>
    <w:p w:rsidR="00F37329" w:rsidRPr="005A5119" w:rsidRDefault="00F37329" w:rsidP="009B3C13">
      <w:pPr>
        <w:autoSpaceDE w:val="0"/>
        <w:autoSpaceDN w:val="0"/>
        <w:adjustRightInd w:val="0"/>
        <w:ind w:firstLine="567"/>
        <w:jc w:val="both"/>
        <w:divId w:val="1778208291"/>
        <w:rPr>
          <w:strike/>
        </w:rPr>
      </w:pPr>
      <w:r w:rsidRPr="005A5119">
        <w:rPr>
          <w:strike/>
        </w:rPr>
        <w:t>d) gases;</w:t>
      </w:r>
    </w:p>
    <w:p w:rsidR="00F37329" w:rsidRPr="005A5119" w:rsidRDefault="00F37329" w:rsidP="009B3C13">
      <w:pPr>
        <w:autoSpaceDE w:val="0"/>
        <w:autoSpaceDN w:val="0"/>
        <w:adjustRightInd w:val="0"/>
        <w:ind w:firstLine="567"/>
        <w:jc w:val="both"/>
        <w:divId w:val="1778208291"/>
        <w:rPr>
          <w:strike/>
        </w:rPr>
      </w:pPr>
      <w:r w:rsidRPr="005A5119">
        <w:rPr>
          <w:strike/>
        </w:rPr>
        <w:t>e) substâncias corrosivas ou tóxicas;</w:t>
      </w:r>
    </w:p>
    <w:p w:rsidR="00F37329" w:rsidRPr="005A5119" w:rsidRDefault="00F37329" w:rsidP="009B3C13">
      <w:pPr>
        <w:autoSpaceDE w:val="0"/>
        <w:autoSpaceDN w:val="0"/>
        <w:adjustRightInd w:val="0"/>
        <w:ind w:firstLine="567"/>
        <w:jc w:val="both"/>
        <w:divId w:val="1778208291"/>
        <w:rPr>
          <w:strike/>
        </w:rPr>
      </w:pPr>
      <w:r w:rsidRPr="005A5119">
        <w:rPr>
          <w:strike/>
        </w:rPr>
        <w:t>f) pesticidas e agrotóxicos;</w:t>
      </w:r>
    </w:p>
    <w:p w:rsidR="00F37329" w:rsidRPr="005A5119" w:rsidRDefault="00F37329" w:rsidP="009B3C13">
      <w:pPr>
        <w:autoSpaceDE w:val="0"/>
        <w:autoSpaceDN w:val="0"/>
        <w:adjustRightInd w:val="0"/>
        <w:ind w:firstLine="567"/>
        <w:jc w:val="both"/>
        <w:divId w:val="1778208291"/>
        <w:rPr>
          <w:strike/>
        </w:rPr>
      </w:pPr>
      <w:r w:rsidRPr="005A5119">
        <w:rPr>
          <w:strike/>
        </w:rPr>
        <w:t>g) materiais radioativos;</w:t>
      </w:r>
    </w:p>
    <w:p w:rsidR="00F37329" w:rsidRPr="005A5119" w:rsidRDefault="00F37329" w:rsidP="009B3C13">
      <w:pPr>
        <w:autoSpaceDE w:val="0"/>
        <w:autoSpaceDN w:val="0"/>
        <w:adjustRightInd w:val="0"/>
        <w:ind w:firstLine="567"/>
        <w:jc w:val="both"/>
        <w:divId w:val="1778208291"/>
        <w:rPr>
          <w:strike/>
        </w:rPr>
      </w:pPr>
      <w:r w:rsidRPr="005A5119">
        <w:rPr>
          <w:strike/>
        </w:rPr>
        <w:t>h) outros produtos que possam afetar a qualidade, segurança e eficácia dos produtos manipulados.</w:t>
      </w:r>
    </w:p>
    <w:p w:rsidR="00F37329" w:rsidRPr="005A5119" w:rsidRDefault="00F37329" w:rsidP="009B3C13">
      <w:pPr>
        <w:autoSpaceDE w:val="0"/>
        <w:autoSpaceDN w:val="0"/>
        <w:adjustRightInd w:val="0"/>
        <w:ind w:firstLine="567"/>
        <w:jc w:val="both"/>
        <w:divId w:val="1778208291"/>
        <w:rPr>
          <w:b/>
          <w:bCs/>
          <w:strike/>
        </w:rPr>
      </w:pPr>
      <w:r w:rsidRPr="005A5119">
        <w:rPr>
          <w:b/>
          <w:bCs/>
          <w:strike/>
        </w:rPr>
        <w:t>14. DISPENSAÇÃO</w:t>
      </w:r>
    </w:p>
    <w:p w:rsidR="00F37329" w:rsidRPr="005A5119" w:rsidRDefault="00F37329" w:rsidP="009B3C13">
      <w:pPr>
        <w:autoSpaceDE w:val="0"/>
        <w:autoSpaceDN w:val="0"/>
        <w:adjustRightInd w:val="0"/>
        <w:ind w:firstLine="567"/>
        <w:jc w:val="both"/>
        <w:divId w:val="1778208291"/>
        <w:rPr>
          <w:strike/>
        </w:rPr>
      </w:pPr>
      <w:r w:rsidRPr="005A5119">
        <w:rPr>
          <w:strike/>
        </w:rPr>
        <w:t>14.1. O farmacêutico deve prestar orientação farmacêutica necessárias aos pacientes, objetivando o uso correto dos produtos.</w:t>
      </w:r>
    </w:p>
    <w:p w:rsidR="00F37329" w:rsidRPr="005A5119" w:rsidRDefault="00F37329" w:rsidP="009B3C13">
      <w:pPr>
        <w:autoSpaceDE w:val="0"/>
        <w:autoSpaceDN w:val="0"/>
        <w:adjustRightInd w:val="0"/>
        <w:ind w:firstLine="567"/>
        <w:jc w:val="both"/>
        <w:divId w:val="1778208291"/>
        <w:rPr>
          <w:strike/>
        </w:rPr>
      </w:pPr>
      <w:r w:rsidRPr="005A5119">
        <w:rPr>
          <w:strike/>
        </w:rPr>
        <w:t>14.2. Todas as receitas aviadas devem ser carimbadas pela farmácia, com identificação do estabelecimento, data da dispensação e número de registro da manipulação, de forma a comprovar o aviamento.</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14.3. A repetição de atendimento de uma mesma receita somente é permitida se houver indicação expressa do prescritor quanto à duração do tratamento. </w:t>
      </w:r>
    </w:p>
    <w:p w:rsidR="00F37329" w:rsidRPr="005A5119" w:rsidRDefault="00F37329" w:rsidP="009B3C13">
      <w:pPr>
        <w:autoSpaceDE w:val="0"/>
        <w:autoSpaceDN w:val="0"/>
        <w:adjustRightInd w:val="0"/>
        <w:ind w:firstLine="567"/>
        <w:jc w:val="both"/>
        <w:divId w:val="1778208291"/>
        <w:rPr>
          <w:b/>
          <w:bCs/>
          <w:strike/>
        </w:rPr>
      </w:pPr>
      <w:r w:rsidRPr="005A5119">
        <w:rPr>
          <w:b/>
          <w:bCs/>
          <w:strike/>
        </w:rPr>
        <w:t>15. GARANTIA DA QUALIDADE</w:t>
      </w:r>
    </w:p>
    <w:p w:rsidR="00F37329" w:rsidRPr="005A5119" w:rsidRDefault="00F37329" w:rsidP="009B3C13">
      <w:pPr>
        <w:autoSpaceDE w:val="0"/>
        <w:autoSpaceDN w:val="0"/>
        <w:adjustRightInd w:val="0"/>
        <w:ind w:firstLine="567"/>
        <w:jc w:val="both"/>
        <w:divId w:val="1778208291"/>
        <w:rPr>
          <w:b/>
          <w:bCs/>
          <w:strike/>
        </w:rPr>
      </w:pPr>
      <w:r w:rsidRPr="005A5119">
        <w:rPr>
          <w:strike/>
        </w:rPr>
        <w:t>A Garantia da Qualidade tem como objetivo assegurar que os produtos e serviços estejam dentro dos padrões de qualidade exigidos.</w:t>
      </w:r>
    </w:p>
    <w:p w:rsidR="00F37329" w:rsidRPr="005A5119" w:rsidRDefault="00F37329" w:rsidP="009B3C13">
      <w:pPr>
        <w:autoSpaceDE w:val="0"/>
        <w:autoSpaceDN w:val="0"/>
        <w:adjustRightInd w:val="0"/>
        <w:ind w:firstLine="567"/>
        <w:jc w:val="both"/>
        <w:divId w:val="1778208291"/>
        <w:rPr>
          <w:strike/>
        </w:rPr>
      </w:pPr>
      <w:r w:rsidRPr="005A5119">
        <w:rPr>
          <w:strike/>
        </w:rPr>
        <w:t>15.1. Para assegurar a qualidade das fórmulas manipuladas, a farmácia deve possuir um Sistema de Garantia da Qualidade (SGQ) que incorpore as Boas Práticas de Manipulação em Farmácias (BPMF), totalmente documentado e monitorado.</w:t>
      </w:r>
    </w:p>
    <w:p w:rsidR="00F37329" w:rsidRPr="005A5119" w:rsidRDefault="00F37329" w:rsidP="009B3C13">
      <w:pPr>
        <w:autoSpaceDE w:val="0"/>
        <w:autoSpaceDN w:val="0"/>
        <w:adjustRightInd w:val="0"/>
        <w:ind w:firstLine="567"/>
        <w:jc w:val="both"/>
        <w:divId w:val="1778208291"/>
        <w:rPr>
          <w:strike/>
        </w:rPr>
      </w:pPr>
      <w:r w:rsidRPr="005A5119">
        <w:rPr>
          <w:strike/>
        </w:rPr>
        <w:t>15.2. O Sistema de Garantia da Qualidade para a manipulação de fórmulas deve assegurar que:</w:t>
      </w:r>
    </w:p>
    <w:p w:rsidR="00F37329" w:rsidRPr="005A5119" w:rsidRDefault="00F37329" w:rsidP="009B3C13">
      <w:pPr>
        <w:autoSpaceDE w:val="0"/>
        <w:autoSpaceDN w:val="0"/>
        <w:adjustRightInd w:val="0"/>
        <w:ind w:firstLine="567"/>
        <w:jc w:val="both"/>
        <w:divId w:val="1778208291"/>
        <w:rPr>
          <w:strike/>
        </w:rPr>
      </w:pPr>
      <w:r w:rsidRPr="005A5119">
        <w:rPr>
          <w:strike/>
        </w:rPr>
        <w:t>a) as operações de manipulação sejam claramente especificadas por escrito e que as exigências de BPMF sejam cumpridas;</w:t>
      </w:r>
    </w:p>
    <w:p w:rsidR="00F37329" w:rsidRPr="005A5119" w:rsidRDefault="00F37329" w:rsidP="009B3C13">
      <w:pPr>
        <w:autoSpaceDE w:val="0"/>
        <w:autoSpaceDN w:val="0"/>
        <w:adjustRightInd w:val="0"/>
        <w:ind w:firstLine="567"/>
        <w:jc w:val="both"/>
        <w:divId w:val="1778208291"/>
        <w:rPr>
          <w:strike/>
        </w:rPr>
      </w:pPr>
      <w:r w:rsidRPr="005A5119">
        <w:rPr>
          <w:strike/>
        </w:rPr>
        <w:t>b) a aceitação de demanda de manipulações seja compatível com a capacidade instalada da farmácia;</w:t>
      </w:r>
    </w:p>
    <w:p w:rsidR="00F37329" w:rsidRPr="005A5119" w:rsidRDefault="00F37329" w:rsidP="009B3C13">
      <w:pPr>
        <w:autoSpaceDE w:val="0"/>
        <w:autoSpaceDN w:val="0"/>
        <w:adjustRightInd w:val="0"/>
        <w:ind w:firstLine="567"/>
        <w:jc w:val="both"/>
        <w:divId w:val="1778208291"/>
        <w:rPr>
          <w:strike/>
        </w:rPr>
      </w:pPr>
      <w:r w:rsidRPr="005A5119">
        <w:rPr>
          <w:strike/>
        </w:rPr>
        <w:t>c) os controles necessários para avaliar as matérias-primas sejam realizados de acordo com procedimentos escritos e devidamente registrados;</w:t>
      </w:r>
    </w:p>
    <w:p w:rsidR="00F37329" w:rsidRPr="005A5119" w:rsidRDefault="00F37329" w:rsidP="009B3C13">
      <w:pPr>
        <w:autoSpaceDE w:val="0"/>
        <w:autoSpaceDN w:val="0"/>
        <w:adjustRightInd w:val="0"/>
        <w:ind w:firstLine="567"/>
        <w:jc w:val="both"/>
        <w:divId w:val="1778208291"/>
        <w:rPr>
          <w:strike/>
        </w:rPr>
      </w:pPr>
      <w:r w:rsidRPr="005A5119">
        <w:rPr>
          <w:strike/>
        </w:rPr>
        <w:t>d) os equipamentos sejam calibrados, com documentação comprobatória;</w:t>
      </w:r>
    </w:p>
    <w:p w:rsidR="00F37329" w:rsidRPr="005A5119" w:rsidRDefault="00F37329" w:rsidP="009B3C13">
      <w:pPr>
        <w:autoSpaceDE w:val="0"/>
        <w:autoSpaceDN w:val="0"/>
        <w:adjustRightInd w:val="0"/>
        <w:ind w:firstLine="567"/>
        <w:jc w:val="both"/>
        <w:divId w:val="1778208291"/>
        <w:rPr>
          <w:strike/>
        </w:rPr>
      </w:pPr>
      <w:r w:rsidRPr="005A5119">
        <w:rPr>
          <w:strike/>
        </w:rPr>
        <w:t>e) sejam elaborados procedimentos escritos relativos a todas as operações de manipulação, controle de qualidade e demais operações relacionadas ao cumprimento das BPMF;</w:t>
      </w:r>
    </w:p>
    <w:p w:rsidR="00F37329" w:rsidRPr="005A5119" w:rsidRDefault="00F37329" w:rsidP="009B3C13">
      <w:pPr>
        <w:autoSpaceDE w:val="0"/>
        <w:autoSpaceDN w:val="0"/>
        <w:adjustRightInd w:val="0"/>
        <w:ind w:firstLine="567"/>
        <w:jc w:val="both"/>
        <w:divId w:val="1778208291"/>
        <w:rPr>
          <w:strike/>
        </w:rPr>
      </w:pPr>
      <w:r w:rsidRPr="005A5119">
        <w:rPr>
          <w:strike/>
        </w:rPr>
        <w:t>f) a preparação seja corretamente manipulada, segundo procedimentos apropriados;</w:t>
      </w:r>
    </w:p>
    <w:p w:rsidR="00F37329" w:rsidRPr="005A5119" w:rsidRDefault="00F37329" w:rsidP="009B3C13">
      <w:pPr>
        <w:autoSpaceDE w:val="0"/>
        <w:autoSpaceDN w:val="0"/>
        <w:adjustRightInd w:val="0"/>
        <w:ind w:firstLine="567"/>
        <w:jc w:val="both"/>
        <w:divId w:val="1778208291"/>
        <w:rPr>
          <w:strike/>
        </w:rPr>
      </w:pPr>
      <w:r w:rsidRPr="005A5119">
        <w:rPr>
          <w:strike/>
        </w:rPr>
        <w:t>g) a preparação seja manipulada e conservada de forma que a qualidade da mesma seja mantida;</w:t>
      </w:r>
    </w:p>
    <w:p w:rsidR="00F37329" w:rsidRPr="005A5119" w:rsidRDefault="00F37329" w:rsidP="009B3C13">
      <w:pPr>
        <w:autoSpaceDE w:val="0"/>
        <w:autoSpaceDN w:val="0"/>
        <w:adjustRightInd w:val="0"/>
        <w:ind w:firstLine="567"/>
        <w:jc w:val="both"/>
        <w:divId w:val="1778208291"/>
        <w:rPr>
          <w:strike/>
        </w:rPr>
      </w:pPr>
      <w:r w:rsidRPr="005A5119">
        <w:rPr>
          <w:strike/>
        </w:rPr>
        <w:t>h) todos os procedimentos escritos sejam cumpridos;</w:t>
      </w:r>
    </w:p>
    <w:p w:rsidR="00F37329" w:rsidRPr="005A5119" w:rsidRDefault="00F37329" w:rsidP="009B3C13">
      <w:pPr>
        <w:autoSpaceDE w:val="0"/>
        <w:autoSpaceDN w:val="0"/>
        <w:adjustRightInd w:val="0"/>
        <w:ind w:firstLine="567"/>
        <w:jc w:val="both"/>
        <w:divId w:val="1778208291"/>
        <w:rPr>
          <w:strike/>
        </w:rPr>
      </w:pPr>
      <w:r w:rsidRPr="005A5119">
        <w:rPr>
          <w:strike/>
        </w:rPr>
        <w:t>i) sejam realizadas auditorias internas de modo a assegurar um processo de melhoria contínua;</w:t>
      </w:r>
    </w:p>
    <w:p w:rsidR="00F37329" w:rsidRPr="005A5119" w:rsidRDefault="00F37329" w:rsidP="009B3C13">
      <w:pPr>
        <w:autoSpaceDE w:val="0"/>
        <w:autoSpaceDN w:val="0"/>
        <w:adjustRightInd w:val="0"/>
        <w:ind w:firstLine="567"/>
        <w:jc w:val="both"/>
        <w:divId w:val="1778208291"/>
        <w:rPr>
          <w:strike/>
        </w:rPr>
      </w:pPr>
      <w:r w:rsidRPr="005A5119">
        <w:rPr>
          <w:strike/>
        </w:rPr>
        <w:t>j) exista um programa de treinamento inicial e contínuo;</w:t>
      </w:r>
    </w:p>
    <w:p w:rsidR="00F37329" w:rsidRPr="005A5119" w:rsidRDefault="00F37329" w:rsidP="009B3C13">
      <w:pPr>
        <w:autoSpaceDE w:val="0"/>
        <w:autoSpaceDN w:val="0"/>
        <w:adjustRightInd w:val="0"/>
        <w:ind w:firstLine="567"/>
        <w:jc w:val="both"/>
        <w:divId w:val="1778208291"/>
        <w:rPr>
          <w:strike/>
        </w:rPr>
      </w:pPr>
      <w:r w:rsidRPr="005A5119">
        <w:rPr>
          <w:strike/>
        </w:rPr>
        <w:t>k) exista a proibição de uso de cosméticos, jóias e acessórios para o pessoal nas salas de pesagem e manipulação;</w:t>
      </w:r>
    </w:p>
    <w:p w:rsidR="00F37329" w:rsidRPr="005A5119" w:rsidRDefault="00F37329" w:rsidP="009B3C13">
      <w:pPr>
        <w:autoSpaceDE w:val="0"/>
        <w:autoSpaceDN w:val="0"/>
        <w:adjustRightInd w:val="0"/>
        <w:ind w:firstLine="567"/>
        <w:jc w:val="both"/>
        <w:divId w:val="1778208291"/>
        <w:rPr>
          <w:strike/>
        </w:rPr>
      </w:pPr>
      <w:r w:rsidRPr="005A5119">
        <w:rPr>
          <w:strike/>
        </w:rPr>
        <w:t>l) a padronização dos excipientes das formulações seja embasada em critérios técnico-científicos;</w:t>
      </w:r>
    </w:p>
    <w:p w:rsidR="00F37329" w:rsidRPr="005A5119" w:rsidRDefault="00F37329" w:rsidP="009B3C13">
      <w:pPr>
        <w:autoSpaceDE w:val="0"/>
        <w:autoSpaceDN w:val="0"/>
        <w:adjustRightInd w:val="0"/>
        <w:ind w:firstLine="567"/>
        <w:jc w:val="both"/>
        <w:divId w:val="1778208291"/>
        <w:rPr>
          <w:strike/>
        </w:rPr>
      </w:pPr>
      <w:r w:rsidRPr="005A5119">
        <w:rPr>
          <w:strike/>
        </w:rPr>
        <w:t>m) exista um sistema controlado, informatizado ou não, para arquivamento dos documentos exigidos para substâncias e medicamentos sujeitos a controle especial;</w:t>
      </w:r>
    </w:p>
    <w:p w:rsidR="00F37329" w:rsidRPr="005A5119" w:rsidRDefault="00F37329" w:rsidP="009B3C13">
      <w:pPr>
        <w:autoSpaceDE w:val="0"/>
        <w:autoSpaceDN w:val="0"/>
        <w:adjustRightInd w:val="0"/>
        <w:ind w:firstLine="567"/>
        <w:jc w:val="both"/>
        <w:divId w:val="1778208291"/>
        <w:rPr>
          <w:strike/>
        </w:rPr>
      </w:pPr>
      <w:r w:rsidRPr="005A5119">
        <w:rPr>
          <w:strike/>
        </w:rPr>
        <w:t>n) sejam estabelecidos prazos de validade, assim como as instruções de uso e de armazenamento das fórmulas manipuladas.</w:t>
      </w:r>
    </w:p>
    <w:p w:rsidR="00F37329" w:rsidRPr="005A5119" w:rsidRDefault="00F37329" w:rsidP="009B3C13">
      <w:pPr>
        <w:autoSpaceDE w:val="0"/>
        <w:autoSpaceDN w:val="0"/>
        <w:adjustRightInd w:val="0"/>
        <w:ind w:firstLine="567"/>
        <w:jc w:val="both"/>
        <w:divId w:val="1778208291"/>
        <w:rPr>
          <w:strike/>
        </w:rPr>
      </w:pPr>
      <w:r w:rsidRPr="005A5119">
        <w:rPr>
          <w:strike/>
        </w:rPr>
        <w:t>15.3. O estabelecimento deve possuir Manual de Boas Práticas de Manipulação apresentando as diretrizes empregadas pela empresa para o gerenciamento da qualidade.</w:t>
      </w:r>
    </w:p>
    <w:p w:rsidR="00F37329" w:rsidRPr="005A5119" w:rsidRDefault="00F37329" w:rsidP="009B3C13">
      <w:pPr>
        <w:autoSpaceDE w:val="0"/>
        <w:autoSpaceDN w:val="0"/>
        <w:adjustRightInd w:val="0"/>
        <w:ind w:firstLine="567"/>
        <w:jc w:val="both"/>
        <w:divId w:val="1778208291"/>
        <w:rPr>
          <w:b/>
          <w:bCs/>
          <w:strike/>
        </w:rPr>
      </w:pPr>
      <w:r w:rsidRPr="005A5119">
        <w:rPr>
          <w:b/>
          <w:bCs/>
          <w:strike/>
        </w:rPr>
        <w:t>15.4. Prazo de validade</w:t>
      </w:r>
    </w:p>
    <w:p w:rsidR="00F37329" w:rsidRPr="005A5119" w:rsidRDefault="00F37329" w:rsidP="009B3C13">
      <w:pPr>
        <w:ind w:firstLine="567"/>
        <w:jc w:val="both"/>
        <w:divId w:val="1778208291"/>
        <w:rPr>
          <w:strike/>
        </w:rPr>
      </w:pPr>
      <w:r w:rsidRPr="005A5119">
        <w:rPr>
          <w:strike/>
        </w:rPr>
        <w:t>15.4.1. A determinação do prazo de validade deve ser baseada na avaliação físico-química das drogas e considerações sobre a sua estabilidade. Preferencialmente, o prazo de validade deve ser vinculado ao período do tratamento.</w:t>
      </w:r>
    </w:p>
    <w:p w:rsidR="00F37329" w:rsidRPr="005A5119" w:rsidRDefault="00F37329" w:rsidP="009B3C13">
      <w:pPr>
        <w:autoSpaceDE w:val="0"/>
        <w:autoSpaceDN w:val="0"/>
        <w:adjustRightInd w:val="0"/>
        <w:ind w:firstLine="567"/>
        <w:jc w:val="both"/>
        <w:divId w:val="1778208291"/>
        <w:rPr>
          <w:strike/>
        </w:rPr>
      </w:pPr>
      <w:r w:rsidRPr="005A5119">
        <w:rPr>
          <w:strike/>
        </w:rPr>
        <w:t>15.4.2. Fontes de informações sobre a estabilidade físico-química das drogas devem incluir referências de compêndios oficiais, recomendações dos produtores das mesmas e publicações em revistas indexadas.</w:t>
      </w:r>
    </w:p>
    <w:p w:rsidR="00F37329" w:rsidRPr="005A5119" w:rsidRDefault="00F37329" w:rsidP="009B3C13">
      <w:pPr>
        <w:autoSpaceDE w:val="0"/>
        <w:autoSpaceDN w:val="0"/>
        <w:adjustRightInd w:val="0"/>
        <w:ind w:firstLine="567"/>
        <w:jc w:val="both"/>
        <w:divId w:val="1778208291"/>
        <w:rPr>
          <w:strike/>
        </w:rPr>
      </w:pPr>
      <w:r w:rsidRPr="005A5119">
        <w:rPr>
          <w:strike/>
        </w:rPr>
        <w:t>15.4.3.</w:t>
      </w:r>
      <w:r w:rsidRPr="005A5119">
        <w:rPr>
          <w:b/>
          <w:bCs/>
          <w:strike/>
        </w:rPr>
        <w:t xml:space="preserve"> </w:t>
      </w:r>
      <w:r w:rsidRPr="005A5119">
        <w:rPr>
          <w:strike/>
        </w:rPr>
        <w:t>Na interpretação das informações sobre estabilidade das drogas devem ser consideradas todas as condições de armazenamento e conservação.</w:t>
      </w:r>
    </w:p>
    <w:p w:rsidR="00F37329" w:rsidRPr="005A5119" w:rsidRDefault="00F37329" w:rsidP="009B3C13">
      <w:pPr>
        <w:autoSpaceDE w:val="0"/>
        <w:autoSpaceDN w:val="0"/>
        <w:adjustRightInd w:val="0"/>
        <w:ind w:firstLine="567"/>
        <w:jc w:val="both"/>
        <w:divId w:val="1778208291"/>
        <w:rPr>
          <w:strike/>
        </w:rPr>
      </w:pPr>
      <w:r w:rsidRPr="005A5119">
        <w:rPr>
          <w:strike/>
        </w:rPr>
        <w:t>15.4.4. Devem ser instituídos procedimentos que definam a política da empresa quanto às matérias-primas próximas ao vencimento.</w:t>
      </w:r>
    </w:p>
    <w:p w:rsidR="00F37329" w:rsidRPr="005A5119" w:rsidRDefault="00F37329" w:rsidP="009B3C13">
      <w:pPr>
        <w:autoSpaceDE w:val="0"/>
        <w:autoSpaceDN w:val="0"/>
        <w:adjustRightInd w:val="0"/>
        <w:ind w:firstLine="567"/>
        <w:jc w:val="both"/>
        <w:divId w:val="1778208291"/>
        <w:rPr>
          <w:strike/>
        </w:rPr>
      </w:pPr>
      <w:r w:rsidRPr="005A5119">
        <w:rPr>
          <w:b/>
          <w:bCs/>
          <w:strike/>
        </w:rPr>
        <w:t>15.5. Documentação</w:t>
      </w:r>
      <w:r w:rsidRPr="005A5119">
        <w:rPr>
          <w:strike/>
        </w:rPr>
        <w:t xml:space="preserve"> </w:t>
      </w:r>
    </w:p>
    <w:p w:rsidR="00F37329" w:rsidRPr="005A5119" w:rsidRDefault="00F37329" w:rsidP="009B3C13">
      <w:pPr>
        <w:autoSpaceDE w:val="0"/>
        <w:autoSpaceDN w:val="0"/>
        <w:adjustRightInd w:val="0"/>
        <w:ind w:firstLine="567"/>
        <w:jc w:val="both"/>
        <w:divId w:val="1778208291"/>
        <w:rPr>
          <w:strike/>
        </w:rPr>
      </w:pPr>
      <w:r w:rsidRPr="005A5119">
        <w:rPr>
          <w:strike/>
        </w:rPr>
        <w:t>A documentação constitui parte essencial do Sistema de Garantia da Qualidade.</w:t>
      </w:r>
    </w:p>
    <w:p w:rsidR="00F37329" w:rsidRPr="005A5119" w:rsidRDefault="00F37329" w:rsidP="009B3C13">
      <w:pPr>
        <w:autoSpaceDE w:val="0"/>
        <w:autoSpaceDN w:val="0"/>
        <w:adjustRightInd w:val="0"/>
        <w:ind w:firstLine="567"/>
        <w:jc w:val="both"/>
        <w:divId w:val="1778208291"/>
        <w:rPr>
          <w:strike/>
        </w:rPr>
      </w:pPr>
      <w:r w:rsidRPr="005A5119">
        <w:rPr>
          <w:strike/>
        </w:rPr>
        <w:t>15.5.1. A licença de funcionamento expedida pela autoridade sanitária local, a Autorização de Funcionamento e, quando for o caso, a Autorização Especial expedida pela ANVISA, devem estar afixadas em local visível, e a inspeção para concessão da licença deve levar em conta o(s) grupo(s) de atividades para os quais a farmácia pode ser habilitada.</w:t>
      </w:r>
    </w:p>
    <w:p w:rsidR="00F37329" w:rsidRPr="005A5119" w:rsidRDefault="00F37329" w:rsidP="009B3C13">
      <w:pPr>
        <w:autoSpaceDE w:val="0"/>
        <w:autoSpaceDN w:val="0"/>
        <w:adjustRightInd w:val="0"/>
        <w:ind w:firstLine="567"/>
        <w:jc w:val="both"/>
        <w:divId w:val="1778208291"/>
        <w:rPr>
          <w:strike/>
        </w:rPr>
      </w:pPr>
      <w:r w:rsidRPr="005A5119">
        <w:rPr>
          <w:strike/>
        </w:rPr>
        <w:t>15.5.2. Os Livros de Receituário, Livros de Registro Específico, os balanços, as receitas, as notificações de receitas e as notas fiscais devem ser mantidos no estabelecimento, de forma organizada, informatizada ou não.</w:t>
      </w:r>
    </w:p>
    <w:p w:rsidR="00F37329" w:rsidRPr="005A5119" w:rsidRDefault="00F37329" w:rsidP="009B3C13">
      <w:pPr>
        <w:autoSpaceDE w:val="0"/>
        <w:autoSpaceDN w:val="0"/>
        <w:adjustRightInd w:val="0"/>
        <w:ind w:firstLine="567"/>
        <w:jc w:val="both"/>
        <w:divId w:val="1778208291"/>
        <w:rPr>
          <w:strike/>
        </w:rPr>
      </w:pPr>
      <w:r w:rsidRPr="005A5119">
        <w:rPr>
          <w:strike/>
        </w:rPr>
        <w:t>15.5.3. Devem ser mantidos em arquivo os documentos comprobatórios de: especificações dos materiais utilizados, análise das matérias-primas, procedimentos operacionais e respectivos registros, e relatórios de auto-inspeção.</w:t>
      </w:r>
    </w:p>
    <w:p w:rsidR="00F37329" w:rsidRPr="005A5119" w:rsidRDefault="00F37329" w:rsidP="009B3C13">
      <w:pPr>
        <w:autoSpaceDE w:val="0"/>
        <w:autoSpaceDN w:val="0"/>
        <w:adjustRightInd w:val="0"/>
        <w:ind w:firstLine="567"/>
        <w:jc w:val="both"/>
        <w:divId w:val="1778208291"/>
        <w:rPr>
          <w:strike/>
        </w:rPr>
      </w:pPr>
      <w:r w:rsidRPr="005A5119">
        <w:rPr>
          <w:strike/>
        </w:rPr>
        <w:t>15.5.4. A documentação deve possibilitar o rastreamento de informações para investigação de qualquer suspeita de desvio de qualidade.</w:t>
      </w:r>
    </w:p>
    <w:p w:rsidR="00F37329" w:rsidRPr="005A5119" w:rsidRDefault="00F37329" w:rsidP="009B3C13">
      <w:pPr>
        <w:autoSpaceDE w:val="0"/>
        <w:autoSpaceDN w:val="0"/>
        <w:adjustRightInd w:val="0"/>
        <w:ind w:firstLine="567"/>
        <w:jc w:val="both"/>
        <w:divId w:val="1778208291"/>
        <w:rPr>
          <w:strike/>
        </w:rPr>
      </w:pPr>
      <w:r w:rsidRPr="005A5119">
        <w:rPr>
          <w:strike/>
        </w:rPr>
        <w:t>15.5.5. Os documentos devem ser aprovados, assinados e datados pelo Responsável Técnico ou pessoa por ele autorizada. Qualquer alteração introduzida deve permitir o conhecimento de seu conteúdo original e, conforme o caso, ser justificado o motivo da alteração.</w:t>
      </w:r>
    </w:p>
    <w:p w:rsidR="00F37329" w:rsidRPr="005A5119" w:rsidRDefault="00F37329" w:rsidP="009B3C13">
      <w:pPr>
        <w:autoSpaceDE w:val="0"/>
        <w:autoSpaceDN w:val="0"/>
        <w:adjustRightInd w:val="0"/>
        <w:ind w:firstLine="567"/>
        <w:jc w:val="both"/>
        <w:divId w:val="1778208291"/>
        <w:rPr>
          <w:strike/>
        </w:rPr>
      </w:pPr>
      <w:r w:rsidRPr="005A5119">
        <w:rPr>
          <w:strike/>
        </w:rPr>
        <w:t>15.5.6. Os dados inseridos nos documentos durante a manipulação devem ser claros, legíveis e sem rasuras.</w:t>
      </w:r>
    </w:p>
    <w:p w:rsidR="00F37329" w:rsidRPr="005A5119" w:rsidRDefault="00F37329" w:rsidP="009B3C13">
      <w:pPr>
        <w:autoSpaceDE w:val="0"/>
        <w:autoSpaceDN w:val="0"/>
        <w:adjustRightInd w:val="0"/>
        <w:ind w:firstLine="567"/>
        <w:jc w:val="both"/>
        <w:divId w:val="1778208291"/>
        <w:rPr>
          <w:strike/>
        </w:rPr>
      </w:pPr>
      <w:r w:rsidRPr="005A5119">
        <w:rPr>
          <w:strike/>
        </w:rPr>
        <w:t>15.5.7. Os documentos referentes à manipulação de fórmulas devem ser arquivados durante 6 (seis) meses após o vencimento do prazo de validade do produto manipulado, ou durante 2 (dois) anos quando o produto contiver substâncias sob controle especial, podendo ser utilizado sistema de registro eletrônico de dados ou outros meios confiáveis e legais.</w:t>
      </w:r>
    </w:p>
    <w:p w:rsidR="00F37329" w:rsidRPr="005A5119" w:rsidRDefault="00F37329" w:rsidP="009B3C13">
      <w:pPr>
        <w:ind w:firstLine="567"/>
        <w:jc w:val="both"/>
        <w:divId w:val="1778208291"/>
        <w:rPr>
          <w:strike/>
        </w:rPr>
      </w:pPr>
      <w:r w:rsidRPr="005A5119">
        <w:rPr>
          <w:strike/>
        </w:rPr>
        <w:t>15.5.8. Os demais registros para os quais não foram estipulados prazos de arquivamento devem ser mantidos pelo período de 1(um) ano.</w:t>
      </w:r>
    </w:p>
    <w:p w:rsidR="00F37329" w:rsidRPr="005A5119" w:rsidRDefault="00F37329" w:rsidP="009B3C13">
      <w:pPr>
        <w:autoSpaceDE w:val="0"/>
        <w:autoSpaceDN w:val="0"/>
        <w:adjustRightInd w:val="0"/>
        <w:ind w:firstLine="567"/>
        <w:jc w:val="both"/>
        <w:divId w:val="1778208291"/>
        <w:rPr>
          <w:b/>
          <w:bCs/>
          <w:strike/>
        </w:rPr>
      </w:pPr>
      <w:r w:rsidRPr="005A5119">
        <w:rPr>
          <w:b/>
          <w:bCs/>
          <w:strike/>
        </w:rPr>
        <w:t>15.6. Auto – Inspeção</w:t>
      </w:r>
    </w:p>
    <w:p w:rsidR="00F37329" w:rsidRPr="005A5119" w:rsidRDefault="00F37329" w:rsidP="009B3C13">
      <w:pPr>
        <w:autoSpaceDE w:val="0"/>
        <w:autoSpaceDN w:val="0"/>
        <w:adjustRightInd w:val="0"/>
        <w:ind w:firstLine="567"/>
        <w:jc w:val="both"/>
        <w:divId w:val="1778208291"/>
        <w:rPr>
          <w:b/>
          <w:bCs/>
          <w:strike/>
        </w:rPr>
      </w:pPr>
      <w:r w:rsidRPr="005A5119">
        <w:rPr>
          <w:strike/>
        </w:rPr>
        <w:t>A auto-inspeção é um recurso apropriado para a constatação e avaliação do cumprimento das BPMF, realizada pela farmácia. Devem ser realizadas, no mínimo uma vez ao ano e suas conclusões devidamente documentadas e arquivadas.</w:t>
      </w:r>
    </w:p>
    <w:p w:rsidR="00F37329" w:rsidRPr="005A5119" w:rsidRDefault="00F37329" w:rsidP="009B3C13">
      <w:pPr>
        <w:autoSpaceDE w:val="0"/>
        <w:autoSpaceDN w:val="0"/>
        <w:adjustRightInd w:val="0"/>
        <w:ind w:firstLine="567"/>
        <w:jc w:val="both"/>
        <w:divId w:val="1778208291"/>
        <w:rPr>
          <w:strike/>
        </w:rPr>
      </w:pPr>
      <w:r w:rsidRPr="005A5119">
        <w:rPr>
          <w:strike/>
        </w:rPr>
        <w:t>15.6.1. Com base nas conclusões das auto-inspeções devem ser estabelecidas as ações corretivas necessárias para assegurar o cumprimento das BPMF.</w:t>
      </w:r>
    </w:p>
    <w:p w:rsidR="00F37329" w:rsidRPr="005A5119" w:rsidRDefault="00F37329" w:rsidP="009B3C13">
      <w:pPr>
        <w:autoSpaceDE w:val="0"/>
        <w:autoSpaceDN w:val="0"/>
        <w:adjustRightInd w:val="0"/>
        <w:ind w:firstLine="567"/>
        <w:jc w:val="both"/>
        <w:divId w:val="1778208291"/>
        <w:rPr>
          <w:strike/>
        </w:rPr>
      </w:pPr>
      <w:r w:rsidRPr="005A5119">
        <w:rPr>
          <w:b/>
          <w:bCs/>
          <w:strike/>
        </w:rPr>
        <w:t>15.7. Atendimento a reclamações</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Toda reclamação referente a desvio de qualidade dos produtos manipulados deve ser registrada com o nome e dados pessoais do paciente, do prescritor, descrição do produto, número de registro da formulação no Livro de Receituário, natureza da reclamação e responsável pela reclamação, ficando o farmacêutico responsável pela investigação, tomada de medidas corretivas e esclarecimentos ao reclamante, efetuando também os registros das providências tomadas. </w:t>
      </w:r>
    </w:p>
    <w:p w:rsidR="00F37329" w:rsidRPr="005A5119" w:rsidRDefault="00F37329" w:rsidP="009B3C13">
      <w:pPr>
        <w:autoSpaceDE w:val="0"/>
        <w:autoSpaceDN w:val="0"/>
        <w:adjustRightInd w:val="0"/>
        <w:ind w:firstLine="567"/>
        <w:jc w:val="both"/>
        <w:divId w:val="1778208291"/>
        <w:rPr>
          <w:strike/>
        </w:rPr>
      </w:pPr>
      <w:r w:rsidRPr="005A5119">
        <w:rPr>
          <w:strike/>
        </w:rPr>
        <w:t>15.7.1. No caso de produtos devolvidos por motivo de desvios de qualidade comprovados, a farmácia deve comunicar à autoridade sanitária competente.</w:t>
      </w:r>
    </w:p>
    <w:p w:rsidR="00F37329" w:rsidRPr="005A5119" w:rsidRDefault="00F37329" w:rsidP="009B3C13">
      <w:pPr>
        <w:autoSpaceDE w:val="0"/>
        <w:autoSpaceDN w:val="0"/>
        <w:adjustRightInd w:val="0"/>
        <w:ind w:firstLine="567"/>
        <w:jc w:val="both"/>
        <w:divId w:val="1778208291"/>
        <w:rPr>
          <w:strike/>
        </w:rPr>
      </w:pPr>
      <w:r w:rsidRPr="005A5119">
        <w:rPr>
          <w:strike/>
        </w:rPr>
        <w:t>15.7.2. A farmácia deverá afixar, de modo visível, no principal local de atendimento ao público, placa informativa contendo endereço e telefones da autoridade sanitária local, orientando os consumidores que desejarem, encaminhar reclamações sobre produtos manipulados.</w:t>
      </w:r>
    </w:p>
    <w:p w:rsidR="00F37329" w:rsidRPr="005A5119" w:rsidRDefault="00F37329" w:rsidP="00F37329">
      <w:pPr>
        <w:autoSpaceDE w:val="0"/>
        <w:autoSpaceDN w:val="0"/>
        <w:adjustRightInd w:val="0"/>
        <w:jc w:val="center"/>
        <w:divId w:val="1778208291"/>
        <w:rPr>
          <w:b/>
          <w:bCs/>
          <w:strike/>
        </w:rPr>
      </w:pPr>
      <w:r w:rsidRPr="005A5119">
        <w:rPr>
          <w:b/>
          <w:bCs/>
          <w:strike/>
        </w:rPr>
        <w:t>ANEXO II</w:t>
      </w:r>
    </w:p>
    <w:p w:rsidR="00F37329" w:rsidRPr="005A5119" w:rsidRDefault="00F37329" w:rsidP="00F37329">
      <w:pPr>
        <w:autoSpaceDE w:val="0"/>
        <w:autoSpaceDN w:val="0"/>
        <w:adjustRightInd w:val="0"/>
        <w:jc w:val="center"/>
        <w:divId w:val="1778208291"/>
        <w:rPr>
          <w:b/>
          <w:bCs/>
          <w:strike/>
        </w:rPr>
      </w:pPr>
      <w:r w:rsidRPr="005A5119">
        <w:rPr>
          <w:b/>
          <w:bCs/>
          <w:strike/>
        </w:rPr>
        <w:t>BOAS PRÁTICAS DE MANIPULAÇÃO DE SUBSTÂNCIAS DE BAIXO ÍNDICE TERAPÊUTICO</w:t>
      </w:r>
    </w:p>
    <w:p w:rsidR="00F37329" w:rsidRPr="005A5119" w:rsidRDefault="00F37329" w:rsidP="009B3C13">
      <w:pPr>
        <w:autoSpaceDE w:val="0"/>
        <w:autoSpaceDN w:val="0"/>
        <w:adjustRightInd w:val="0"/>
        <w:ind w:firstLine="567"/>
        <w:jc w:val="both"/>
        <w:divId w:val="1778208291"/>
        <w:rPr>
          <w:b/>
          <w:bCs/>
          <w:strike/>
        </w:rPr>
      </w:pPr>
      <w:r w:rsidRPr="005A5119">
        <w:rPr>
          <w:b/>
          <w:bCs/>
          <w:strike/>
        </w:rPr>
        <w:t>1. OBJETIVO</w:t>
      </w:r>
    </w:p>
    <w:p w:rsidR="00F37329" w:rsidRPr="005A5119" w:rsidRDefault="00F37329" w:rsidP="009B3C13">
      <w:pPr>
        <w:autoSpaceDE w:val="0"/>
        <w:autoSpaceDN w:val="0"/>
        <w:adjustRightInd w:val="0"/>
        <w:ind w:firstLine="567"/>
        <w:jc w:val="both"/>
        <w:divId w:val="1778208291"/>
        <w:rPr>
          <w:strike/>
        </w:rPr>
      </w:pPr>
      <w:r w:rsidRPr="005A5119">
        <w:rPr>
          <w:strike/>
        </w:rPr>
        <w:t>Este anexo fixa os requisitos mínimos para a manipulação de substâncias de baixo índice terapêutico, complementando os requisitos estabelecidos no Regulamento Técnico e no ANEXO I.</w:t>
      </w:r>
    </w:p>
    <w:p w:rsidR="00F37329" w:rsidRPr="005A5119" w:rsidRDefault="00F37329" w:rsidP="009B3C13">
      <w:pPr>
        <w:autoSpaceDE w:val="0"/>
        <w:autoSpaceDN w:val="0"/>
        <w:adjustRightInd w:val="0"/>
        <w:ind w:firstLine="567"/>
        <w:jc w:val="both"/>
        <w:divId w:val="1778208291"/>
        <w:rPr>
          <w:b/>
          <w:bCs/>
          <w:strike/>
        </w:rPr>
      </w:pPr>
      <w:r w:rsidRPr="005A5119">
        <w:rPr>
          <w:b/>
          <w:bCs/>
          <w:strike/>
        </w:rPr>
        <w:t>2. CONDIÇÕES</w:t>
      </w:r>
    </w:p>
    <w:p w:rsidR="00F37329" w:rsidRPr="005A5119" w:rsidRDefault="00F37329" w:rsidP="009B3C13">
      <w:pPr>
        <w:autoSpaceDE w:val="0"/>
        <w:autoSpaceDN w:val="0"/>
        <w:adjustRightInd w:val="0"/>
        <w:ind w:firstLine="567"/>
        <w:jc w:val="both"/>
        <w:divId w:val="1778208291"/>
        <w:rPr>
          <w:b/>
          <w:bCs/>
          <w:strike/>
        </w:rPr>
      </w:pPr>
      <w:r w:rsidRPr="005A5119">
        <w:rPr>
          <w:strike/>
        </w:rPr>
        <w:t>2.1. A manipulação de produtos farmacêuticos, em todas as formas farmacêuticas de uso interno, que contenham substâncias de baixo índice terapêutico somente será permitida às farmácias que cumprirem as condições estabelecidas neste anexo, no Regulamento Técnico e no Anexo I.</w:t>
      </w:r>
    </w:p>
    <w:p w:rsidR="00F37329" w:rsidRPr="005A5119" w:rsidRDefault="00F37329" w:rsidP="009B3C13">
      <w:pPr>
        <w:autoSpaceDE w:val="0"/>
        <w:autoSpaceDN w:val="0"/>
        <w:adjustRightInd w:val="0"/>
        <w:ind w:firstLine="567"/>
        <w:jc w:val="both"/>
        <w:divId w:val="1778208291"/>
        <w:rPr>
          <w:strike/>
        </w:rPr>
      </w:pPr>
      <w:r w:rsidRPr="005A5119">
        <w:rPr>
          <w:strike/>
        </w:rPr>
        <w:t>2.2. Para prescrição de substância sujeita a controle especial, devem ser atendidas as disposições da Portaria SVS/MS 344/98 e suas atualizações</w:t>
      </w:r>
    </w:p>
    <w:p w:rsidR="00F37329" w:rsidRPr="005A5119" w:rsidRDefault="00F37329" w:rsidP="009B3C13">
      <w:pPr>
        <w:autoSpaceDE w:val="0"/>
        <w:autoSpaceDN w:val="0"/>
        <w:adjustRightInd w:val="0"/>
        <w:ind w:firstLine="567"/>
        <w:jc w:val="both"/>
        <w:divId w:val="1778208291"/>
        <w:rPr>
          <w:strike/>
        </w:rPr>
      </w:pPr>
      <w:r w:rsidRPr="005A5119">
        <w:rPr>
          <w:strike/>
        </w:rPr>
        <w:t>2.3. São consideradas substâncias de baixo índice terapêutico:</w:t>
      </w:r>
    </w:p>
    <w:p w:rsidR="00F37329" w:rsidRPr="005A5119" w:rsidRDefault="00F37329" w:rsidP="009B3C13">
      <w:pPr>
        <w:autoSpaceDE w:val="0"/>
        <w:autoSpaceDN w:val="0"/>
        <w:adjustRightInd w:val="0"/>
        <w:ind w:firstLine="567"/>
        <w:jc w:val="both"/>
        <w:divId w:val="1778208291"/>
        <w:rPr>
          <w:strike/>
        </w:rPr>
      </w:pPr>
      <w:r w:rsidRPr="005A5119">
        <w:rPr>
          <w:strike/>
        </w:rPr>
        <w:t>ácido valpróico;</w:t>
      </w:r>
    </w:p>
    <w:p w:rsidR="00F37329" w:rsidRPr="005A5119" w:rsidRDefault="00F37329" w:rsidP="009B3C13">
      <w:pPr>
        <w:autoSpaceDE w:val="0"/>
        <w:autoSpaceDN w:val="0"/>
        <w:adjustRightInd w:val="0"/>
        <w:ind w:firstLine="567"/>
        <w:jc w:val="both"/>
        <w:divId w:val="1778208291"/>
        <w:rPr>
          <w:strike/>
        </w:rPr>
      </w:pPr>
      <w:r w:rsidRPr="005A5119">
        <w:rPr>
          <w:strike/>
        </w:rPr>
        <w:t>aminofilina;</w:t>
      </w:r>
    </w:p>
    <w:p w:rsidR="00F37329" w:rsidRPr="005A5119" w:rsidRDefault="00F37329" w:rsidP="009B3C13">
      <w:pPr>
        <w:autoSpaceDE w:val="0"/>
        <w:autoSpaceDN w:val="0"/>
        <w:adjustRightInd w:val="0"/>
        <w:ind w:firstLine="567"/>
        <w:jc w:val="both"/>
        <w:divId w:val="1778208291"/>
        <w:rPr>
          <w:strike/>
        </w:rPr>
      </w:pPr>
      <w:r w:rsidRPr="005A5119">
        <w:rPr>
          <w:strike/>
        </w:rPr>
        <w:t>carbamazepina;</w:t>
      </w:r>
    </w:p>
    <w:p w:rsidR="00F37329" w:rsidRPr="005A5119" w:rsidRDefault="00F37329" w:rsidP="009B3C13">
      <w:pPr>
        <w:autoSpaceDE w:val="0"/>
        <w:autoSpaceDN w:val="0"/>
        <w:adjustRightInd w:val="0"/>
        <w:ind w:firstLine="567"/>
        <w:jc w:val="both"/>
        <w:divId w:val="1778208291"/>
        <w:rPr>
          <w:strike/>
        </w:rPr>
      </w:pPr>
      <w:r w:rsidRPr="005A5119">
        <w:rPr>
          <w:strike/>
        </w:rPr>
        <w:t>ciclosporina;</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clindamicina; </w:t>
      </w:r>
    </w:p>
    <w:p w:rsidR="00F37329" w:rsidRPr="005A5119" w:rsidRDefault="00F37329" w:rsidP="009B3C13">
      <w:pPr>
        <w:autoSpaceDE w:val="0"/>
        <w:autoSpaceDN w:val="0"/>
        <w:adjustRightInd w:val="0"/>
        <w:ind w:firstLine="567"/>
        <w:jc w:val="both"/>
        <w:divId w:val="1778208291"/>
        <w:rPr>
          <w:strike/>
        </w:rPr>
      </w:pPr>
      <w:r w:rsidRPr="005A5119">
        <w:rPr>
          <w:strike/>
        </w:rPr>
        <w:t>clonidina;</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clozapina; </w:t>
      </w:r>
    </w:p>
    <w:p w:rsidR="00F37329" w:rsidRPr="005A5119" w:rsidRDefault="00F37329" w:rsidP="009B3C13">
      <w:pPr>
        <w:autoSpaceDE w:val="0"/>
        <w:autoSpaceDN w:val="0"/>
        <w:adjustRightInd w:val="0"/>
        <w:ind w:firstLine="567"/>
        <w:jc w:val="both"/>
        <w:divId w:val="1778208291"/>
        <w:rPr>
          <w:strike/>
        </w:rPr>
      </w:pPr>
      <w:r w:rsidRPr="005A5119">
        <w:rPr>
          <w:strike/>
        </w:rPr>
        <w:t>colchicina;</w:t>
      </w:r>
    </w:p>
    <w:p w:rsidR="00F37329" w:rsidRPr="005A5119" w:rsidRDefault="00F37329" w:rsidP="009B3C13">
      <w:pPr>
        <w:autoSpaceDE w:val="0"/>
        <w:autoSpaceDN w:val="0"/>
        <w:adjustRightInd w:val="0"/>
        <w:ind w:firstLine="567"/>
        <w:jc w:val="both"/>
        <w:divId w:val="1778208291"/>
        <w:rPr>
          <w:strike/>
        </w:rPr>
      </w:pPr>
      <w:r w:rsidRPr="005A5119">
        <w:rPr>
          <w:strike/>
        </w:rPr>
        <w:t>digoxina;</w:t>
      </w:r>
    </w:p>
    <w:p w:rsidR="00F37329" w:rsidRPr="005A5119" w:rsidRDefault="00F37329" w:rsidP="009B3C13">
      <w:pPr>
        <w:autoSpaceDE w:val="0"/>
        <w:autoSpaceDN w:val="0"/>
        <w:adjustRightInd w:val="0"/>
        <w:ind w:firstLine="567"/>
        <w:jc w:val="both"/>
        <w:divId w:val="1778208291"/>
        <w:rPr>
          <w:strike/>
        </w:rPr>
      </w:pPr>
      <w:r w:rsidRPr="005A5119">
        <w:rPr>
          <w:strike/>
        </w:rPr>
        <w:t>disopiramida;</w:t>
      </w:r>
    </w:p>
    <w:p w:rsidR="00F37329" w:rsidRPr="005A5119" w:rsidRDefault="00F37329" w:rsidP="009B3C13">
      <w:pPr>
        <w:autoSpaceDE w:val="0"/>
        <w:autoSpaceDN w:val="0"/>
        <w:adjustRightInd w:val="0"/>
        <w:ind w:firstLine="567"/>
        <w:jc w:val="both"/>
        <w:divId w:val="1778208291"/>
        <w:rPr>
          <w:strike/>
        </w:rPr>
      </w:pPr>
      <w:r w:rsidRPr="005A5119">
        <w:rPr>
          <w:strike/>
        </w:rPr>
        <w:t>fenitoína;</w:t>
      </w:r>
    </w:p>
    <w:p w:rsidR="00F37329" w:rsidRPr="005A5119" w:rsidRDefault="00F37329" w:rsidP="009B3C13">
      <w:pPr>
        <w:autoSpaceDE w:val="0"/>
        <w:autoSpaceDN w:val="0"/>
        <w:adjustRightInd w:val="0"/>
        <w:ind w:firstLine="567"/>
        <w:jc w:val="both"/>
        <w:divId w:val="1778208291"/>
        <w:rPr>
          <w:strike/>
        </w:rPr>
      </w:pPr>
      <w:r w:rsidRPr="005A5119">
        <w:rPr>
          <w:strike/>
        </w:rPr>
        <w:t>lítio;</w:t>
      </w:r>
    </w:p>
    <w:p w:rsidR="00F37329" w:rsidRPr="005A5119" w:rsidRDefault="00F37329" w:rsidP="009B3C13">
      <w:pPr>
        <w:autoSpaceDE w:val="0"/>
        <w:autoSpaceDN w:val="0"/>
        <w:adjustRightInd w:val="0"/>
        <w:ind w:firstLine="567"/>
        <w:jc w:val="both"/>
        <w:divId w:val="1778208291"/>
        <w:rPr>
          <w:strike/>
        </w:rPr>
      </w:pPr>
      <w:r w:rsidRPr="005A5119">
        <w:rPr>
          <w:strike/>
        </w:rPr>
        <w:t>minoxidil;</w:t>
      </w:r>
    </w:p>
    <w:p w:rsidR="00F37329" w:rsidRPr="005A5119" w:rsidRDefault="00F37329" w:rsidP="009B3C13">
      <w:pPr>
        <w:autoSpaceDE w:val="0"/>
        <w:autoSpaceDN w:val="0"/>
        <w:adjustRightInd w:val="0"/>
        <w:ind w:firstLine="567"/>
        <w:jc w:val="both"/>
        <w:divId w:val="1778208291"/>
        <w:rPr>
          <w:strike/>
        </w:rPr>
      </w:pPr>
      <w:r w:rsidRPr="005A5119">
        <w:rPr>
          <w:strike/>
        </w:rPr>
        <w:t>oxcarbazepina;</w:t>
      </w:r>
    </w:p>
    <w:p w:rsidR="00F37329" w:rsidRPr="005A5119" w:rsidRDefault="00F37329" w:rsidP="009B3C13">
      <w:pPr>
        <w:autoSpaceDE w:val="0"/>
        <w:autoSpaceDN w:val="0"/>
        <w:adjustRightInd w:val="0"/>
        <w:ind w:firstLine="567"/>
        <w:jc w:val="both"/>
        <w:divId w:val="1778208291"/>
        <w:rPr>
          <w:strike/>
        </w:rPr>
      </w:pPr>
      <w:r w:rsidRPr="005A5119">
        <w:rPr>
          <w:strike/>
        </w:rPr>
        <w:t>prazosina;</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primidona; </w:t>
      </w:r>
    </w:p>
    <w:p w:rsidR="00F37329" w:rsidRPr="005A5119" w:rsidRDefault="00F37329" w:rsidP="009B3C13">
      <w:pPr>
        <w:autoSpaceDE w:val="0"/>
        <w:autoSpaceDN w:val="0"/>
        <w:adjustRightInd w:val="0"/>
        <w:ind w:firstLine="567"/>
        <w:jc w:val="both"/>
        <w:divId w:val="1778208291"/>
        <w:rPr>
          <w:strike/>
        </w:rPr>
      </w:pPr>
      <w:r w:rsidRPr="005A5119">
        <w:rPr>
          <w:strike/>
        </w:rPr>
        <w:t>procainamida;</w:t>
      </w:r>
    </w:p>
    <w:p w:rsidR="00F37329" w:rsidRPr="005A5119" w:rsidRDefault="00F37329" w:rsidP="009B3C13">
      <w:pPr>
        <w:autoSpaceDE w:val="0"/>
        <w:autoSpaceDN w:val="0"/>
        <w:adjustRightInd w:val="0"/>
        <w:ind w:firstLine="567"/>
        <w:jc w:val="both"/>
        <w:divId w:val="1778208291"/>
        <w:rPr>
          <w:strike/>
        </w:rPr>
      </w:pPr>
      <w:r w:rsidRPr="005A5119">
        <w:rPr>
          <w:strike/>
        </w:rPr>
        <w:t>quinidina;</w:t>
      </w:r>
    </w:p>
    <w:p w:rsidR="00F37329" w:rsidRPr="005A5119" w:rsidRDefault="00F37329" w:rsidP="009B3C13">
      <w:pPr>
        <w:autoSpaceDE w:val="0"/>
        <w:autoSpaceDN w:val="0"/>
        <w:adjustRightInd w:val="0"/>
        <w:ind w:firstLine="567"/>
        <w:jc w:val="both"/>
        <w:divId w:val="1778208291"/>
        <w:rPr>
          <w:strike/>
        </w:rPr>
      </w:pPr>
      <w:r w:rsidRPr="005A5119">
        <w:rPr>
          <w:strike/>
        </w:rPr>
        <w:t>teofilina;</w:t>
      </w:r>
    </w:p>
    <w:p w:rsidR="00F37329" w:rsidRPr="005A5119" w:rsidRDefault="00F37329" w:rsidP="009B3C13">
      <w:pPr>
        <w:autoSpaceDE w:val="0"/>
        <w:autoSpaceDN w:val="0"/>
        <w:adjustRightInd w:val="0"/>
        <w:ind w:firstLine="567"/>
        <w:jc w:val="both"/>
        <w:divId w:val="1778208291"/>
        <w:rPr>
          <w:strike/>
        </w:rPr>
      </w:pPr>
      <w:r w:rsidRPr="005A5119">
        <w:rPr>
          <w:strike/>
        </w:rPr>
        <w:t>varfarina;</w:t>
      </w:r>
    </w:p>
    <w:p w:rsidR="00F37329" w:rsidRPr="005A5119" w:rsidRDefault="00F37329" w:rsidP="009B3C13">
      <w:pPr>
        <w:autoSpaceDE w:val="0"/>
        <w:autoSpaceDN w:val="0"/>
        <w:adjustRightInd w:val="0"/>
        <w:ind w:firstLine="567"/>
        <w:jc w:val="both"/>
        <w:divId w:val="1778208291"/>
        <w:rPr>
          <w:strike/>
        </w:rPr>
      </w:pPr>
      <w:r w:rsidRPr="005A5119">
        <w:rPr>
          <w:strike/>
        </w:rPr>
        <w:t>verapamil (Cloridrato).</w:t>
      </w:r>
    </w:p>
    <w:p w:rsidR="00F37329" w:rsidRPr="005A5119" w:rsidRDefault="00F37329" w:rsidP="009B3C13">
      <w:pPr>
        <w:autoSpaceDE w:val="0"/>
        <w:autoSpaceDN w:val="0"/>
        <w:adjustRightInd w:val="0"/>
        <w:ind w:firstLine="567"/>
        <w:jc w:val="both"/>
        <w:divId w:val="1778208291"/>
        <w:rPr>
          <w:strike/>
        </w:rPr>
      </w:pPr>
      <w:r w:rsidRPr="005A5119">
        <w:rPr>
          <w:strike/>
        </w:rPr>
        <w:t>2.4. As substâncias clonidina, colchicina, digoxina, minoxidil, prazosina e varfarina são definidas para fins deste regulamento como fármacos de baixo índice terapêutico, baixa dosagem e alta potência.</w:t>
      </w:r>
    </w:p>
    <w:p w:rsidR="00F37329" w:rsidRPr="005A5119" w:rsidRDefault="00F37329" w:rsidP="009B3C13">
      <w:pPr>
        <w:autoSpaceDE w:val="0"/>
        <w:autoSpaceDN w:val="0"/>
        <w:adjustRightInd w:val="0"/>
        <w:ind w:firstLine="567"/>
        <w:jc w:val="both"/>
        <w:divId w:val="1778208291"/>
        <w:rPr>
          <w:strike/>
        </w:rPr>
      </w:pPr>
      <w:r w:rsidRPr="005A5119">
        <w:rPr>
          <w:strike/>
        </w:rPr>
        <w:t>2.5. As substâncias ácido valpróico, aminofilina, carbamazepina, ciclosporina, clindamicina, clozapina, disopiramida, fenitoína, lítio, oxcarbazepina, primidona, procainamida, quinidina, teofilina e verapamil, para fins deste regulamento, são definidas como fármacos de baixo índice terapêutico, alta dosagem e baixa potência.</w:t>
      </w:r>
    </w:p>
    <w:p w:rsidR="00F37329" w:rsidRPr="005A5119" w:rsidRDefault="00F37329" w:rsidP="009B3C13">
      <w:pPr>
        <w:autoSpaceDE w:val="0"/>
        <w:autoSpaceDN w:val="0"/>
        <w:adjustRightInd w:val="0"/>
        <w:ind w:firstLine="567"/>
        <w:jc w:val="both"/>
        <w:divId w:val="1778208291"/>
        <w:rPr>
          <w:strike/>
        </w:rPr>
      </w:pPr>
      <w:r w:rsidRPr="005A5119">
        <w:rPr>
          <w:strike/>
        </w:rPr>
        <w:t>2.6. Para manipulação das substâncias de baixo índice terapêutico, em todas as formas farmacêuticas de uso interno devem ser observadas as seguintes condições:</w:t>
      </w:r>
    </w:p>
    <w:p w:rsidR="00F37329" w:rsidRPr="005A5119" w:rsidRDefault="00F37329" w:rsidP="009B3C13">
      <w:pPr>
        <w:autoSpaceDE w:val="0"/>
        <w:autoSpaceDN w:val="0"/>
        <w:adjustRightInd w:val="0"/>
        <w:ind w:firstLine="567"/>
        <w:jc w:val="both"/>
        <w:divId w:val="1778208291"/>
        <w:rPr>
          <w:strike/>
        </w:rPr>
      </w:pPr>
      <w:r w:rsidRPr="005A5119">
        <w:rPr>
          <w:strike/>
        </w:rPr>
        <w:t>a) observância aos padrões técnicos mínimos referentes às Boas Práticas de Manipulação de Substâncias de Baixo Índice Terapêutico, em complementação aos requisitos do Regulamento Técnico e Anexo I;</w:t>
      </w:r>
    </w:p>
    <w:p w:rsidR="00F37329" w:rsidRPr="005A5119" w:rsidRDefault="00F37329" w:rsidP="009B3C13">
      <w:pPr>
        <w:autoSpaceDE w:val="0"/>
        <w:autoSpaceDN w:val="0"/>
        <w:adjustRightInd w:val="0"/>
        <w:ind w:firstLine="567"/>
        <w:jc w:val="both"/>
        <w:divId w:val="1778208291"/>
        <w:rPr>
          <w:strike/>
        </w:rPr>
      </w:pPr>
      <w:r w:rsidRPr="005A5119">
        <w:rPr>
          <w:strike/>
        </w:rPr>
        <w:t>b) dispensação acompanhada pela bula simplificada contendo os padrões mínimos de informações ao paciente disposto no anexo VIII desta Resolução;</w:t>
      </w:r>
    </w:p>
    <w:p w:rsidR="00F37329" w:rsidRPr="005A5119" w:rsidRDefault="00F37329" w:rsidP="009B3C13">
      <w:pPr>
        <w:autoSpaceDE w:val="0"/>
        <w:autoSpaceDN w:val="0"/>
        <w:adjustRightInd w:val="0"/>
        <w:ind w:firstLine="567"/>
        <w:jc w:val="both"/>
        <w:divId w:val="1778208291"/>
        <w:rPr>
          <w:strike/>
        </w:rPr>
      </w:pPr>
      <w:r w:rsidRPr="005A5119">
        <w:rPr>
          <w:strike/>
        </w:rPr>
        <w:t>c) dispensação mediante atenção farmacêutica.</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2.7. A farmácia que pretenda manipular substâncias de baixo índice terapêutico, em qualquer uma das formas farmacêuticas de uso interno, deve solicitar inspeção à Vigilância Sanitária local. A manipulação destas substâncias somente poderá ser iniciada após aprovação da Vigilância Sanitária local. </w:t>
      </w:r>
    </w:p>
    <w:p w:rsidR="00F37329" w:rsidRPr="005A5119" w:rsidRDefault="00F37329" w:rsidP="009B3C13">
      <w:pPr>
        <w:autoSpaceDE w:val="0"/>
        <w:autoSpaceDN w:val="0"/>
        <w:adjustRightInd w:val="0"/>
        <w:ind w:firstLine="567"/>
        <w:jc w:val="both"/>
        <w:divId w:val="1778208291"/>
        <w:rPr>
          <w:strike/>
        </w:rPr>
      </w:pPr>
      <w:r w:rsidRPr="005A5119">
        <w:rPr>
          <w:strike/>
        </w:rPr>
        <w:t>2.8. A Autoridade Sanitária deve avaliar na inspeção para concessão de Licença Sanitária, na sua renovação e nas demais ações de fiscalização, se a farmácia atende aos requisitos das Boas Práticas de Manipulação de Substâncias de Baixo Índice Terapêutico, conforme estabelecido neste Anexo.</w:t>
      </w:r>
    </w:p>
    <w:p w:rsidR="00F37329" w:rsidRPr="005A5119" w:rsidRDefault="00F37329" w:rsidP="009B3C13">
      <w:pPr>
        <w:autoSpaceDE w:val="0"/>
        <w:autoSpaceDN w:val="0"/>
        <w:adjustRightInd w:val="0"/>
        <w:ind w:firstLine="567"/>
        <w:jc w:val="both"/>
        <w:divId w:val="1778208291"/>
        <w:rPr>
          <w:strike/>
        </w:rPr>
      </w:pPr>
      <w:r w:rsidRPr="005A5119">
        <w:rPr>
          <w:strike/>
        </w:rPr>
        <w:t>2.9. Considera-se que as disposições constantes deste Anexo são requisitos sanitários IMPRESCINDÍVEIS para o cumprimento das Boas Práticas de Manipulação de medicamentos contendo substâncias de baixo índice terapêutico.</w:t>
      </w:r>
    </w:p>
    <w:p w:rsidR="00F37329" w:rsidRPr="005A5119" w:rsidRDefault="00F37329" w:rsidP="009B3C13">
      <w:pPr>
        <w:autoSpaceDE w:val="0"/>
        <w:autoSpaceDN w:val="0"/>
        <w:adjustRightInd w:val="0"/>
        <w:ind w:firstLine="567"/>
        <w:jc w:val="both"/>
        <w:divId w:val="1778208291"/>
        <w:rPr>
          <w:strike/>
        </w:rPr>
      </w:pPr>
      <w:r w:rsidRPr="005A5119">
        <w:rPr>
          <w:strike/>
        </w:rPr>
        <w:t>2.10. As farmácias devem apresentar comprovação da formulação para os produtos sólidos manipulados, quando da utilização de cada substância de baixo índice terapêutico, por meio de perfil de dissolução.</w:t>
      </w:r>
    </w:p>
    <w:p w:rsidR="00F37329" w:rsidRPr="005A5119" w:rsidRDefault="00F37329" w:rsidP="009B3C13">
      <w:pPr>
        <w:autoSpaceDE w:val="0"/>
        <w:autoSpaceDN w:val="0"/>
        <w:adjustRightInd w:val="0"/>
        <w:ind w:firstLine="567"/>
        <w:jc w:val="both"/>
        <w:divId w:val="1778208291"/>
        <w:rPr>
          <w:strike/>
        </w:rPr>
      </w:pPr>
      <w:r w:rsidRPr="005A5119">
        <w:rPr>
          <w:strike/>
        </w:rPr>
        <w:t>2.10.1. Os excipientes devem ser padronizados de acordo com a compatibilidade das formulações descrita em compêndios oficiais/farmacopéias/publicações científicas indexadas.</w:t>
      </w:r>
    </w:p>
    <w:p w:rsidR="00F37329" w:rsidRPr="005A5119" w:rsidRDefault="00F37329" w:rsidP="009B3C13">
      <w:pPr>
        <w:autoSpaceDE w:val="0"/>
        <w:autoSpaceDN w:val="0"/>
        <w:adjustRightInd w:val="0"/>
        <w:ind w:firstLine="567"/>
        <w:jc w:val="both"/>
        <w:divId w:val="1778208291"/>
        <w:rPr>
          <w:strike/>
        </w:rPr>
      </w:pPr>
      <w:r w:rsidRPr="005A5119">
        <w:rPr>
          <w:strike/>
        </w:rPr>
        <w:t>2.10.2. Este estudo pode ser realizado por empresas individuais, por grupos de empresas ou associações de classe, devendo ser garantida a reprodutibilidade dos mesmos.</w:t>
      </w:r>
    </w:p>
    <w:p w:rsidR="00F37329" w:rsidRPr="005A5119" w:rsidRDefault="00F37329" w:rsidP="009B3C13">
      <w:pPr>
        <w:autoSpaceDE w:val="0"/>
        <w:autoSpaceDN w:val="0"/>
        <w:adjustRightInd w:val="0"/>
        <w:ind w:firstLine="567"/>
        <w:jc w:val="both"/>
        <w:divId w:val="1778208291"/>
        <w:rPr>
          <w:strike/>
        </w:rPr>
      </w:pPr>
      <w:r w:rsidRPr="005A5119">
        <w:rPr>
          <w:strike/>
        </w:rPr>
        <w:t>2.11. Devem ser adotados e registrados os procedimentos operacionais relativos às etapas descritas a seguir.</w:t>
      </w:r>
    </w:p>
    <w:p w:rsidR="00F37329" w:rsidRPr="005A5119" w:rsidRDefault="00F37329" w:rsidP="009B3C13">
      <w:pPr>
        <w:autoSpaceDE w:val="0"/>
        <w:autoSpaceDN w:val="0"/>
        <w:adjustRightInd w:val="0"/>
        <w:ind w:firstLine="567"/>
        <w:jc w:val="both"/>
        <w:divId w:val="1778208291"/>
        <w:rPr>
          <w:strike/>
        </w:rPr>
      </w:pPr>
      <w:r w:rsidRPr="005A5119">
        <w:rPr>
          <w:strike/>
        </w:rPr>
        <w:t>2.11.1. A aquisição deve ser precedida da qualificação de fornecedores baseada em critérios pré-definidos. Somente podem ser adquiridas matérias-primas que estejam em conformidade com as especificações descritas no Anexo I.</w:t>
      </w:r>
    </w:p>
    <w:p w:rsidR="00F37329" w:rsidRPr="005A5119" w:rsidRDefault="00F37329" w:rsidP="009B3C13">
      <w:pPr>
        <w:autoSpaceDE w:val="0"/>
        <w:autoSpaceDN w:val="0"/>
        <w:adjustRightInd w:val="0"/>
        <w:ind w:firstLine="567"/>
        <w:jc w:val="both"/>
        <w:divId w:val="1778208291"/>
        <w:rPr>
          <w:strike/>
        </w:rPr>
      </w:pPr>
      <w:r w:rsidRPr="005A5119">
        <w:rPr>
          <w:strike/>
        </w:rPr>
        <w:t>2.11.2. A farmácia deve fixar uma identificação especial na rotulagem das matérias-primas no momento do recebimento, alertando de que se trata de substância de baixo índice terapêutico.</w:t>
      </w:r>
    </w:p>
    <w:p w:rsidR="00F37329" w:rsidRPr="005A5119" w:rsidRDefault="00F37329" w:rsidP="009B3C13">
      <w:pPr>
        <w:autoSpaceDE w:val="0"/>
        <w:autoSpaceDN w:val="0"/>
        <w:adjustRightInd w:val="0"/>
        <w:ind w:firstLine="567"/>
        <w:jc w:val="both"/>
        <w:divId w:val="1778208291"/>
        <w:rPr>
          <w:strike/>
        </w:rPr>
      </w:pPr>
      <w:r w:rsidRPr="005A5119">
        <w:rPr>
          <w:strike/>
        </w:rPr>
        <w:t>2.11.3. O armazenamento deve ser realizado em local distinto, de acesso restrito, sob guarda do farmacêutico, com especificação de cuidados especiais de armazenamento que garantam a manutenção das suas especificações e integridade.</w:t>
      </w:r>
    </w:p>
    <w:p w:rsidR="00F37329" w:rsidRPr="005A5119" w:rsidRDefault="00F37329" w:rsidP="009B3C13">
      <w:pPr>
        <w:autoSpaceDE w:val="0"/>
        <w:autoSpaceDN w:val="0"/>
        <w:adjustRightInd w:val="0"/>
        <w:ind w:firstLine="567"/>
        <w:jc w:val="both"/>
        <w:divId w:val="1778208291"/>
        <w:rPr>
          <w:strike/>
        </w:rPr>
      </w:pPr>
      <w:r w:rsidRPr="005A5119">
        <w:rPr>
          <w:strike/>
        </w:rPr>
        <w:t>2.11.4. Na pesagem para manipulação deve haver dupla checagem, sendo uma realizada pelo farmacêutico, com registro dessa operação.</w:t>
      </w:r>
    </w:p>
    <w:p w:rsidR="00F37329" w:rsidRPr="005A5119" w:rsidRDefault="00F37329" w:rsidP="009B3C13">
      <w:pPr>
        <w:autoSpaceDE w:val="0"/>
        <w:autoSpaceDN w:val="0"/>
        <w:adjustRightInd w:val="0"/>
        <w:ind w:firstLine="567"/>
        <w:jc w:val="both"/>
        <w:divId w:val="1778208291"/>
        <w:rPr>
          <w:strike/>
        </w:rPr>
      </w:pPr>
      <w:r w:rsidRPr="005A5119">
        <w:rPr>
          <w:strike/>
        </w:rPr>
        <w:t>2.11.5. Na homogeneização do produto em processo de manipulação deve ser empregada a mesma metodologia utilizada para obtenção do produto objeto do perfil de dissolução e ainda, os mesmos excipientes da diluição prevista no item 2.12.2.</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2.11.6. No processo de encapsulamento devem ser utilizadas cápsulas com o menor tamanho, de acordo com a dosagem. </w:t>
      </w:r>
    </w:p>
    <w:p w:rsidR="00F37329" w:rsidRPr="005A5119" w:rsidRDefault="00F37329" w:rsidP="009B3C13">
      <w:pPr>
        <w:autoSpaceDE w:val="0"/>
        <w:autoSpaceDN w:val="0"/>
        <w:adjustRightInd w:val="0"/>
        <w:ind w:firstLine="567"/>
        <w:jc w:val="both"/>
        <w:divId w:val="1778208291"/>
        <w:rPr>
          <w:strike/>
        </w:rPr>
      </w:pPr>
      <w:r w:rsidRPr="005A5119">
        <w:rPr>
          <w:strike/>
        </w:rPr>
        <w:t>2.11.7. O envase e a rotulagem devem seguir as disposições constantes do Anexo I desta Resolução.</w:t>
      </w:r>
    </w:p>
    <w:p w:rsidR="00F37329" w:rsidRPr="005A5119" w:rsidRDefault="00F37329" w:rsidP="009B3C13">
      <w:pPr>
        <w:autoSpaceDE w:val="0"/>
        <w:autoSpaceDN w:val="0"/>
        <w:adjustRightInd w:val="0"/>
        <w:ind w:firstLine="567"/>
        <w:jc w:val="both"/>
        <w:divId w:val="1778208291"/>
        <w:rPr>
          <w:strike/>
        </w:rPr>
      </w:pPr>
      <w:r w:rsidRPr="005A5119">
        <w:rPr>
          <w:strike/>
        </w:rPr>
        <w:t>2.11.8. Dispensação mediante atenção farmacêutica com acompanhamento do paciente, que consiste na avaliação e monitorização do uso correto do medicamento; acompanhamento este realizado pelo farmacêutico e por outros profissionais de saúde.</w:t>
      </w:r>
    </w:p>
    <w:p w:rsidR="00F37329" w:rsidRPr="005A5119" w:rsidRDefault="00F37329" w:rsidP="009B3C13">
      <w:pPr>
        <w:autoSpaceDE w:val="0"/>
        <w:autoSpaceDN w:val="0"/>
        <w:adjustRightInd w:val="0"/>
        <w:ind w:firstLine="567"/>
        <w:jc w:val="both"/>
        <w:divId w:val="1778208291"/>
        <w:rPr>
          <w:strike/>
        </w:rPr>
      </w:pPr>
      <w:r w:rsidRPr="005A5119">
        <w:rPr>
          <w:strike/>
        </w:rPr>
        <w:t>2.12. Quando se tratar especificamente de substância de baixo índice terapêutico, baixa dosagem e alta potência, devem ainda ser adotados e registrados os procedimentos relativos às etapas descritas a seguir.</w:t>
      </w:r>
    </w:p>
    <w:p w:rsidR="00F37329" w:rsidRPr="005A5119" w:rsidRDefault="00F37329" w:rsidP="009B3C13">
      <w:pPr>
        <w:autoSpaceDE w:val="0"/>
        <w:autoSpaceDN w:val="0"/>
        <w:adjustRightInd w:val="0"/>
        <w:ind w:firstLine="567"/>
        <w:jc w:val="both"/>
        <w:divId w:val="1778208291"/>
        <w:rPr>
          <w:strike/>
        </w:rPr>
      </w:pPr>
      <w:r w:rsidRPr="005A5119">
        <w:rPr>
          <w:strike/>
        </w:rPr>
        <w:t>2.12.1. Na pesagem para diluição deve haver dupla checagem - operador e farmacêutico, com registro dessa operação.</w:t>
      </w:r>
    </w:p>
    <w:p w:rsidR="00F37329" w:rsidRPr="005A5119" w:rsidRDefault="00F37329" w:rsidP="009B3C13">
      <w:pPr>
        <w:autoSpaceDE w:val="0"/>
        <w:autoSpaceDN w:val="0"/>
        <w:adjustRightInd w:val="0"/>
        <w:ind w:firstLine="567"/>
        <w:jc w:val="both"/>
        <w:divId w:val="1778208291"/>
        <w:rPr>
          <w:strike/>
        </w:rPr>
      </w:pPr>
      <w:r w:rsidRPr="005A5119">
        <w:rPr>
          <w:strike/>
        </w:rPr>
        <w:t>2.12.2. No processo de diluição e homogeneização deve ser utilizada a metodologia de diluição geométrica com escolha e padronização de excipientes, de acordo com o que foi utilizado para realização do estudo de perfil de dissolução.</w:t>
      </w:r>
    </w:p>
    <w:p w:rsidR="00F37329" w:rsidRPr="005A5119" w:rsidRDefault="00F37329" w:rsidP="009B3C13">
      <w:pPr>
        <w:autoSpaceDE w:val="0"/>
        <w:autoSpaceDN w:val="0"/>
        <w:adjustRightInd w:val="0"/>
        <w:ind w:firstLine="567"/>
        <w:jc w:val="both"/>
        <w:divId w:val="1778208291"/>
        <w:rPr>
          <w:strike/>
        </w:rPr>
      </w:pPr>
      <w:r w:rsidRPr="005A5119">
        <w:rPr>
          <w:strike/>
        </w:rPr>
        <w:t>2.12.3. Devem ser realizadas análises de teor e uniformidade do conteúdo de cada diluído logo após o preparo e monitoramento trimestral do armazenado, podendo haver diminuição do tempo de monitoramento dependendo do tipo do diluído.</w:t>
      </w:r>
    </w:p>
    <w:p w:rsidR="00F37329" w:rsidRPr="005A5119" w:rsidRDefault="00F37329" w:rsidP="009B3C13">
      <w:pPr>
        <w:autoSpaceDE w:val="0"/>
        <w:autoSpaceDN w:val="0"/>
        <w:adjustRightInd w:val="0"/>
        <w:ind w:firstLine="567"/>
        <w:jc w:val="both"/>
        <w:divId w:val="1778208291"/>
        <w:rPr>
          <w:strike/>
        </w:rPr>
      </w:pPr>
      <w:r w:rsidRPr="005A5119">
        <w:rPr>
          <w:strike/>
        </w:rPr>
        <w:t>2.13. Para o monitoramento do processo de manipulação de formas farmacêuticas de uso interno, a farmácia deve realizar uma análise completa de formulação manipulada contendo substância de baixo índice terapêutico.</w:t>
      </w:r>
    </w:p>
    <w:p w:rsidR="00F37329" w:rsidRPr="005A5119" w:rsidRDefault="00F37329" w:rsidP="009B3C13">
      <w:pPr>
        <w:autoSpaceDE w:val="0"/>
        <w:autoSpaceDN w:val="0"/>
        <w:adjustRightInd w:val="0"/>
        <w:ind w:firstLine="567"/>
        <w:jc w:val="both"/>
        <w:divId w:val="1778208291"/>
        <w:rPr>
          <w:strike/>
        </w:rPr>
      </w:pPr>
      <w:r w:rsidRPr="005A5119">
        <w:rPr>
          <w:strike/>
        </w:rPr>
        <w:t>2.13.1. O monitoramento deve ser realizado por estabelecimento, de forma a serem analisadas no mínimo uma amostra a cada três meses de formulação contendo substância de baixo índice terapêutico.</w:t>
      </w:r>
    </w:p>
    <w:p w:rsidR="00F37329" w:rsidRPr="005A5119" w:rsidRDefault="00F37329" w:rsidP="009B3C13">
      <w:pPr>
        <w:autoSpaceDE w:val="0"/>
        <w:autoSpaceDN w:val="0"/>
        <w:adjustRightInd w:val="0"/>
        <w:ind w:firstLine="567"/>
        <w:jc w:val="both"/>
        <w:divId w:val="1778208291"/>
        <w:rPr>
          <w:strike/>
        </w:rPr>
      </w:pPr>
      <w:r w:rsidRPr="005A5119">
        <w:rPr>
          <w:strike/>
        </w:rPr>
        <w:t>2.13.2. As amostras devem contemplar diferentes manipuladores, fármacos e dosagens, formas farmacêuticas, podendo ser adotado sistema de rodízio.</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2.14. Deve estar estabelecida em procedimento operacional toda a metodologia para a execução do monitoramento de que trata o item 2.13 e seus sub-itens. </w:t>
      </w:r>
    </w:p>
    <w:p w:rsidR="00F37329" w:rsidRPr="005A5119" w:rsidRDefault="00F37329" w:rsidP="009B3C13">
      <w:pPr>
        <w:autoSpaceDE w:val="0"/>
        <w:autoSpaceDN w:val="0"/>
        <w:adjustRightInd w:val="0"/>
        <w:ind w:firstLine="567"/>
        <w:jc w:val="both"/>
        <w:divId w:val="1778208291"/>
        <w:rPr>
          <w:strike/>
        </w:rPr>
      </w:pPr>
      <w:r w:rsidRPr="005A5119">
        <w:rPr>
          <w:strike/>
        </w:rPr>
        <w:t>2.15. Os resultados de todas as análises devem ser registrados e arquivados no estabelecimento à disposição da Autoridade Sanitária, por no mínimo 2 (dois) anos.</w:t>
      </w:r>
    </w:p>
    <w:p w:rsidR="00F37329" w:rsidRPr="005A5119" w:rsidRDefault="00F37329" w:rsidP="009B3C13">
      <w:pPr>
        <w:autoSpaceDE w:val="0"/>
        <w:autoSpaceDN w:val="0"/>
        <w:adjustRightInd w:val="0"/>
        <w:ind w:firstLine="567"/>
        <w:jc w:val="both"/>
        <w:divId w:val="1778208291"/>
        <w:rPr>
          <w:strike/>
        </w:rPr>
      </w:pPr>
      <w:r w:rsidRPr="005A5119">
        <w:rPr>
          <w:strike/>
        </w:rPr>
        <w:t xml:space="preserve">2.16. A farmácia deve estabelecer, registrar e avaliar a efetividade das medidas adotadas, por meio de uma nova análise, em caso de resultado de análise insatisfatório. </w:t>
      </w:r>
    </w:p>
    <w:p w:rsidR="005A5119" w:rsidRDefault="005A5119">
      <w:pPr>
        <w:spacing w:before="0" w:beforeAutospacing="0" w:after="0" w:afterAutospacing="0"/>
        <w:rPr>
          <w:b/>
          <w:bCs/>
          <w:strike/>
        </w:rPr>
      </w:pPr>
      <w:r>
        <w:rPr>
          <w:b/>
          <w:bCs/>
          <w:strike/>
        </w:rPr>
        <w:br w:type="page"/>
      </w:r>
    </w:p>
    <w:p w:rsidR="00F37329" w:rsidRPr="005A5119" w:rsidRDefault="00F37329" w:rsidP="009B3C13">
      <w:pPr>
        <w:autoSpaceDE w:val="0"/>
        <w:autoSpaceDN w:val="0"/>
        <w:adjustRightInd w:val="0"/>
        <w:ind w:firstLine="567"/>
        <w:jc w:val="both"/>
        <w:divId w:val="1778208291"/>
        <w:rPr>
          <w:b/>
          <w:bCs/>
          <w:strike/>
        </w:rPr>
      </w:pPr>
      <w:r w:rsidRPr="005A5119">
        <w:rPr>
          <w:b/>
          <w:bCs/>
          <w:strike/>
        </w:rPr>
        <w:t>3. PADRÃO MÍNIMO PARA INFORMAÇÕES AO PACIENTE</w:t>
      </w:r>
    </w:p>
    <w:p w:rsidR="00F37329" w:rsidRPr="005A5119" w:rsidRDefault="00F37329" w:rsidP="009B3C13">
      <w:pPr>
        <w:autoSpaceDE w:val="0"/>
        <w:autoSpaceDN w:val="0"/>
        <w:adjustRightInd w:val="0"/>
        <w:ind w:firstLine="567"/>
        <w:jc w:val="both"/>
        <w:divId w:val="1778208291"/>
        <w:rPr>
          <w:strike/>
        </w:rPr>
      </w:pPr>
      <w:r w:rsidRPr="005A5119">
        <w:rPr>
          <w:strike/>
        </w:rPr>
        <w:t>3.1. Os padrões mínimos para informações ao paciente usuário de medicamentos a base de substâncias de baixo índice terapêutico são os relacionados no Anexo VIII desta Resolução.</w:t>
      </w:r>
    </w:p>
    <w:p w:rsidR="00F37329" w:rsidRPr="005A5119" w:rsidRDefault="00F37329" w:rsidP="00F37329">
      <w:pPr>
        <w:autoSpaceDE w:val="0"/>
        <w:autoSpaceDN w:val="0"/>
        <w:adjustRightInd w:val="0"/>
        <w:jc w:val="center"/>
        <w:divId w:val="1778208291"/>
        <w:rPr>
          <w:b/>
          <w:bCs/>
          <w:strike/>
        </w:rPr>
      </w:pPr>
      <w:r w:rsidRPr="005A5119">
        <w:rPr>
          <w:b/>
          <w:bCs/>
          <w:strike/>
        </w:rPr>
        <w:t>ANEXO III</w:t>
      </w:r>
    </w:p>
    <w:p w:rsidR="00F37329" w:rsidRPr="005A5119" w:rsidRDefault="00F37329" w:rsidP="00F37329">
      <w:pPr>
        <w:autoSpaceDE w:val="0"/>
        <w:autoSpaceDN w:val="0"/>
        <w:adjustRightInd w:val="0"/>
        <w:jc w:val="center"/>
        <w:divId w:val="1778208291"/>
        <w:rPr>
          <w:b/>
          <w:bCs/>
          <w:strike/>
        </w:rPr>
      </w:pPr>
      <w:r w:rsidRPr="005A5119">
        <w:rPr>
          <w:b/>
          <w:bCs/>
          <w:strike/>
        </w:rPr>
        <w:t>BOAS PRÁTICAS DE MANIPULAÇÃO DE HORMÔNIOS, ANTIBIÓTICOS, CITOSTÁTICOS E SUBSTÂNCIAS SUJEITAS A CONTROLE ESPECIAL</w:t>
      </w:r>
    </w:p>
    <w:p w:rsidR="00F37329" w:rsidRPr="005A5119" w:rsidRDefault="00F37329" w:rsidP="00EF6248">
      <w:pPr>
        <w:autoSpaceDE w:val="0"/>
        <w:autoSpaceDN w:val="0"/>
        <w:adjustRightInd w:val="0"/>
        <w:ind w:firstLine="567"/>
        <w:divId w:val="1778208291"/>
        <w:rPr>
          <w:b/>
          <w:bCs/>
          <w:strike/>
        </w:rPr>
      </w:pPr>
      <w:r w:rsidRPr="005A5119">
        <w:rPr>
          <w:b/>
          <w:bCs/>
          <w:strike/>
        </w:rPr>
        <w:t>1. OBJETIVO</w:t>
      </w:r>
    </w:p>
    <w:p w:rsidR="00F37329" w:rsidRPr="005A5119" w:rsidRDefault="00F37329" w:rsidP="00EF6248">
      <w:pPr>
        <w:autoSpaceDE w:val="0"/>
        <w:autoSpaceDN w:val="0"/>
        <w:adjustRightInd w:val="0"/>
        <w:ind w:firstLine="567"/>
        <w:jc w:val="both"/>
        <w:divId w:val="1778208291"/>
        <w:rPr>
          <w:strike/>
        </w:rPr>
      </w:pPr>
      <w:r w:rsidRPr="005A5119">
        <w:rPr>
          <w:strike/>
        </w:rPr>
        <w:t>Este anexo fixa os requisitos mínimos exigidos para a manipulação de medicamentos à base de hormônios, antibióticos, citostáticos e substâncias sujeitas a controle especial, complementando os requisitos estabelecidos no Regulamento Técnico de Boas Práticas de Manipulação em Farmácias e no ANEXO I.</w:t>
      </w:r>
    </w:p>
    <w:p w:rsidR="00F37329" w:rsidRPr="005A5119" w:rsidRDefault="00F37329" w:rsidP="00EF6248">
      <w:pPr>
        <w:autoSpaceDE w:val="0"/>
        <w:autoSpaceDN w:val="0"/>
        <w:adjustRightInd w:val="0"/>
        <w:ind w:firstLine="567"/>
        <w:divId w:val="1778208291"/>
        <w:rPr>
          <w:b/>
          <w:bCs/>
          <w:strike/>
        </w:rPr>
      </w:pPr>
      <w:r w:rsidRPr="005A5119">
        <w:rPr>
          <w:b/>
          <w:bCs/>
          <w:strike/>
        </w:rPr>
        <w:t>2 . CONDIÇÕES GERAIS</w:t>
      </w:r>
    </w:p>
    <w:p w:rsidR="00F37329" w:rsidRPr="005A5119" w:rsidRDefault="00F37329" w:rsidP="00EF6248">
      <w:pPr>
        <w:autoSpaceDE w:val="0"/>
        <w:autoSpaceDN w:val="0"/>
        <w:adjustRightInd w:val="0"/>
        <w:ind w:firstLine="567"/>
        <w:jc w:val="both"/>
        <w:divId w:val="1778208291"/>
        <w:rPr>
          <w:strike/>
        </w:rPr>
      </w:pPr>
      <w:r w:rsidRPr="005A5119">
        <w:rPr>
          <w:strike/>
        </w:rPr>
        <w:t>2.1. A prescrição de substância sujeita a controle especial deve obedecer a Portaria SVS/MS 344/98, suas atualizações ou outra norma que a complemente ou substitua. Caso se trate de substância de baixo índice terapêutico deve obedecer ainda às disposições do Anexo II.</w:t>
      </w:r>
    </w:p>
    <w:p w:rsidR="00F37329" w:rsidRPr="005A5119" w:rsidRDefault="00F37329" w:rsidP="00EF6248">
      <w:pPr>
        <w:autoSpaceDE w:val="0"/>
        <w:autoSpaceDN w:val="0"/>
        <w:adjustRightInd w:val="0"/>
        <w:ind w:firstLine="567"/>
        <w:jc w:val="both"/>
        <w:divId w:val="1778208291"/>
        <w:rPr>
          <w:strike/>
        </w:rPr>
      </w:pPr>
      <w:r w:rsidRPr="005A5119">
        <w:rPr>
          <w:strike/>
        </w:rPr>
        <w:t>2.2. Para a manipulação de hormônios, antibióticos, citostáticos e substâncias sujeitas a controle especial, em todas as formas farmacêuticas de uso interno devem ser observadas as seguintes condições:</w:t>
      </w:r>
    </w:p>
    <w:p w:rsidR="00F37329" w:rsidRPr="005A5119" w:rsidRDefault="00F37329" w:rsidP="00EF6248">
      <w:pPr>
        <w:autoSpaceDE w:val="0"/>
        <w:autoSpaceDN w:val="0"/>
        <w:adjustRightInd w:val="0"/>
        <w:ind w:firstLine="567"/>
        <w:jc w:val="both"/>
        <w:divId w:val="1778208291"/>
        <w:rPr>
          <w:strike/>
        </w:rPr>
      </w:pPr>
      <w:r w:rsidRPr="005A5119">
        <w:rPr>
          <w:strike/>
        </w:rPr>
        <w:t>a) observância aos padrões técnicos mínimos de Boas Práticas de Manipulação de Hormônios, Antibióticos, Citostáticos e Substâncias Sujeitas a Controle Especial, em complementação aos requisitos estabelecidos no Regulamento Técnico e no Anexo I.</w:t>
      </w:r>
    </w:p>
    <w:p w:rsidR="00F37329" w:rsidRPr="005A5119" w:rsidRDefault="00F37329" w:rsidP="00EF6248">
      <w:pPr>
        <w:autoSpaceDE w:val="0"/>
        <w:autoSpaceDN w:val="0"/>
        <w:adjustRightInd w:val="0"/>
        <w:ind w:firstLine="567"/>
        <w:jc w:val="both"/>
        <w:divId w:val="1778208291"/>
        <w:rPr>
          <w:strike/>
        </w:rPr>
      </w:pPr>
      <w:r w:rsidRPr="005A5119">
        <w:rPr>
          <w:strike/>
        </w:rPr>
        <w:t>b) atendimento à legislação específica no caso de manipulação de substâncias sujeitas a controle especial;</w:t>
      </w:r>
    </w:p>
    <w:p w:rsidR="00F37329" w:rsidRPr="005A5119" w:rsidRDefault="00F37329" w:rsidP="00EF6248">
      <w:pPr>
        <w:autoSpaceDE w:val="0"/>
        <w:autoSpaceDN w:val="0"/>
        <w:adjustRightInd w:val="0"/>
        <w:ind w:firstLine="567"/>
        <w:jc w:val="both"/>
        <w:divId w:val="1778208291"/>
        <w:rPr>
          <w:strike/>
        </w:rPr>
      </w:pPr>
      <w:r w:rsidRPr="005A5119">
        <w:rPr>
          <w:strike/>
        </w:rPr>
        <w:t>c) dispensação mediante orientação farmacêutica;</w:t>
      </w:r>
    </w:p>
    <w:p w:rsidR="00F37329" w:rsidRPr="005A5119" w:rsidRDefault="00F37329" w:rsidP="00EF6248">
      <w:pPr>
        <w:autoSpaceDE w:val="0"/>
        <w:autoSpaceDN w:val="0"/>
        <w:adjustRightInd w:val="0"/>
        <w:ind w:firstLine="567"/>
        <w:jc w:val="both"/>
        <w:divId w:val="1778208291"/>
        <w:rPr>
          <w:strike/>
        </w:rPr>
      </w:pPr>
      <w:r w:rsidRPr="005A5119">
        <w:rPr>
          <w:strike/>
        </w:rPr>
        <w:t>d) No caso de dispensação de antibióticos, deve ser salientada a necessidade de uso do medicamento pelo período mínimo de tratamento preconizado pelo prescritor, mesmo que os sintomas tenham desaparecido.</w:t>
      </w:r>
    </w:p>
    <w:p w:rsidR="00F37329" w:rsidRPr="005A5119" w:rsidRDefault="00F37329" w:rsidP="00EF6248">
      <w:pPr>
        <w:autoSpaceDE w:val="0"/>
        <w:autoSpaceDN w:val="0"/>
        <w:adjustRightInd w:val="0"/>
        <w:ind w:firstLine="567"/>
        <w:jc w:val="both"/>
        <w:divId w:val="1778208291"/>
        <w:rPr>
          <w:strike/>
        </w:rPr>
      </w:pPr>
      <w:r w:rsidRPr="005A5119">
        <w:rPr>
          <w:strike/>
        </w:rPr>
        <w:t>2.3. A farmácia que pretenda manipular hormônios, antibióticos, citostáticos e substâncias sujeitas a controle especial, deve notificar a Vigilância Sanitária local de que se encontra apta a realizar esta atividade.</w:t>
      </w:r>
    </w:p>
    <w:p w:rsidR="00F37329" w:rsidRPr="005A5119" w:rsidRDefault="00F37329" w:rsidP="00EF6248">
      <w:pPr>
        <w:autoSpaceDE w:val="0"/>
        <w:autoSpaceDN w:val="0"/>
        <w:adjustRightInd w:val="0"/>
        <w:ind w:firstLine="567"/>
        <w:jc w:val="both"/>
        <w:divId w:val="1778208291"/>
        <w:rPr>
          <w:strike/>
        </w:rPr>
      </w:pPr>
      <w:r w:rsidRPr="005A5119">
        <w:rPr>
          <w:strike/>
        </w:rPr>
        <w:t>2.3.1. As farmácias que já desenvolvem as atividades de que trata este item devem notificar a vigilância sanitária local que manipulam tais substâncias, dentro do prazo de 30 (trinta) dias a partir da publicação da Resolução.</w:t>
      </w:r>
    </w:p>
    <w:p w:rsidR="00F37329" w:rsidRPr="005A5119" w:rsidRDefault="00F37329" w:rsidP="00EF6248">
      <w:pPr>
        <w:autoSpaceDE w:val="0"/>
        <w:autoSpaceDN w:val="0"/>
        <w:adjustRightInd w:val="0"/>
        <w:ind w:firstLine="567"/>
        <w:jc w:val="both"/>
        <w:divId w:val="1778208291"/>
        <w:rPr>
          <w:strike/>
        </w:rPr>
      </w:pPr>
      <w:r w:rsidRPr="005A5119">
        <w:rPr>
          <w:strike/>
        </w:rPr>
        <w:t>2.3.2. A Autoridade Sanitária deve observar na inspeção para concessão de Licença Sanitária, na sua renovação e nas demais ações de fiscalização, se a farmácia que apresentou a Notificação disposta nos itens 2.3 e 2.3.1., atende aos requisitos das Boas Práticas de Manipulação de hormônios, antibióticos, citostáticos e substâncias sujeitas a controle especial.</w:t>
      </w:r>
    </w:p>
    <w:p w:rsidR="00F37329" w:rsidRPr="005A5119" w:rsidRDefault="00F37329" w:rsidP="00EF6248">
      <w:pPr>
        <w:autoSpaceDE w:val="0"/>
        <w:autoSpaceDN w:val="0"/>
        <w:adjustRightInd w:val="0"/>
        <w:ind w:firstLine="567"/>
        <w:jc w:val="both"/>
        <w:divId w:val="1778208291"/>
        <w:rPr>
          <w:strike/>
        </w:rPr>
      </w:pPr>
      <w:r w:rsidRPr="005A5119">
        <w:rPr>
          <w:strike/>
        </w:rPr>
        <w:t>2.4. Somente poderá ser iniciada a manipulação de substâncias sujeitas a controle especial após a publicação em Diário Oficial da Autorização Especial emitida pela ANVISA.</w:t>
      </w:r>
    </w:p>
    <w:p w:rsidR="00F37329" w:rsidRPr="005A5119" w:rsidRDefault="00F37329" w:rsidP="00EF6248">
      <w:pPr>
        <w:autoSpaceDE w:val="0"/>
        <w:autoSpaceDN w:val="0"/>
        <w:adjustRightInd w:val="0"/>
        <w:ind w:firstLine="567"/>
        <w:jc w:val="both"/>
        <w:divId w:val="1778208291"/>
        <w:rPr>
          <w:strike/>
        </w:rPr>
      </w:pPr>
      <w:r w:rsidRPr="005A5119">
        <w:rPr>
          <w:strike/>
        </w:rPr>
        <w:t>2.5. Para a manipulação de preparações estéreis contendo substâncias de que trata este anexo, devem ser atendidas, ainda, as disposições do Anexo IV.</w:t>
      </w:r>
    </w:p>
    <w:p w:rsidR="00F37329" w:rsidRPr="005A5119" w:rsidRDefault="00F37329" w:rsidP="00EF6248">
      <w:pPr>
        <w:autoSpaceDE w:val="0"/>
        <w:autoSpaceDN w:val="0"/>
        <w:adjustRightInd w:val="0"/>
        <w:ind w:firstLine="567"/>
        <w:jc w:val="both"/>
        <w:divId w:val="1778208291"/>
        <w:rPr>
          <w:strike/>
        </w:rPr>
      </w:pPr>
      <w:r w:rsidRPr="005A5119">
        <w:rPr>
          <w:strike/>
        </w:rPr>
        <w:t>2.6. Considera-se que as disposições constantes deste Anexo são requisitos sanitários IMPRESCINDÍVEIS para o cumprimento das Boas Práticas de Manipulação de hormônios, antibióticos, citostáticos e substâncias sujeitas a controle especial.</w:t>
      </w:r>
    </w:p>
    <w:p w:rsidR="00F37329" w:rsidRPr="005A5119" w:rsidRDefault="00F37329" w:rsidP="00EF6248">
      <w:pPr>
        <w:autoSpaceDE w:val="0"/>
        <w:autoSpaceDN w:val="0"/>
        <w:adjustRightInd w:val="0"/>
        <w:ind w:firstLine="567"/>
        <w:jc w:val="both"/>
        <w:divId w:val="1778208291"/>
        <w:rPr>
          <w:strike/>
        </w:rPr>
      </w:pPr>
      <w:r w:rsidRPr="005A5119">
        <w:rPr>
          <w:strike/>
        </w:rPr>
        <w:t>2.7. As farmácias devem possuir salas de manipulação dedicadas, dotadas de antecâmara para a manipulação de cada uma das três classes terapêuticas a seguir – hormônios, antibióticos e citostáticos</w:t>
      </w:r>
      <w:r w:rsidRPr="005A5119">
        <w:rPr>
          <w:b/>
          <w:bCs/>
          <w:strike/>
        </w:rPr>
        <w:t xml:space="preserve">, </w:t>
      </w:r>
      <w:r w:rsidRPr="005A5119">
        <w:rPr>
          <w:strike/>
        </w:rPr>
        <w:t>com sistemas de exaustão de eficiência comprovada.</w:t>
      </w:r>
    </w:p>
    <w:p w:rsidR="00F37329" w:rsidRPr="005A5119" w:rsidRDefault="00F37329" w:rsidP="00EF6248">
      <w:pPr>
        <w:autoSpaceDE w:val="0"/>
        <w:autoSpaceDN w:val="0"/>
        <w:adjustRightInd w:val="0"/>
        <w:ind w:firstLine="567"/>
        <w:jc w:val="both"/>
        <w:divId w:val="1778208291"/>
        <w:rPr>
          <w:strike/>
        </w:rPr>
      </w:pPr>
      <w:r w:rsidRPr="005A5119">
        <w:rPr>
          <w:strike/>
        </w:rPr>
        <w:t>2.7.1. É permitida a instalação de locais isolados, dentro de uma sala dedicada e dotada de antecâmara  para manipulação dos medicamentos de que trata o item 2.7.</w:t>
      </w:r>
    </w:p>
    <w:p w:rsidR="00F37329" w:rsidRPr="005A5119" w:rsidRDefault="00F37329" w:rsidP="00EF6248">
      <w:pPr>
        <w:autoSpaceDE w:val="0"/>
        <w:autoSpaceDN w:val="0"/>
        <w:adjustRightInd w:val="0"/>
        <w:ind w:firstLine="567"/>
        <w:jc w:val="both"/>
        <w:divId w:val="1778208291"/>
        <w:rPr>
          <w:strike/>
        </w:rPr>
      </w:pPr>
      <w:r w:rsidRPr="005A5119">
        <w:rPr>
          <w:strike/>
        </w:rPr>
        <w:t>2.7.2. Tais salas ou locais devem possuir pressão negativa em relação às áreas adjacentes, sendo projetadas de forma a impedir o lançamento de pós no laboratório ou no meio ambiente, evitando contaminação cruzada, protegendo o manipulador e o meio ambiente.</w:t>
      </w:r>
    </w:p>
    <w:p w:rsidR="00F37329" w:rsidRPr="005A5119" w:rsidRDefault="00F37329" w:rsidP="00EF6248">
      <w:pPr>
        <w:autoSpaceDE w:val="0"/>
        <w:autoSpaceDN w:val="0"/>
        <w:adjustRightInd w:val="0"/>
        <w:ind w:firstLine="567"/>
        <w:jc w:val="both"/>
        <w:divId w:val="1778208291"/>
        <w:rPr>
          <w:strike/>
        </w:rPr>
      </w:pPr>
      <w:r w:rsidRPr="005A5119">
        <w:rPr>
          <w:strike/>
        </w:rPr>
        <w:t>2.8. Na pesagem de substâncias constantes deste anexo, devem ser adotados procedimentos para evitar a contaminação cruzada.</w:t>
      </w:r>
    </w:p>
    <w:p w:rsidR="00F37329" w:rsidRPr="005A5119" w:rsidRDefault="00F37329" w:rsidP="00EF6248">
      <w:pPr>
        <w:autoSpaceDE w:val="0"/>
        <w:autoSpaceDN w:val="0"/>
        <w:adjustRightInd w:val="0"/>
        <w:ind w:firstLine="567"/>
        <w:jc w:val="both"/>
        <w:divId w:val="1778208291"/>
        <w:rPr>
          <w:strike/>
        </w:rPr>
      </w:pPr>
      <w:r w:rsidRPr="005A5119">
        <w:rPr>
          <w:strike/>
        </w:rPr>
        <w:t>2.8.1. No caso dos hormônios, citostáticos, antibióticos penicilínicos e cefalosporínicos, a pesagem deve ser efetuada na respectiva sala ou local de manipulação.</w:t>
      </w:r>
    </w:p>
    <w:p w:rsidR="00F37329" w:rsidRPr="005A5119" w:rsidRDefault="00F37329" w:rsidP="00EF6248">
      <w:pPr>
        <w:autoSpaceDE w:val="0"/>
        <w:autoSpaceDN w:val="0"/>
        <w:adjustRightInd w:val="0"/>
        <w:ind w:firstLine="567"/>
        <w:jc w:val="both"/>
        <w:divId w:val="1778208291"/>
        <w:rPr>
          <w:strike/>
        </w:rPr>
      </w:pPr>
      <w:r w:rsidRPr="005A5119">
        <w:rPr>
          <w:strike/>
        </w:rPr>
        <w:t>2.9. As balanças e bancada devem ser submetidas a processo rigoroso de limpeza antes e após cada pesagem.</w:t>
      </w:r>
    </w:p>
    <w:p w:rsidR="00F37329" w:rsidRPr="005A5119" w:rsidRDefault="00F37329" w:rsidP="00EF6248">
      <w:pPr>
        <w:autoSpaceDE w:val="0"/>
        <w:autoSpaceDN w:val="0"/>
        <w:adjustRightInd w:val="0"/>
        <w:ind w:firstLine="567"/>
        <w:jc w:val="both"/>
        <w:divId w:val="1778208291"/>
        <w:rPr>
          <w:strike/>
        </w:rPr>
      </w:pPr>
      <w:r w:rsidRPr="005A5119">
        <w:rPr>
          <w:strike/>
        </w:rPr>
        <w:t>2.10.Todos os utensílios utilizados na manipulação de substâncias constantes deste anexo devem ser separados e identificados por classe terapêutica.</w:t>
      </w:r>
    </w:p>
    <w:p w:rsidR="00F37329" w:rsidRPr="005A5119" w:rsidRDefault="00F37329" w:rsidP="00EF6248">
      <w:pPr>
        <w:autoSpaceDE w:val="0"/>
        <w:autoSpaceDN w:val="0"/>
        <w:adjustRightInd w:val="0"/>
        <w:ind w:firstLine="567"/>
        <w:jc w:val="both"/>
        <w:divId w:val="1778208291"/>
        <w:rPr>
          <w:strike/>
        </w:rPr>
      </w:pPr>
      <w:r w:rsidRPr="005A5119">
        <w:rPr>
          <w:strike/>
        </w:rPr>
        <w:t>2.11. Deve ser assegurado o uso de equipamentos de proteção individual apropriados, condizentes com os riscos, os controles e o volume de trabalho, visando proteção e segurança dos manipuladores.</w:t>
      </w:r>
    </w:p>
    <w:p w:rsidR="00F37329" w:rsidRPr="005A5119" w:rsidRDefault="00F37329" w:rsidP="00EF6248">
      <w:pPr>
        <w:autoSpaceDE w:val="0"/>
        <w:autoSpaceDN w:val="0"/>
        <w:adjustRightInd w:val="0"/>
        <w:ind w:firstLine="567"/>
        <w:jc w:val="both"/>
        <w:divId w:val="1778208291"/>
        <w:rPr>
          <w:strike/>
        </w:rPr>
      </w:pPr>
      <w:r w:rsidRPr="005A5119">
        <w:rPr>
          <w:strike/>
        </w:rPr>
        <w:t>2.12. Os funcionários diretamente envolvidos na manipulação de substâncias e produtos de que trata este anexo devem ser submetidos a exames médicos específicos, atendendo ao Programa de Controle Médico de Saúde Ocupacional (PCMSO), recomendando-se ainda que seja adotado sistema de rodízio no trabalho.</w:t>
      </w:r>
    </w:p>
    <w:p w:rsidR="00F37329" w:rsidRPr="005A5119" w:rsidRDefault="00F37329" w:rsidP="00EF6248">
      <w:pPr>
        <w:autoSpaceDE w:val="0"/>
        <w:autoSpaceDN w:val="0"/>
        <w:adjustRightInd w:val="0"/>
        <w:ind w:firstLine="567"/>
        <w:jc w:val="both"/>
        <w:divId w:val="1778208291"/>
        <w:rPr>
          <w:strike/>
        </w:rPr>
      </w:pPr>
      <w:r w:rsidRPr="005A5119">
        <w:rPr>
          <w:strike/>
        </w:rPr>
        <w:t>2.12.1.Os responsáveis pela elaboração do PCMSO devem ser comunicados sobre a manipulação de substâncias constantes deste anexo.</w:t>
      </w:r>
    </w:p>
    <w:p w:rsidR="00F37329" w:rsidRPr="005A5119" w:rsidRDefault="00F37329" w:rsidP="00EF6248">
      <w:pPr>
        <w:autoSpaceDE w:val="0"/>
        <w:autoSpaceDN w:val="0"/>
        <w:adjustRightInd w:val="0"/>
        <w:ind w:firstLine="567"/>
        <w:jc w:val="both"/>
        <w:divId w:val="1778208291"/>
        <w:rPr>
          <w:strike/>
        </w:rPr>
      </w:pPr>
      <w:r w:rsidRPr="005A5119">
        <w:rPr>
          <w:strike/>
        </w:rPr>
        <w:t>2.13. Deve haver procedimento operacional específico para evitar contaminação cruzada.</w:t>
      </w:r>
    </w:p>
    <w:p w:rsidR="00F37329" w:rsidRPr="005A5119" w:rsidRDefault="00F37329" w:rsidP="00EF6248">
      <w:pPr>
        <w:autoSpaceDE w:val="0"/>
        <w:autoSpaceDN w:val="0"/>
        <w:adjustRightInd w:val="0"/>
        <w:ind w:firstLine="567"/>
        <w:jc w:val="both"/>
        <w:divId w:val="1778208291"/>
        <w:rPr>
          <w:strike/>
        </w:rPr>
      </w:pPr>
      <w:r w:rsidRPr="005A5119">
        <w:rPr>
          <w:strike/>
        </w:rPr>
        <w:t>2.14. Os excipientes devem ser padronizados de acordo com a compatibilidade das formulações descrita em compêndios oficiais/farmacopéias/publicações científicas indexadas.</w:t>
      </w:r>
    </w:p>
    <w:p w:rsidR="00F37329" w:rsidRPr="005A5119" w:rsidRDefault="00F37329" w:rsidP="00EF6248">
      <w:pPr>
        <w:autoSpaceDE w:val="0"/>
        <w:autoSpaceDN w:val="0"/>
        <w:adjustRightInd w:val="0"/>
        <w:ind w:firstLine="567"/>
        <w:jc w:val="both"/>
        <w:divId w:val="1778208291"/>
        <w:rPr>
          <w:strike/>
        </w:rPr>
      </w:pPr>
      <w:r w:rsidRPr="005A5119">
        <w:rPr>
          <w:strike/>
        </w:rPr>
        <w:t>2.15. Os procedimentos operacionais relativos às etapas descritas a seguir devem ser adotados e registrados.</w:t>
      </w:r>
    </w:p>
    <w:p w:rsidR="00F37329" w:rsidRPr="005A5119" w:rsidRDefault="00F37329" w:rsidP="00EF6248">
      <w:pPr>
        <w:autoSpaceDE w:val="0"/>
        <w:autoSpaceDN w:val="0"/>
        <w:adjustRightInd w:val="0"/>
        <w:ind w:firstLine="567"/>
        <w:jc w:val="both"/>
        <w:divId w:val="1778208291"/>
        <w:rPr>
          <w:strike/>
        </w:rPr>
      </w:pPr>
      <w:r w:rsidRPr="005A5119">
        <w:rPr>
          <w:strike/>
        </w:rPr>
        <w:t>2.15.1. A aquisição deve ser precedida da qualificação de fornecedores baseada em critérios pré-definidos, podendo ser adquiridas somente matérias-primas que estejam em conformidade com as especificações descritas no Anexo I.</w:t>
      </w:r>
    </w:p>
    <w:p w:rsidR="00F37329" w:rsidRPr="005A5119" w:rsidRDefault="00F37329" w:rsidP="00EF6248">
      <w:pPr>
        <w:autoSpaceDE w:val="0"/>
        <w:autoSpaceDN w:val="0"/>
        <w:adjustRightInd w:val="0"/>
        <w:ind w:firstLine="567"/>
        <w:jc w:val="both"/>
        <w:divId w:val="1778208291"/>
        <w:rPr>
          <w:strike/>
        </w:rPr>
      </w:pPr>
      <w:r w:rsidRPr="005A5119">
        <w:rPr>
          <w:strike/>
        </w:rPr>
        <w:t>2.15.2 O armazenamento das matérias-primas contempladas neste anexo, deve ser realizado em local distinto, de acesso restrito, sob guarda do farmacêutico, com especificação de cuidados especiais de armazenamento que garantam suas especificações e integridade. O armazenamento de substâncias sujeitas a controle especial deve seguir as disposições da regulamentação específica.</w:t>
      </w:r>
    </w:p>
    <w:p w:rsidR="00F37329" w:rsidRPr="005A5119" w:rsidRDefault="00F37329" w:rsidP="00EF6248">
      <w:pPr>
        <w:autoSpaceDE w:val="0"/>
        <w:autoSpaceDN w:val="0"/>
        <w:adjustRightInd w:val="0"/>
        <w:ind w:firstLine="567"/>
        <w:jc w:val="both"/>
        <w:divId w:val="1778208291"/>
        <w:rPr>
          <w:strike/>
        </w:rPr>
      </w:pPr>
      <w:r w:rsidRPr="005A5119">
        <w:rPr>
          <w:strike/>
        </w:rPr>
        <w:t>2.15.3. Na pesagem para diluição, quando for o caso, deve haver dupla checagem - operador e farmacêutico, com registro dessa operação.</w:t>
      </w:r>
    </w:p>
    <w:p w:rsidR="00F37329" w:rsidRPr="005A5119" w:rsidRDefault="00F37329" w:rsidP="00EF6248">
      <w:pPr>
        <w:autoSpaceDE w:val="0"/>
        <w:autoSpaceDN w:val="0"/>
        <w:adjustRightInd w:val="0"/>
        <w:ind w:firstLine="567"/>
        <w:jc w:val="both"/>
        <w:divId w:val="1778208291"/>
        <w:rPr>
          <w:strike/>
        </w:rPr>
      </w:pPr>
      <w:r w:rsidRPr="005A5119">
        <w:rPr>
          <w:strike/>
        </w:rPr>
        <w:t xml:space="preserve">2.15.4. No processo de diluição e homogeneização deve ser utilizada a metodologia de diluição geométrica com escolha e padronização de excipientes. </w:t>
      </w:r>
    </w:p>
    <w:p w:rsidR="00F37329" w:rsidRPr="005A5119" w:rsidRDefault="00F37329" w:rsidP="00EF6248">
      <w:pPr>
        <w:autoSpaceDE w:val="0"/>
        <w:autoSpaceDN w:val="0"/>
        <w:adjustRightInd w:val="0"/>
        <w:ind w:firstLine="567"/>
        <w:jc w:val="both"/>
        <w:divId w:val="1778208291"/>
        <w:rPr>
          <w:strike/>
        </w:rPr>
      </w:pPr>
      <w:r w:rsidRPr="005A5119">
        <w:rPr>
          <w:strike/>
        </w:rPr>
        <w:t>2.15.5. O armazenamento de diluídos de substâncias sujeitas a controle especial deve seguir as disposições da regulamentação específica.</w:t>
      </w:r>
    </w:p>
    <w:p w:rsidR="00F37329" w:rsidRPr="005A5119" w:rsidRDefault="00F37329" w:rsidP="00EF6248">
      <w:pPr>
        <w:autoSpaceDE w:val="0"/>
        <w:autoSpaceDN w:val="0"/>
        <w:adjustRightInd w:val="0"/>
        <w:ind w:firstLine="567"/>
        <w:jc w:val="both"/>
        <w:divId w:val="1778208291"/>
        <w:rPr>
          <w:strike/>
        </w:rPr>
      </w:pPr>
      <w:r w:rsidRPr="005A5119">
        <w:rPr>
          <w:strike/>
        </w:rPr>
        <w:t>2.15.6. Na pesagem para manipulação deve haver dupla checagem, sendo uma realizada pelo farmacêutico, com registro dessa operação.</w:t>
      </w:r>
    </w:p>
    <w:p w:rsidR="00F37329" w:rsidRPr="005A5119" w:rsidRDefault="00F37329" w:rsidP="00EF6248">
      <w:pPr>
        <w:autoSpaceDE w:val="0"/>
        <w:autoSpaceDN w:val="0"/>
        <w:adjustRightInd w:val="0"/>
        <w:ind w:firstLine="567"/>
        <w:jc w:val="both"/>
        <w:divId w:val="1778208291"/>
        <w:rPr>
          <w:strike/>
        </w:rPr>
      </w:pPr>
      <w:r w:rsidRPr="005A5119">
        <w:rPr>
          <w:strike/>
        </w:rPr>
        <w:t xml:space="preserve">2.15.7. No processo de encapsulamento devem ser utilizadas cápsulas com o menor tamanho, de acordo com a dosagem. </w:t>
      </w:r>
    </w:p>
    <w:p w:rsidR="00F37329" w:rsidRPr="005A5119" w:rsidRDefault="00F37329" w:rsidP="00EF6248">
      <w:pPr>
        <w:autoSpaceDE w:val="0"/>
        <w:autoSpaceDN w:val="0"/>
        <w:adjustRightInd w:val="0"/>
        <w:ind w:firstLine="567"/>
        <w:jc w:val="both"/>
        <w:divId w:val="1778208291"/>
        <w:rPr>
          <w:strike/>
        </w:rPr>
      </w:pPr>
      <w:r w:rsidRPr="005A5119">
        <w:rPr>
          <w:strike/>
        </w:rPr>
        <w:t>2.15.8. O envase e a rotulagem devem seguir as disposições constantes do Anexo I.</w:t>
      </w:r>
    </w:p>
    <w:p w:rsidR="00F37329" w:rsidRPr="005A5119" w:rsidRDefault="00F37329" w:rsidP="00EF6248">
      <w:pPr>
        <w:autoSpaceDE w:val="0"/>
        <w:autoSpaceDN w:val="0"/>
        <w:adjustRightInd w:val="0"/>
        <w:ind w:firstLine="567"/>
        <w:jc w:val="both"/>
        <w:divId w:val="1778208291"/>
        <w:rPr>
          <w:strike/>
        </w:rPr>
      </w:pPr>
      <w:r w:rsidRPr="005A5119">
        <w:rPr>
          <w:strike/>
        </w:rPr>
        <w:t>2.16. Para o monitoramento do processo de manipulação de formas farmacêuticas de uso interno, a farmácia deve realizar uma análise completa de formulação manipulada de cada uma das classes terapêuticas - antibióticos, hormônios e citostáticos.</w:t>
      </w:r>
    </w:p>
    <w:p w:rsidR="00F37329" w:rsidRPr="005A5119" w:rsidRDefault="00F37329" w:rsidP="00EF6248">
      <w:pPr>
        <w:autoSpaceDE w:val="0"/>
        <w:autoSpaceDN w:val="0"/>
        <w:adjustRightInd w:val="0"/>
        <w:ind w:firstLine="567"/>
        <w:jc w:val="both"/>
        <w:divId w:val="1778208291"/>
        <w:rPr>
          <w:strike/>
        </w:rPr>
      </w:pPr>
      <w:r w:rsidRPr="005A5119">
        <w:rPr>
          <w:strike/>
        </w:rPr>
        <w:t>2.16.1. O monitoramento deve ser realizado por estabelecimento, de forma a serem analisadas no mínimo uma amostra a cada três meses de cada uma das classes terapêuticas elencadas no item 2.16.</w:t>
      </w:r>
    </w:p>
    <w:p w:rsidR="00F37329" w:rsidRPr="005A5119" w:rsidRDefault="00F37329" w:rsidP="00EF6248">
      <w:pPr>
        <w:autoSpaceDE w:val="0"/>
        <w:autoSpaceDN w:val="0"/>
        <w:adjustRightInd w:val="0"/>
        <w:ind w:firstLine="567"/>
        <w:jc w:val="both"/>
        <w:divId w:val="1778208291"/>
        <w:rPr>
          <w:strike/>
        </w:rPr>
      </w:pPr>
      <w:r w:rsidRPr="005A5119">
        <w:rPr>
          <w:strike/>
        </w:rPr>
        <w:t>2.16.2. As amostras devem contemplar diferentes manipuladores, fármacos e dosagens e formas farmacêuticas, podendo ser adotado sistema de rodízio.</w:t>
      </w:r>
    </w:p>
    <w:p w:rsidR="00F37329" w:rsidRPr="005A5119" w:rsidRDefault="00F37329" w:rsidP="00EF6248">
      <w:pPr>
        <w:autoSpaceDE w:val="0"/>
        <w:autoSpaceDN w:val="0"/>
        <w:adjustRightInd w:val="0"/>
        <w:ind w:firstLine="567"/>
        <w:jc w:val="both"/>
        <w:divId w:val="1778208291"/>
        <w:rPr>
          <w:strike/>
        </w:rPr>
      </w:pPr>
      <w:r w:rsidRPr="005A5119">
        <w:rPr>
          <w:strike/>
        </w:rPr>
        <w:t xml:space="preserve">2.17. Deve estar estabelecida em procedimento operacional toda a metodologia para a execução do monitoramento de que trata o item 2.16 e seus sub-itens. </w:t>
      </w:r>
    </w:p>
    <w:p w:rsidR="00F37329" w:rsidRPr="005A5119" w:rsidRDefault="00F37329" w:rsidP="00EF6248">
      <w:pPr>
        <w:autoSpaceDE w:val="0"/>
        <w:autoSpaceDN w:val="0"/>
        <w:adjustRightInd w:val="0"/>
        <w:ind w:firstLine="567"/>
        <w:jc w:val="both"/>
        <w:divId w:val="1778208291"/>
        <w:rPr>
          <w:strike/>
        </w:rPr>
      </w:pPr>
      <w:r w:rsidRPr="005A5119">
        <w:rPr>
          <w:strike/>
        </w:rPr>
        <w:t>2.18. Os resultados de todas as análises devem ser registrados e arquivados no estabelecimento à disposição da Autoridade Sanitária, por no mínimo 2 (dois) anos.</w:t>
      </w:r>
    </w:p>
    <w:p w:rsidR="00F37329" w:rsidRPr="005A5119" w:rsidRDefault="00F37329" w:rsidP="00EF6248">
      <w:pPr>
        <w:autoSpaceDE w:val="0"/>
        <w:autoSpaceDN w:val="0"/>
        <w:adjustRightInd w:val="0"/>
        <w:ind w:firstLine="567"/>
        <w:jc w:val="both"/>
        <w:divId w:val="1778208291"/>
        <w:rPr>
          <w:strike/>
        </w:rPr>
      </w:pPr>
      <w:r w:rsidRPr="005A5119">
        <w:rPr>
          <w:strike/>
        </w:rPr>
        <w:t xml:space="preserve">2.19. A farmácia deve estabelecer, registrar e avaliar a efetividade das medidas adotadas, por meio de uma nova análise, em caso de resultado de análise insatisfatório. </w:t>
      </w:r>
    </w:p>
    <w:p w:rsidR="00F37329" w:rsidRPr="005A5119" w:rsidRDefault="00F37329" w:rsidP="00F37329">
      <w:pPr>
        <w:autoSpaceDE w:val="0"/>
        <w:autoSpaceDN w:val="0"/>
        <w:adjustRightInd w:val="0"/>
        <w:jc w:val="center"/>
        <w:divId w:val="1778208291"/>
        <w:rPr>
          <w:b/>
          <w:bCs/>
          <w:strike/>
        </w:rPr>
      </w:pPr>
      <w:r w:rsidRPr="005A5119">
        <w:rPr>
          <w:b/>
          <w:bCs/>
          <w:strike/>
        </w:rPr>
        <w:t>ANEXO IV</w:t>
      </w:r>
    </w:p>
    <w:p w:rsidR="00F37329" w:rsidRPr="005A5119" w:rsidRDefault="00F37329" w:rsidP="00F37329">
      <w:pPr>
        <w:autoSpaceDE w:val="0"/>
        <w:autoSpaceDN w:val="0"/>
        <w:adjustRightInd w:val="0"/>
        <w:jc w:val="center"/>
        <w:divId w:val="1778208291"/>
        <w:rPr>
          <w:b/>
          <w:bCs/>
          <w:strike/>
        </w:rPr>
      </w:pPr>
      <w:r w:rsidRPr="005A5119">
        <w:rPr>
          <w:b/>
          <w:bCs/>
          <w:strike/>
        </w:rPr>
        <w:t>BOAS PRÁTICAS DE MANIPULAÇÃO DE PRODUTOS ESTÉREIS (BPMPE) EM FARMÁCIAS</w:t>
      </w:r>
    </w:p>
    <w:p w:rsidR="00F37329" w:rsidRPr="005A5119" w:rsidRDefault="00F37329" w:rsidP="00EF6248">
      <w:pPr>
        <w:autoSpaceDE w:val="0"/>
        <w:autoSpaceDN w:val="0"/>
        <w:adjustRightInd w:val="0"/>
        <w:ind w:firstLine="567"/>
        <w:jc w:val="both"/>
        <w:divId w:val="1778208291"/>
        <w:rPr>
          <w:b/>
          <w:bCs/>
          <w:strike/>
        </w:rPr>
      </w:pPr>
      <w:r w:rsidRPr="005A5119">
        <w:rPr>
          <w:b/>
          <w:bCs/>
          <w:strike/>
        </w:rPr>
        <w:t>1. OBJETIVO</w:t>
      </w:r>
    </w:p>
    <w:p w:rsidR="00F37329" w:rsidRPr="005A5119" w:rsidRDefault="00F37329" w:rsidP="00EF6248">
      <w:pPr>
        <w:autoSpaceDE w:val="0"/>
        <w:autoSpaceDN w:val="0"/>
        <w:adjustRightInd w:val="0"/>
        <w:ind w:firstLine="567"/>
        <w:jc w:val="both"/>
        <w:divId w:val="1778208291"/>
        <w:rPr>
          <w:strike/>
        </w:rPr>
      </w:pPr>
      <w:r w:rsidRPr="005A5119">
        <w:rPr>
          <w:strike/>
        </w:rPr>
        <w:t>Este Anexo fixa os requisitos mínimos relativos à manipulação de preparações estéreis em farmácias, complementando os requisitos estabelecidos no Regulamento Técnico de Boas Práticas de Manipulação em Farmácias e no Anexo I.</w:t>
      </w:r>
    </w:p>
    <w:p w:rsidR="00F37329" w:rsidRPr="005A5119" w:rsidRDefault="00F37329" w:rsidP="00EF6248">
      <w:pPr>
        <w:autoSpaceDE w:val="0"/>
        <w:autoSpaceDN w:val="0"/>
        <w:adjustRightInd w:val="0"/>
        <w:ind w:firstLine="567"/>
        <w:jc w:val="both"/>
        <w:divId w:val="1778208291"/>
        <w:rPr>
          <w:b/>
          <w:bCs/>
          <w:strike/>
        </w:rPr>
      </w:pPr>
      <w:r w:rsidRPr="005A5119">
        <w:rPr>
          <w:strike/>
        </w:rPr>
        <w:t>Este anexo destina-se ainda à reconstituição, transferência, incorporação e fracionamento de qualquer medicamento estéril destinado à utilização em serviços de saúde.</w:t>
      </w:r>
    </w:p>
    <w:p w:rsidR="00F37329" w:rsidRPr="005A5119" w:rsidRDefault="00F37329" w:rsidP="00EF6248">
      <w:pPr>
        <w:autoSpaceDE w:val="0"/>
        <w:autoSpaceDN w:val="0"/>
        <w:adjustRightInd w:val="0"/>
        <w:ind w:firstLine="567"/>
        <w:jc w:val="both"/>
        <w:divId w:val="1778208291"/>
        <w:rPr>
          <w:strike/>
        </w:rPr>
      </w:pPr>
      <w:r w:rsidRPr="005A5119">
        <w:rPr>
          <w:strike/>
        </w:rPr>
        <w:t>Caso a farmácia pretenda manipular Soluções Parenterais de Grande Volume (SPGV) e estéreis a partir de matérias-primas estéreis deverá seguir regulamentação de boas práticas de fabricação, aplicada à indústria farmacêutica, no que couber.</w:t>
      </w:r>
    </w:p>
    <w:p w:rsidR="00F37329" w:rsidRPr="005A5119" w:rsidRDefault="00F37329" w:rsidP="00EF6248">
      <w:pPr>
        <w:autoSpaceDE w:val="0"/>
        <w:autoSpaceDN w:val="0"/>
        <w:adjustRightInd w:val="0"/>
        <w:ind w:firstLine="567"/>
        <w:jc w:val="both"/>
        <w:divId w:val="1778208291"/>
        <w:rPr>
          <w:b/>
          <w:bCs/>
          <w:strike/>
        </w:rPr>
      </w:pPr>
      <w:r w:rsidRPr="005A5119">
        <w:rPr>
          <w:b/>
          <w:bCs/>
          <w:strike/>
        </w:rPr>
        <w:t>2. CONDIÇÕES GERAIS</w:t>
      </w:r>
    </w:p>
    <w:p w:rsidR="00F37329" w:rsidRPr="005A5119" w:rsidRDefault="00F37329" w:rsidP="00EF6248">
      <w:pPr>
        <w:autoSpaceDE w:val="0"/>
        <w:autoSpaceDN w:val="0"/>
        <w:adjustRightInd w:val="0"/>
        <w:ind w:firstLine="567"/>
        <w:jc w:val="both"/>
        <w:divId w:val="1778208291"/>
        <w:rPr>
          <w:strike/>
        </w:rPr>
      </w:pPr>
      <w:r w:rsidRPr="005A5119">
        <w:rPr>
          <w:strike/>
        </w:rPr>
        <w:t>2.1. A farmácia é responsável pela qualidade das preparações estéreis em todas as etapas.</w:t>
      </w:r>
    </w:p>
    <w:p w:rsidR="00F37329" w:rsidRPr="005A5119" w:rsidRDefault="00F37329" w:rsidP="00EF6248">
      <w:pPr>
        <w:autoSpaceDE w:val="0"/>
        <w:autoSpaceDN w:val="0"/>
        <w:adjustRightInd w:val="0"/>
        <w:ind w:firstLine="567"/>
        <w:jc w:val="both"/>
        <w:divId w:val="1778208291"/>
        <w:rPr>
          <w:b/>
          <w:bCs/>
          <w:strike/>
        </w:rPr>
      </w:pPr>
      <w:r w:rsidRPr="005A5119">
        <w:rPr>
          <w:strike/>
        </w:rPr>
        <w:t>2.2. É indispensável o efetivo monitoramento de todo o processo de preparação, de modo a garantir ao paciente a qualidade da preparação a ser administrada.</w:t>
      </w:r>
    </w:p>
    <w:p w:rsidR="00F37329" w:rsidRPr="005A5119" w:rsidRDefault="00F37329" w:rsidP="00EF6248">
      <w:pPr>
        <w:autoSpaceDE w:val="0"/>
        <w:autoSpaceDN w:val="0"/>
        <w:adjustRightInd w:val="0"/>
        <w:ind w:firstLine="567"/>
        <w:jc w:val="both"/>
        <w:divId w:val="1778208291"/>
        <w:rPr>
          <w:b/>
          <w:bCs/>
          <w:strike/>
        </w:rPr>
      </w:pPr>
      <w:r w:rsidRPr="005A5119">
        <w:rPr>
          <w:strike/>
        </w:rPr>
        <w:t>2.3. Para a manipulação de produtos utilizados em Terapia de Nutrição Parenteral devem ser obedecidas as disposições da Portaria SVS/MS n° 272, de 08 de abril de 1998 ou qualquer outra que venha complementá-la, alterá-la ou substituí-la.</w:t>
      </w:r>
    </w:p>
    <w:p w:rsidR="00F37329" w:rsidRPr="005A5119" w:rsidRDefault="00F37329" w:rsidP="00EF6248">
      <w:pPr>
        <w:autoSpaceDE w:val="0"/>
        <w:autoSpaceDN w:val="0"/>
        <w:adjustRightInd w:val="0"/>
        <w:ind w:firstLine="567"/>
        <w:jc w:val="both"/>
        <w:divId w:val="1778208291"/>
        <w:rPr>
          <w:strike/>
        </w:rPr>
      </w:pPr>
      <w:r w:rsidRPr="005A5119">
        <w:rPr>
          <w:strike/>
        </w:rPr>
        <w:t>2.4. Para a manipulação de produtos usados em terapia antineoplásica devem ser obedecidas as disposições da RDC n</w:t>
      </w:r>
      <w:r w:rsidRPr="005A5119">
        <w:rPr>
          <w:strike/>
          <w:vertAlign w:val="superscript"/>
        </w:rPr>
        <w:t>o</w:t>
      </w:r>
      <w:r w:rsidRPr="005A5119">
        <w:rPr>
          <w:strike/>
        </w:rPr>
        <w:t xml:space="preserve"> 220 de setembro de 2004, contempladas neste Anexo, ou qualquer outra que venha alterá-la ou substituí-la.</w:t>
      </w:r>
    </w:p>
    <w:p w:rsidR="00F37329" w:rsidRPr="005A5119" w:rsidRDefault="00F37329" w:rsidP="00EF6248">
      <w:pPr>
        <w:autoSpaceDE w:val="0"/>
        <w:autoSpaceDN w:val="0"/>
        <w:adjustRightInd w:val="0"/>
        <w:ind w:firstLine="567"/>
        <w:jc w:val="both"/>
        <w:divId w:val="1778208291"/>
        <w:rPr>
          <w:b/>
          <w:bCs/>
          <w:strike/>
        </w:rPr>
      </w:pPr>
      <w:r w:rsidRPr="005A5119">
        <w:rPr>
          <w:strike/>
        </w:rPr>
        <w:t>2.5. A manipulação de antineoplásicos e outras substâncias com reconhecido risco químico deve seguir critérios rígidos de utilização de equipamentos de proteção coletiva (Cabine de Segurança Biológica) e individual, procedimentos de conservação e transporte, prevenção e tratamento em caso de acidentes, de acordo com legislação específica.</w:t>
      </w:r>
    </w:p>
    <w:p w:rsidR="00F37329" w:rsidRPr="005A5119" w:rsidRDefault="00F37329" w:rsidP="00EF6248">
      <w:pPr>
        <w:autoSpaceDE w:val="0"/>
        <w:autoSpaceDN w:val="0"/>
        <w:adjustRightInd w:val="0"/>
        <w:ind w:firstLine="567"/>
        <w:jc w:val="both"/>
        <w:divId w:val="1778208291"/>
        <w:rPr>
          <w:b/>
          <w:bCs/>
          <w:strike/>
        </w:rPr>
      </w:pPr>
      <w:r w:rsidRPr="005A5119">
        <w:rPr>
          <w:b/>
          <w:bCs/>
          <w:strike/>
        </w:rPr>
        <w:t>3. ORGANIZAÇÃO E PESSOAL</w:t>
      </w:r>
    </w:p>
    <w:p w:rsidR="00F37329" w:rsidRPr="005A5119" w:rsidRDefault="00F37329" w:rsidP="00EF6248">
      <w:pPr>
        <w:autoSpaceDE w:val="0"/>
        <w:autoSpaceDN w:val="0"/>
        <w:adjustRightInd w:val="0"/>
        <w:ind w:firstLine="567"/>
        <w:jc w:val="both"/>
        <w:divId w:val="1778208291"/>
        <w:rPr>
          <w:b/>
          <w:bCs/>
          <w:strike/>
        </w:rPr>
      </w:pPr>
      <w:r w:rsidRPr="005A5119">
        <w:rPr>
          <w:b/>
          <w:bCs/>
          <w:strike/>
        </w:rPr>
        <w:t>3.1. Treinamento</w:t>
      </w:r>
    </w:p>
    <w:p w:rsidR="00F37329" w:rsidRPr="005A5119" w:rsidRDefault="00F37329" w:rsidP="00EF6248">
      <w:pPr>
        <w:autoSpaceDE w:val="0"/>
        <w:autoSpaceDN w:val="0"/>
        <w:adjustRightInd w:val="0"/>
        <w:ind w:firstLine="567"/>
        <w:jc w:val="both"/>
        <w:divId w:val="1778208291"/>
        <w:rPr>
          <w:strike/>
        </w:rPr>
      </w:pPr>
      <w:r w:rsidRPr="005A5119">
        <w:rPr>
          <w:strike/>
        </w:rPr>
        <w:t>Além de atender aos requisitos descritos no item 3.2 do Anexo I, todo pessoal deve conhecer os princípios das BPMPE.</w:t>
      </w:r>
    </w:p>
    <w:p w:rsidR="00F37329" w:rsidRPr="005A5119" w:rsidRDefault="00F37329" w:rsidP="00EF6248">
      <w:pPr>
        <w:autoSpaceDE w:val="0"/>
        <w:autoSpaceDN w:val="0"/>
        <w:adjustRightInd w:val="0"/>
        <w:ind w:firstLine="567"/>
        <w:jc w:val="both"/>
        <w:divId w:val="1778208291"/>
        <w:rPr>
          <w:b/>
          <w:bCs/>
          <w:strike/>
        </w:rPr>
      </w:pPr>
      <w:r w:rsidRPr="005A5119">
        <w:rPr>
          <w:b/>
          <w:bCs/>
          <w:strike/>
        </w:rPr>
        <w:t>3.2. Saúde, Higiene e Conduta.</w:t>
      </w:r>
    </w:p>
    <w:p w:rsidR="00F37329" w:rsidRPr="005A5119" w:rsidRDefault="00F37329" w:rsidP="00EF6248">
      <w:pPr>
        <w:autoSpaceDE w:val="0"/>
        <w:autoSpaceDN w:val="0"/>
        <w:adjustRightInd w:val="0"/>
        <w:ind w:firstLine="567"/>
        <w:jc w:val="both"/>
        <w:divId w:val="1778208291"/>
        <w:rPr>
          <w:strike/>
        </w:rPr>
      </w:pPr>
      <w:r w:rsidRPr="005A5119">
        <w:rPr>
          <w:strike/>
        </w:rPr>
        <w:t>3.2.1. O acesso de pessoas às áreas de preparação de formulações estéreis deve ser restrito aos operadores diretamente envolvidos.</w:t>
      </w:r>
    </w:p>
    <w:p w:rsidR="00F37329" w:rsidRPr="005A5119" w:rsidRDefault="00F37329" w:rsidP="00EF6248">
      <w:pPr>
        <w:autoSpaceDE w:val="0"/>
        <w:autoSpaceDN w:val="0"/>
        <w:adjustRightInd w:val="0"/>
        <w:ind w:firstLine="567"/>
        <w:jc w:val="both"/>
        <w:divId w:val="1778208291"/>
        <w:rPr>
          <w:strike/>
        </w:rPr>
      </w:pPr>
      <w:r w:rsidRPr="005A5119">
        <w:rPr>
          <w:strike/>
        </w:rPr>
        <w:t>3.2.2. Os manipuladores de produtos estéreis devem atender a um alto nível de higiene e particularmente devem ser instruídos a lavar corretamente às mãos e antebraços, com escovação das unhas, utilizando anti-séptico padronizado, antes de entrar na área de manipulação.</w:t>
      </w:r>
    </w:p>
    <w:p w:rsidR="00F37329" w:rsidRPr="005A5119" w:rsidRDefault="00F37329" w:rsidP="00EF6248">
      <w:pPr>
        <w:autoSpaceDE w:val="0"/>
        <w:autoSpaceDN w:val="0"/>
        <w:adjustRightInd w:val="0"/>
        <w:ind w:firstLine="567"/>
        <w:jc w:val="both"/>
        <w:divId w:val="1778208291"/>
        <w:rPr>
          <w:strike/>
        </w:rPr>
      </w:pPr>
      <w:r w:rsidRPr="005A5119">
        <w:rPr>
          <w:strike/>
        </w:rPr>
        <w:t>3.2.3. Os operadores que fazem a inspeção visual devem ser submetidos a exames oftalmológicos periódicos e ter intervalos de descanso freqüentes no período de trabalho.</w:t>
      </w:r>
    </w:p>
    <w:p w:rsidR="00F37329" w:rsidRPr="005A5119" w:rsidRDefault="00F37329" w:rsidP="00EF6248">
      <w:pPr>
        <w:autoSpaceDE w:val="0"/>
        <w:autoSpaceDN w:val="0"/>
        <w:adjustRightInd w:val="0"/>
        <w:ind w:firstLine="567"/>
        <w:jc w:val="both"/>
        <w:divId w:val="1778208291"/>
        <w:rPr>
          <w:b/>
          <w:bCs/>
          <w:strike/>
        </w:rPr>
      </w:pPr>
      <w:r w:rsidRPr="005A5119">
        <w:rPr>
          <w:b/>
          <w:bCs/>
          <w:strike/>
        </w:rPr>
        <w:t>3.3. Vestuário</w:t>
      </w:r>
    </w:p>
    <w:p w:rsidR="00F37329" w:rsidRPr="005A5119" w:rsidRDefault="00F37329" w:rsidP="00EF6248">
      <w:pPr>
        <w:autoSpaceDE w:val="0"/>
        <w:autoSpaceDN w:val="0"/>
        <w:adjustRightInd w:val="0"/>
        <w:ind w:firstLine="567"/>
        <w:jc w:val="both"/>
        <w:divId w:val="1778208291"/>
        <w:rPr>
          <w:strike/>
        </w:rPr>
      </w:pPr>
      <w:r w:rsidRPr="005A5119">
        <w:rPr>
          <w:b/>
          <w:bCs/>
          <w:strike/>
        </w:rPr>
        <w:t xml:space="preserve"> </w:t>
      </w:r>
      <w:r w:rsidRPr="005A5119">
        <w:rPr>
          <w:strike/>
        </w:rPr>
        <w:t>3.3.1. Os funcionários envolvidos na manipulação de preparações estéreis devem estar adequadamente uniformizados para assegurar a proteção da preparação contra a contaminação e os uniformes devem ser trocados a cada sessão de manipulação para garantir a higiene apropriada.</w:t>
      </w:r>
    </w:p>
    <w:p w:rsidR="00F37329" w:rsidRPr="005A5119" w:rsidRDefault="00F37329" w:rsidP="00EF6248">
      <w:pPr>
        <w:autoSpaceDE w:val="0"/>
        <w:autoSpaceDN w:val="0"/>
        <w:adjustRightInd w:val="0"/>
        <w:ind w:firstLine="567"/>
        <w:jc w:val="both"/>
        <w:divId w:val="1778208291"/>
        <w:rPr>
          <w:strike/>
        </w:rPr>
      </w:pPr>
      <w:r w:rsidRPr="005A5119">
        <w:rPr>
          <w:strike/>
        </w:rPr>
        <w:t>3.3.2. A colocação dos uniformes e calçados, bem como a higiene preparatória para entrada nas áreas classificadas, devem ser realizadas em sala especificamente destinada para paramentação e seguir procedimento estabelecido para evitar contaminação microbiana e por partículas.</w:t>
      </w:r>
    </w:p>
    <w:p w:rsidR="00F37329" w:rsidRPr="005A5119" w:rsidRDefault="00F37329" w:rsidP="00EF6248">
      <w:pPr>
        <w:autoSpaceDE w:val="0"/>
        <w:autoSpaceDN w:val="0"/>
        <w:adjustRightInd w:val="0"/>
        <w:ind w:firstLine="567"/>
        <w:jc w:val="both"/>
        <w:divId w:val="1778208291"/>
        <w:rPr>
          <w:strike/>
        </w:rPr>
      </w:pPr>
      <w:r w:rsidRPr="005A5119">
        <w:rPr>
          <w:strike/>
        </w:rPr>
        <w:t>3.3.3. Os uniformes e calçados utilizados nas áreas classificadas devem cobrir completamente o corpo, constituindo barreira à liberação de partículas provenientes da respiração, tosse, espirro, suor, pele e cabelo.</w:t>
      </w:r>
    </w:p>
    <w:p w:rsidR="00F37329" w:rsidRPr="005A5119" w:rsidRDefault="00F37329" w:rsidP="00EF6248">
      <w:pPr>
        <w:autoSpaceDE w:val="0"/>
        <w:autoSpaceDN w:val="0"/>
        <w:adjustRightInd w:val="0"/>
        <w:ind w:firstLine="567"/>
        <w:jc w:val="both"/>
        <w:divId w:val="1778208291"/>
        <w:rPr>
          <w:strike/>
        </w:rPr>
      </w:pPr>
      <w:r w:rsidRPr="005A5119">
        <w:rPr>
          <w:strike/>
        </w:rPr>
        <w:t>3.3.4. O tecido dos uniformes utilizados nas áreas classificadas não deve liberar partículas ou fibras e deve proteger quanto à liberação de partículas naturais do corpo.</w:t>
      </w:r>
    </w:p>
    <w:p w:rsidR="00F37329" w:rsidRPr="005A5119" w:rsidRDefault="00F37329" w:rsidP="00EF6248">
      <w:pPr>
        <w:autoSpaceDE w:val="0"/>
        <w:autoSpaceDN w:val="0"/>
        <w:adjustRightInd w:val="0"/>
        <w:ind w:firstLine="567"/>
        <w:jc w:val="both"/>
        <w:divId w:val="1778208291"/>
        <w:rPr>
          <w:strike/>
        </w:rPr>
      </w:pPr>
      <w:r w:rsidRPr="005A5119">
        <w:rPr>
          <w:strike/>
        </w:rPr>
        <w:t>3.3.5. Os uniformes usados na sala de manipulação, inclusive máscaras e luvas, devem ser estéreis e substituídos a cada sessão de manipulação.</w:t>
      </w:r>
    </w:p>
    <w:p w:rsidR="00F37329" w:rsidRPr="005A5119" w:rsidRDefault="00F37329" w:rsidP="00EF6248">
      <w:pPr>
        <w:autoSpaceDE w:val="0"/>
        <w:autoSpaceDN w:val="0"/>
        <w:adjustRightInd w:val="0"/>
        <w:ind w:firstLine="567"/>
        <w:jc w:val="both"/>
        <w:divId w:val="1778208291"/>
        <w:rPr>
          <w:strike/>
        </w:rPr>
      </w:pPr>
      <w:r w:rsidRPr="005A5119">
        <w:rPr>
          <w:strike/>
        </w:rPr>
        <w:t>3.3.6. Deve ser assegurado que as luvas estéreis sejam trocadas a cada duas horas de trabalho de manipulação, e sempre que sua integridade estiver comprometida.</w:t>
      </w:r>
    </w:p>
    <w:p w:rsidR="00F37329" w:rsidRPr="005A5119" w:rsidRDefault="00F37329" w:rsidP="00EF6248">
      <w:pPr>
        <w:autoSpaceDE w:val="0"/>
        <w:autoSpaceDN w:val="0"/>
        <w:adjustRightInd w:val="0"/>
        <w:ind w:firstLine="567"/>
        <w:jc w:val="both"/>
        <w:divId w:val="1778208291"/>
        <w:rPr>
          <w:strike/>
        </w:rPr>
      </w:pPr>
      <w:r w:rsidRPr="005A5119">
        <w:rPr>
          <w:strike/>
        </w:rPr>
        <w:t>3.3.7. Os uniformes reutilizáveis devem ser mantidos separados, em ambiente fechado, até que sejam apropriadamente lavados e esterilizados, sob a responsabilidade da empresa.</w:t>
      </w:r>
    </w:p>
    <w:p w:rsidR="00F37329" w:rsidRPr="005A5119" w:rsidRDefault="00F37329" w:rsidP="00EF6248">
      <w:pPr>
        <w:autoSpaceDE w:val="0"/>
        <w:autoSpaceDN w:val="0"/>
        <w:adjustRightInd w:val="0"/>
        <w:ind w:firstLine="567"/>
        <w:jc w:val="both"/>
        <w:divId w:val="1778208291"/>
        <w:rPr>
          <w:strike/>
        </w:rPr>
      </w:pPr>
      <w:r w:rsidRPr="005A5119">
        <w:rPr>
          <w:strike/>
        </w:rPr>
        <w:t>3.3.7.1. A lavagem e esterilização dos uniformes podem ser realizadas por empresa terceirizada, por meio de contrato formal.</w:t>
      </w:r>
    </w:p>
    <w:p w:rsidR="00F37329" w:rsidRPr="005A5119" w:rsidRDefault="00F37329" w:rsidP="00EF6248">
      <w:pPr>
        <w:autoSpaceDE w:val="0"/>
        <w:autoSpaceDN w:val="0"/>
        <w:adjustRightInd w:val="0"/>
        <w:ind w:firstLine="567"/>
        <w:jc w:val="both"/>
        <w:divId w:val="1778208291"/>
        <w:rPr>
          <w:strike/>
        </w:rPr>
      </w:pPr>
      <w:r w:rsidRPr="005A5119">
        <w:rPr>
          <w:strike/>
        </w:rPr>
        <w:t>3.3.8. O processo de lavagem e esterilização dos uniformes deve ser validado e seguir procedimentos escritos.</w:t>
      </w:r>
    </w:p>
    <w:p w:rsidR="00F37329" w:rsidRPr="005A5119" w:rsidRDefault="00F37329" w:rsidP="00EF6248">
      <w:pPr>
        <w:autoSpaceDE w:val="0"/>
        <w:autoSpaceDN w:val="0"/>
        <w:adjustRightInd w:val="0"/>
        <w:ind w:firstLine="567"/>
        <w:jc w:val="both"/>
        <w:divId w:val="1778208291"/>
        <w:rPr>
          <w:b/>
          <w:bCs/>
          <w:strike/>
        </w:rPr>
      </w:pPr>
      <w:r w:rsidRPr="005A5119">
        <w:rPr>
          <w:b/>
          <w:bCs/>
          <w:strike/>
        </w:rPr>
        <w:t>4. INFRA-ESTRUTURA FÍSICA</w:t>
      </w:r>
    </w:p>
    <w:p w:rsidR="00F37329" w:rsidRPr="005A5119" w:rsidRDefault="00F37329" w:rsidP="00EF6248">
      <w:pPr>
        <w:autoSpaceDE w:val="0"/>
        <w:autoSpaceDN w:val="0"/>
        <w:adjustRightInd w:val="0"/>
        <w:ind w:firstLine="567"/>
        <w:jc w:val="both"/>
        <w:divId w:val="1778208291"/>
        <w:rPr>
          <w:strike/>
        </w:rPr>
      </w:pPr>
      <w:r w:rsidRPr="005A5119">
        <w:rPr>
          <w:strike/>
        </w:rPr>
        <w:t>4.1. A farmácia destinada à manipulação de preparações estéreis deve ser localizada, projetada e construída ou adaptada segundo padrões técnicos, contando com uma infra-estrutura adequada às operações desenvolvidas, para assegurar a qualidade das preparações.</w:t>
      </w:r>
    </w:p>
    <w:p w:rsidR="00F37329" w:rsidRPr="005A5119" w:rsidRDefault="00F37329" w:rsidP="00EF6248">
      <w:pPr>
        <w:autoSpaceDE w:val="0"/>
        <w:autoSpaceDN w:val="0"/>
        <w:adjustRightInd w:val="0"/>
        <w:ind w:firstLine="567"/>
        <w:jc w:val="both"/>
        <w:divId w:val="1778208291"/>
        <w:rPr>
          <w:strike/>
        </w:rPr>
      </w:pPr>
      <w:r w:rsidRPr="005A5119">
        <w:rPr>
          <w:strike/>
        </w:rPr>
        <w:t>4.2. A farmácia deve possuir, além das áreas comuns referidas no Anexo I, no mínimo, as seguintes áreas/salas:</w:t>
      </w:r>
    </w:p>
    <w:p w:rsidR="00F37329" w:rsidRPr="005A5119" w:rsidRDefault="00F37329" w:rsidP="00EF6248">
      <w:pPr>
        <w:autoSpaceDE w:val="0"/>
        <w:autoSpaceDN w:val="0"/>
        <w:adjustRightInd w:val="0"/>
        <w:ind w:firstLine="567"/>
        <w:jc w:val="both"/>
        <w:divId w:val="1778208291"/>
        <w:rPr>
          <w:strike/>
        </w:rPr>
      </w:pPr>
      <w:r w:rsidRPr="005A5119">
        <w:rPr>
          <w:strike/>
        </w:rPr>
        <w:t>a) sala de limpeza, higienização e esterilização;</w:t>
      </w:r>
    </w:p>
    <w:p w:rsidR="00F37329" w:rsidRPr="005A5119" w:rsidRDefault="00F37329" w:rsidP="00EF6248">
      <w:pPr>
        <w:autoSpaceDE w:val="0"/>
        <w:autoSpaceDN w:val="0"/>
        <w:adjustRightInd w:val="0"/>
        <w:ind w:firstLine="567"/>
        <w:jc w:val="both"/>
        <w:divId w:val="1778208291"/>
        <w:rPr>
          <w:strike/>
        </w:rPr>
      </w:pPr>
      <w:r w:rsidRPr="005A5119">
        <w:rPr>
          <w:strike/>
        </w:rPr>
        <w:t>b) sala ou local de pesagem;</w:t>
      </w:r>
    </w:p>
    <w:p w:rsidR="00F37329" w:rsidRPr="005A5119" w:rsidRDefault="00F37329" w:rsidP="00EF6248">
      <w:pPr>
        <w:autoSpaceDE w:val="0"/>
        <w:autoSpaceDN w:val="0"/>
        <w:adjustRightInd w:val="0"/>
        <w:ind w:firstLine="567"/>
        <w:jc w:val="both"/>
        <w:divId w:val="1778208291"/>
        <w:rPr>
          <w:strike/>
        </w:rPr>
      </w:pPr>
      <w:r w:rsidRPr="005A5119">
        <w:rPr>
          <w:strike/>
        </w:rPr>
        <w:t>c) sala de manipulação e envase exclusiva;</w:t>
      </w:r>
    </w:p>
    <w:p w:rsidR="00F37329" w:rsidRPr="005A5119" w:rsidRDefault="00F37329" w:rsidP="00EF6248">
      <w:pPr>
        <w:autoSpaceDE w:val="0"/>
        <w:autoSpaceDN w:val="0"/>
        <w:adjustRightInd w:val="0"/>
        <w:ind w:firstLine="567"/>
        <w:jc w:val="both"/>
        <w:divId w:val="1778208291"/>
        <w:rPr>
          <w:strike/>
        </w:rPr>
      </w:pPr>
      <w:r w:rsidRPr="005A5119">
        <w:rPr>
          <w:strike/>
        </w:rPr>
        <w:t>d) área para revisão;</w:t>
      </w:r>
    </w:p>
    <w:p w:rsidR="00F37329" w:rsidRPr="005A5119" w:rsidRDefault="00F37329" w:rsidP="00EF6248">
      <w:pPr>
        <w:autoSpaceDE w:val="0"/>
        <w:autoSpaceDN w:val="0"/>
        <w:adjustRightInd w:val="0"/>
        <w:ind w:firstLine="567"/>
        <w:jc w:val="both"/>
        <w:divId w:val="1778208291"/>
        <w:rPr>
          <w:strike/>
        </w:rPr>
      </w:pPr>
      <w:r w:rsidRPr="005A5119">
        <w:rPr>
          <w:strike/>
        </w:rPr>
        <w:t>e) área para quarentena, rotulagem e embalagem;</w:t>
      </w:r>
    </w:p>
    <w:p w:rsidR="00F37329" w:rsidRPr="005A5119" w:rsidRDefault="00F37329" w:rsidP="00EF6248">
      <w:pPr>
        <w:autoSpaceDE w:val="0"/>
        <w:autoSpaceDN w:val="0"/>
        <w:adjustRightInd w:val="0"/>
        <w:ind w:firstLine="567"/>
        <w:jc w:val="both"/>
        <w:divId w:val="1778208291"/>
        <w:rPr>
          <w:strike/>
        </w:rPr>
      </w:pPr>
      <w:r w:rsidRPr="005A5119">
        <w:rPr>
          <w:strike/>
        </w:rPr>
        <w:t>f) sala de paramentação específica (antecâmara).</w:t>
      </w:r>
    </w:p>
    <w:p w:rsidR="00F37329" w:rsidRPr="005A5119" w:rsidRDefault="00F37329" w:rsidP="00EF6248">
      <w:pPr>
        <w:autoSpaceDE w:val="0"/>
        <w:autoSpaceDN w:val="0"/>
        <w:adjustRightInd w:val="0"/>
        <w:ind w:firstLine="567"/>
        <w:jc w:val="both"/>
        <w:divId w:val="1778208291"/>
        <w:rPr>
          <w:strike/>
        </w:rPr>
      </w:pPr>
      <w:r w:rsidRPr="005A5119">
        <w:rPr>
          <w:strike/>
        </w:rPr>
        <w:t>4.3. As farmácias que somente realizam reconstituição, transferência, incorporação ou fracionamento de especialidades farmacêuticas, devem atender às disposições do item 4.2., no que couber.</w:t>
      </w:r>
    </w:p>
    <w:p w:rsidR="00F37329" w:rsidRPr="005A5119" w:rsidRDefault="00F37329" w:rsidP="00EF6248">
      <w:pPr>
        <w:autoSpaceDE w:val="0"/>
        <w:autoSpaceDN w:val="0"/>
        <w:adjustRightInd w:val="0"/>
        <w:ind w:firstLine="567"/>
        <w:jc w:val="both"/>
        <w:divId w:val="1778208291"/>
        <w:rPr>
          <w:strike/>
        </w:rPr>
      </w:pPr>
      <w:r w:rsidRPr="005A5119">
        <w:rPr>
          <w:strike/>
        </w:rPr>
        <w:t>4.4. Nas salas de pesagem, manipulação e envase, todas as superfícies devem ser revestidas de material resistente aos agentes sanitizantes, lisas e impermeáveis para evitar acúmulo de partículas e microorganismos, possuindo cantos arredondados.</w:t>
      </w:r>
    </w:p>
    <w:p w:rsidR="00F37329" w:rsidRPr="005A5119" w:rsidRDefault="00F37329" w:rsidP="00EF6248">
      <w:pPr>
        <w:autoSpaceDE w:val="0"/>
        <w:autoSpaceDN w:val="0"/>
        <w:adjustRightInd w:val="0"/>
        <w:ind w:firstLine="567"/>
        <w:jc w:val="both"/>
        <w:divId w:val="1778208291"/>
        <w:rPr>
          <w:strike/>
        </w:rPr>
      </w:pPr>
      <w:r w:rsidRPr="005A5119">
        <w:rPr>
          <w:strike/>
        </w:rPr>
        <w:t>4.5. As salas de pesagem, manipulação e envase devem ser projetadas de modo a evitar superfícies de difícil limpeza e não podem ser usadas portas corrediças.</w:t>
      </w:r>
    </w:p>
    <w:p w:rsidR="00F37329" w:rsidRPr="005A5119" w:rsidRDefault="00F37329" w:rsidP="00EF6248">
      <w:pPr>
        <w:autoSpaceDE w:val="0"/>
        <w:autoSpaceDN w:val="0"/>
        <w:adjustRightInd w:val="0"/>
        <w:ind w:firstLine="567"/>
        <w:jc w:val="both"/>
        <w:divId w:val="1778208291"/>
        <w:rPr>
          <w:strike/>
        </w:rPr>
      </w:pPr>
      <w:r w:rsidRPr="005A5119">
        <w:rPr>
          <w:strike/>
        </w:rPr>
        <w:t>4.6. Os tetos rebaixados devem ser completamente vedados para evitar a contaminação proveniente do espaço entre o teto original e o teto de rebaixamento.</w:t>
      </w:r>
    </w:p>
    <w:p w:rsidR="00F37329" w:rsidRPr="005A5119" w:rsidRDefault="00F37329" w:rsidP="00EF6248">
      <w:pPr>
        <w:autoSpaceDE w:val="0"/>
        <w:autoSpaceDN w:val="0"/>
        <w:adjustRightInd w:val="0"/>
        <w:ind w:firstLine="567"/>
        <w:jc w:val="both"/>
        <w:divId w:val="1778208291"/>
        <w:rPr>
          <w:strike/>
        </w:rPr>
      </w:pPr>
      <w:r w:rsidRPr="005A5119">
        <w:rPr>
          <w:strike/>
        </w:rPr>
        <w:t>4.7. As tubulações instaladas nas salas de pesagem, manipulação e envase devem ser embutidas na parede.</w:t>
      </w:r>
    </w:p>
    <w:p w:rsidR="00F37329" w:rsidRPr="005A5119" w:rsidRDefault="00F37329" w:rsidP="00EF6248">
      <w:pPr>
        <w:autoSpaceDE w:val="0"/>
        <w:autoSpaceDN w:val="0"/>
        <w:adjustRightInd w:val="0"/>
        <w:ind w:firstLine="567"/>
        <w:jc w:val="both"/>
        <w:divId w:val="1778208291"/>
        <w:rPr>
          <w:strike/>
        </w:rPr>
      </w:pPr>
      <w:r w:rsidRPr="005A5119">
        <w:rPr>
          <w:strike/>
        </w:rPr>
        <w:t>4.8. Sistematicamente deve-se proceder ao controle do nível de contaminação ambiental do ar e das superfícies, através de parâmetros estabelecidos, seguindo procedimento escrito e com registros dos resultados.</w:t>
      </w:r>
    </w:p>
    <w:p w:rsidR="00F37329" w:rsidRPr="005A5119" w:rsidRDefault="00F37329" w:rsidP="00EF6248">
      <w:pPr>
        <w:autoSpaceDE w:val="0"/>
        <w:autoSpaceDN w:val="0"/>
        <w:adjustRightInd w:val="0"/>
        <w:ind w:firstLine="567"/>
        <w:jc w:val="both"/>
        <w:divId w:val="1778208291"/>
        <w:rPr>
          <w:strike/>
        </w:rPr>
      </w:pPr>
      <w:r w:rsidRPr="005A5119">
        <w:rPr>
          <w:strike/>
        </w:rPr>
        <w:t>4.9. A sanitização das áreas classificadas constitui aspecto particularmente importante e por isso devem ser utilizados mais de um tipo de desinfetante, com alternância periódica.</w:t>
      </w:r>
    </w:p>
    <w:p w:rsidR="00F37329" w:rsidRPr="005A5119" w:rsidRDefault="00F37329" w:rsidP="00EF6248">
      <w:pPr>
        <w:autoSpaceDE w:val="0"/>
        <w:autoSpaceDN w:val="0"/>
        <w:adjustRightInd w:val="0"/>
        <w:ind w:firstLine="567"/>
        <w:jc w:val="both"/>
        <w:divId w:val="1778208291"/>
        <w:rPr>
          <w:strike/>
        </w:rPr>
      </w:pPr>
      <w:r w:rsidRPr="005A5119">
        <w:rPr>
          <w:strike/>
        </w:rPr>
        <w:t>4.10. Deve ser procedido monitoramento periódico, através de parâmetros estabelecidos, do processo de sanitização para detectar o surgimento de microorganismos persistentes ou resistentes.</w:t>
      </w:r>
    </w:p>
    <w:p w:rsidR="00F37329" w:rsidRPr="005A5119" w:rsidRDefault="00F37329" w:rsidP="00EF6248">
      <w:pPr>
        <w:autoSpaceDE w:val="0"/>
        <w:autoSpaceDN w:val="0"/>
        <w:adjustRightInd w:val="0"/>
        <w:ind w:firstLine="567"/>
        <w:jc w:val="both"/>
        <w:divId w:val="1778208291"/>
        <w:rPr>
          <w:strike/>
        </w:rPr>
      </w:pPr>
      <w:r w:rsidRPr="005A5119">
        <w:rPr>
          <w:strike/>
        </w:rPr>
        <w:t>4.11. Na sala de pesagem, e sala de manipulação e envase não é permitido o uso de pia e ralo, mesmo sifonados.</w:t>
      </w:r>
    </w:p>
    <w:p w:rsidR="00F37329" w:rsidRPr="005A5119" w:rsidRDefault="00F37329" w:rsidP="00EF6248">
      <w:pPr>
        <w:autoSpaceDE w:val="0"/>
        <w:autoSpaceDN w:val="0"/>
        <w:adjustRightInd w:val="0"/>
        <w:ind w:firstLine="567"/>
        <w:jc w:val="both"/>
        <w:divId w:val="1778208291"/>
        <w:rPr>
          <w:strike/>
        </w:rPr>
      </w:pPr>
      <w:r w:rsidRPr="005A5119">
        <w:rPr>
          <w:strike/>
        </w:rPr>
        <w:t>4.12. O acesso às salas de limpeza, higienização e esterilização; pesagem; manipulação e envase deve ser realizado por meio de antecâmara.</w:t>
      </w:r>
    </w:p>
    <w:p w:rsidR="00F37329" w:rsidRPr="005A5119" w:rsidRDefault="00F37329" w:rsidP="00EF6248">
      <w:pPr>
        <w:autoSpaceDE w:val="0"/>
        <w:autoSpaceDN w:val="0"/>
        <w:adjustRightInd w:val="0"/>
        <w:ind w:firstLine="567"/>
        <w:jc w:val="both"/>
        <w:divId w:val="1778208291"/>
        <w:rPr>
          <w:b/>
          <w:bCs/>
          <w:strike/>
        </w:rPr>
      </w:pPr>
      <w:r w:rsidRPr="005A5119">
        <w:rPr>
          <w:b/>
          <w:bCs/>
          <w:strike/>
        </w:rPr>
        <w:t>4.13. Sala de limpeza, higienização e esterilização</w:t>
      </w:r>
    </w:p>
    <w:p w:rsidR="00F37329" w:rsidRPr="005A5119" w:rsidRDefault="00F37329" w:rsidP="00EF6248">
      <w:pPr>
        <w:autoSpaceDE w:val="0"/>
        <w:autoSpaceDN w:val="0"/>
        <w:adjustRightInd w:val="0"/>
        <w:ind w:firstLine="567"/>
        <w:jc w:val="both"/>
        <w:divId w:val="1778208291"/>
        <w:rPr>
          <w:strike/>
        </w:rPr>
      </w:pPr>
      <w:r w:rsidRPr="005A5119">
        <w:rPr>
          <w:strike/>
        </w:rPr>
        <w:t>4.13.1. A sala destinada à lavagem, esterilização e despirogenização dos recipientes vazios deve ser separada e possuir classificação ISO 8 (100.000 partículas/ pé cúbico ar).</w:t>
      </w:r>
    </w:p>
    <w:p w:rsidR="00F37329" w:rsidRPr="005A5119" w:rsidRDefault="00F37329" w:rsidP="00EF6248">
      <w:pPr>
        <w:autoSpaceDE w:val="0"/>
        <w:autoSpaceDN w:val="0"/>
        <w:adjustRightInd w:val="0"/>
        <w:ind w:firstLine="567"/>
        <w:jc w:val="both"/>
        <w:divId w:val="1778208291"/>
        <w:rPr>
          <w:strike/>
        </w:rPr>
      </w:pPr>
      <w:r w:rsidRPr="005A5119">
        <w:rPr>
          <w:strike/>
        </w:rPr>
        <w:t>4.13.2. A limpeza e higienização de medicamentos, produtos farmacêuticos e produtos para saúde utilizados na manipulação de produtos estéreis também deve ser realizada em área classe ISO 8.</w:t>
      </w:r>
    </w:p>
    <w:p w:rsidR="00F37329" w:rsidRPr="005A5119" w:rsidRDefault="00F37329" w:rsidP="00EF6248">
      <w:pPr>
        <w:autoSpaceDE w:val="0"/>
        <w:autoSpaceDN w:val="0"/>
        <w:adjustRightInd w:val="0"/>
        <w:ind w:firstLine="567"/>
        <w:jc w:val="both"/>
        <w:divId w:val="1778208291"/>
        <w:rPr>
          <w:strike/>
        </w:rPr>
      </w:pPr>
      <w:r w:rsidRPr="005A5119">
        <w:rPr>
          <w:strike/>
        </w:rPr>
        <w:t>4.13.3. A sala deve ser contígua à área de manipulação e dotada de passagem de dupla porta para a entrada de material em condição de segurança.</w:t>
      </w:r>
    </w:p>
    <w:p w:rsidR="00F37329" w:rsidRPr="005A5119" w:rsidRDefault="00F37329" w:rsidP="00EF6248">
      <w:pPr>
        <w:autoSpaceDE w:val="0"/>
        <w:autoSpaceDN w:val="0"/>
        <w:adjustRightInd w:val="0"/>
        <w:ind w:firstLine="567"/>
        <w:jc w:val="both"/>
        <w:divId w:val="1778208291"/>
        <w:rPr>
          <w:strike/>
        </w:rPr>
      </w:pPr>
      <w:r w:rsidRPr="005A5119">
        <w:rPr>
          <w:strike/>
        </w:rPr>
        <w:t>4.13.4. Deve dispor de meios e equipamentos para limpeza e esterilização dos materiais antes de sua entrada na sala de manipulação.</w:t>
      </w:r>
    </w:p>
    <w:p w:rsidR="00F37329" w:rsidRPr="005A5119" w:rsidRDefault="00F37329" w:rsidP="00EF6248">
      <w:pPr>
        <w:autoSpaceDE w:val="0"/>
        <w:autoSpaceDN w:val="0"/>
        <w:adjustRightInd w:val="0"/>
        <w:ind w:firstLine="567"/>
        <w:jc w:val="both"/>
        <w:divId w:val="1778208291"/>
        <w:rPr>
          <w:strike/>
        </w:rPr>
      </w:pPr>
      <w:r w:rsidRPr="005A5119">
        <w:rPr>
          <w:strike/>
        </w:rPr>
        <w:t>4.13.5. No caso do produto manipulado necessitar de esterilização final por calor, o processo de esterilização poderá ser realizado nesta sala, desde que obedecidos procedimentos previamente estabelecidos e em horário distinto das demais atividades realizadas nesta sala.</w:t>
      </w:r>
    </w:p>
    <w:p w:rsidR="005A5119" w:rsidRDefault="005A5119">
      <w:pPr>
        <w:spacing w:before="0" w:beforeAutospacing="0" w:after="0" w:afterAutospacing="0"/>
        <w:rPr>
          <w:b/>
          <w:bCs/>
          <w:strike/>
        </w:rPr>
      </w:pPr>
      <w:r>
        <w:rPr>
          <w:b/>
          <w:bCs/>
          <w:strike/>
        </w:rPr>
        <w:br w:type="page"/>
      </w:r>
    </w:p>
    <w:p w:rsidR="00F37329" w:rsidRPr="005A5119" w:rsidRDefault="00F37329" w:rsidP="00EF6248">
      <w:pPr>
        <w:autoSpaceDE w:val="0"/>
        <w:autoSpaceDN w:val="0"/>
        <w:adjustRightInd w:val="0"/>
        <w:ind w:firstLine="567"/>
        <w:jc w:val="both"/>
        <w:divId w:val="1778208291"/>
        <w:rPr>
          <w:b/>
          <w:bCs/>
          <w:strike/>
        </w:rPr>
      </w:pPr>
      <w:r w:rsidRPr="005A5119">
        <w:rPr>
          <w:b/>
          <w:bCs/>
          <w:strike/>
        </w:rPr>
        <w:t>4.14. Sala de pesagem</w:t>
      </w:r>
    </w:p>
    <w:p w:rsidR="00F37329" w:rsidRPr="005A5119" w:rsidRDefault="00F37329" w:rsidP="00EF6248">
      <w:pPr>
        <w:autoSpaceDE w:val="0"/>
        <w:autoSpaceDN w:val="0"/>
        <w:adjustRightInd w:val="0"/>
        <w:ind w:firstLine="567"/>
        <w:jc w:val="both"/>
        <w:divId w:val="1778208291"/>
        <w:rPr>
          <w:strike/>
        </w:rPr>
      </w:pPr>
      <w:r w:rsidRPr="005A5119">
        <w:rPr>
          <w:strike/>
        </w:rPr>
        <w:t>4.14.1. A sala onde é realizada a pesagem deve possuir Classe ISO 7 (10.000 partículas/ pé cúbico de ar) para garantir baixa contagem microbiana e de partículas.</w:t>
      </w:r>
    </w:p>
    <w:p w:rsidR="00F37329" w:rsidRPr="005A5119" w:rsidRDefault="00F37329" w:rsidP="00EF6248">
      <w:pPr>
        <w:autoSpaceDE w:val="0"/>
        <w:autoSpaceDN w:val="0"/>
        <w:adjustRightInd w:val="0"/>
        <w:ind w:firstLine="567"/>
        <w:jc w:val="both"/>
        <w:divId w:val="1778208291"/>
        <w:rPr>
          <w:b/>
          <w:bCs/>
          <w:strike/>
        </w:rPr>
      </w:pPr>
      <w:r w:rsidRPr="005A5119">
        <w:rPr>
          <w:b/>
          <w:bCs/>
          <w:strike/>
        </w:rPr>
        <w:t>4.15. Sala de manipulação e envase</w:t>
      </w:r>
    </w:p>
    <w:p w:rsidR="00F37329" w:rsidRPr="005A5119" w:rsidRDefault="00F37329" w:rsidP="00EF6248">
      <w:pPr>
        <w:autoSpaceDE w:val="0"/>
        <w:autoSpaceDN w:val="0"/>
        <w:adjustRightInd w:val="0"/>
        <w:ind w:firstLine="567"/>
        <w:jc w:val="both"/>
        <w:divId w:val="1778208291"/>
        <w:rPr>
          <w:strike/>
        </w:rPr>
      </w:pPr>
      <w:r w:rsidRPr="005A5119">
        <w:rPr>
          <w:strike/>
        </w:rPr>
        <w:t>4.15.1. A sala destinada à manipulação e envase de preparações estéreis deve ser independente e exclusiva, dotada de filtros de ar para retenção de partículas e microorganismos, garantindo os níveis recomendados - Classe ISO 5 (100 partículas/ pé cúbico de ar) ou sob fluxo laminar, Classe ISO 5 (100 partículas/ pé cúbico de ar), em área Classe ISO 7 e possuir pressão positiva em relação às salas adjacentes.</w:t>
      </w:r>
    </w:p>
    <w:p w:rsidR="00F37329" w:rsidRPr="005A5119" w:rsidRDefault="00F37329" w:rsidP="00EF6248">
      <w:pPr>
        <w:autoSpaceDE w:val="0"/>
        <w:autoSpaceDN w:val="0"/>
        <w:adjustRightInd w:val="0"/>
        <w:ind w:firstLine="567"/>
        <w:jc w:val="both"/>
        <w:divId w:val="1778208291"/>
        <w:rPr>
          <w:b/>
          <w:bCs/>
          <w:strike/>
        </w:rPr>
      </w:pPr>
      <w:r w:rsidRPr="005A5119">
        <w:rPr>
          <w:b/>
          <w:bCs/>
          <w:strike/>
        </w:rPr>
        <w:t>4.16. Área para revisão</w:t>
      </w:r>
    </w:p>
    <w:p w:rsidR="00F37329" w:rsidRPr="005A5119" w:rsidRDefault="00F37329" w:rsidP="00EF6248">
      <w:pPr>
        <w:autoSpaceDE w:val="0"/>
        <w:autoSpaceDN w:val="0"/>
        <w:adjustRightInd w:val="0"/>
        <w:ind w:firstLine="567"/>
        <w:jc w:val="both"/>
        <w:divId w:val="1778208291"/>
        <w:rPr>
          <w:strike/>
        </w:rPr>
      </w:pPr>
      <w:r w:rsidRPr="005A5119">
        <w:rPr>
          <w:strike/>
        </w:rPr>
        <w:t>4.16.1. Deve existir área específica para revisão, com condições de iluminação e contraste adequadas à realização da inspeção dos produtos envasados.</w:t>
      </w:r>
    </w:p>
    <w:p w:rsidR="00F37329" w:rsidRPr="005A5119" w:rsidRDefault="00F37329" w:rsidP="00EF6248">
      <w:pPr>
        <w:autoSpaceDE w:val="0"/>
        <w:autoSpaceDN w:val="0"/>
        <w:adjustRightInd w:val="0"/>
        <w:ind w:firstLine="567"/>
        <w:jc w:val="both"/>
        <w:divId w:val="1778208291"/>
        <w:rPr>
          <w:b/>
          <w:bCs/>
          <w:strike/>
        </w:rPr>
      </w:pPr>
      <w:r w:rsidRPr="005A5119">
        <w:rPr>
          <w:b/>
          <w:bCs/>
          <w:strike/>
        </w:rPr>
        <w:t>4.17. Área para quarentena, rotulagem e embalagem</w:t>
      </w:r>
    </w:p>
    <w:p w:rsidR="00F37329" w:rsidRPr="005A5119" w:rsidRDefault="00F37329" w:rsidP="00EF6248">
      <w:pPr>
        <w:autoSpaceDE w:val="0"/>
        <w:autoSpaceDN w:val="0"/>
        <w:adjustRightInd w:val="0"/>
        <w:ind w:firstLine="567"/>
        <w:jc w:val="both"/>
        <w:divId w:val="1778208291"/>
        <w:rPr>
          <w:strike/>
        </w:rPr>
      </w:pPr>
      <w:r w:rsidRPr="005A5119">
        <w:rPr>
          <w:strike/>
        </w:rPr>
        <w:t>4.17.1. A área destinada à quarentena, rotulagem e embalagem das preparações deve ser suficiente para garantir as operações de forma racional e ordenada.</w:t>
      </w:r>
    </w:p>
    <w:p w:rsidR="00F37329" w:rsidRPr="005A5119" w:rsidRDefault="00F37329" w:rsidP="00EF6248">
      <w:pPr>
        <w:autoSpaceDE w:val="0"/>
        <w:autoSpaceDN w:val="0"/>
        <w:adjustRightInd w:val="0"/>
        <w:ind w:firstLine="567"/>
        <w:jc w:val="both"/>
        <w:divId w:val="1778208291"/>
        <w:rPr>
          <w:b/>
          <w:bCs/>
          <w:strike/>
        </w:rPr>
      </w:pPr>
      <w:r w:rsidRPr="005A5119">
        <w:rPr>
          <w:b/>
          <w:bCs/>
          <w:strike/>
        </w:rPr>
        <w:t>4.18. Sala de Paramentação (antecâmara)</w:t>
      </w:r>
    </w:p>
    <w:p w:rsidR="00F37329" w:rsidRPr="005A5119" w:rsidRDefault="00F37329" w:rsidP="00EF6248">
      <w:pPr>
        <w:autoSpaceDE w:val="0"/>
        <w:autoSpaceDN w:val="0"/>
        <w:adjustRightInd w:val="0"/>
        <w:ind w:firstLine="567"/>
        <w:jc w:val="both"/>
        <w:divId w:val="1778208291"/>
        <w:rPr>
          <w:strike/>
        </w:rPr>
      </w:pPr>
      <w:r w:rsidRPr="005A5119">
        <w:rPr>
          <w:strike/>
        </w:rPr>
        <w:t>4.18.1. A sala de paramentação deve possuir câmaras fechadas, preferencialmente com dois ambientes (barreira sujo/limpo) para troca de roupa.</w:t>
      </w:r>
    </w:p>
    <w:p w:rsidR="00F37329" w:rsidRPr="005A5119" w:rsidRDefault="00F37329" w:rsidP="00EF6248">
      <w:pPr>
        <w:autoSpaceDE w:val="0"/>
        <w:autoSpaceDN w:val="0"/>
        <w:adjustRightInd w:val="0"/>
        <w:ind w:firstLine="567"/>
        <w:jc w:val="both"/>
        <w:divId w:val="1778208291"/>
        <w:rPr>
          <w:strike/>
        </w:rPr>
      </w:pPr>
      <w:r w:rsidRPr="005A5119">
        <w:rPr>
          <w:strike/>
        </w:rPr>
        <w:t>4.18.2. As portas de acesso à sala de paramentação e salas classificadas devem possuir dispositivos de segurança que impeçam a abertura simultânea das mesmas.</w:t>
      </w:r>
    </w:p>
    <w:p w:rsidR="00F37329" w:rsidRPr="005A5119" w:rsidRDefault="00F37329" w:rsidP="00EF6248">
      <w:pPr>
        <w:autoSpaceDE w:val="0"/>
        <w:autoSpaceDN w:val="0"/>
        <w:adjustRightInd w:val="0"/>
        <w:ind w:firstLine="567"/>
        <w:jc w:val="both"/>
        <w:divId w:val="1778208291"/>
        <w:rPr>
          <w:strike/>
        </w:rPr>
      </w:pPr>
      <w:r w:rsidRPr="005A5119">
        <w:rPr>
          <w:strike/>
        </w:rPr>
        <w:t>4.18.3. A sala de paramentação deve ser ventilada, com ar filtrado, com pressão inferior à da sala de manipulação e superior à área externa.</w:t>
      </w:r>
    </w:p>
    <w:p w:rsidR="00F37329" w:rsidRPr="005A5119" w:rsidRDefault="00F37329" w:rsidP="00EF6248">
      <w:pPr>
        <w:autoSpaceDE w:val="0"/>
        <w:autoSpaceDN w:val="0"/>
        <w:adjustRightInd w:val="0"/>
        <w:ind w:firstLine="567"/>
        <w:jc w:val="both"/>
        <w:divId w:val="1778208291"/>
        <w:rPr>
          <w:strike/>
        </w:rPr>
      </w:pPr>
      <w:r w:rsidRPr="005A5119">
        <w:rPr>
          <w:strike/>
        </w:rPr>
        <w:t>4.18.4. O lavatório deve possuir torneira ou comando que dispense o contato das mãos para o fechamento. Junto ao lavatório deve existir provisão de sabonete líquido ou anti-séptico e recurso para secagem das mãos.</w:t>
      </w:r>
    </w:p>
    <w:p w:rsidR="00F37329" w:rsidRPr="005A5119" w:rsidRDefault="00F37329" w:rsidP="00EF6248">
      <w:pPr>
        <w:autoSpaceDE w:val="0"/>
        <w:autoSpaceDN w:val="0"/>
        <w:adjustRightInd w:val="0"/>
        <w:ind w:firstLine="567"/>
        <w:jc w:val="both"/>
        <w:divId w:val="1778208291"/>
        <w:rPr>
          <w:b/>
          <w:bCs/>
          <w:strike/>
        </w:rPr>
      </w:pPr>
      <w:r w:rsidRPr="005A5119">
        <w:rPr>
          <w:b/>
          <w:bCs/>
          <w:strike/>
        </w:rPr>
        <w:t>5. EQUIPAMENTOS, MOBILIÁRIOS E UTENSÍLIOS</w:t>
      </w:r>
    </w:p>
    <w:p w:rsidR="00F37329" w:rsidRPr="005A5119" w:rsidRDefault="00F37329" w:rsidP="00EF6248">
      <w:pPr>
        <w:autoSpaceDE w:val="0"/>
        <w:autoSpaceDN w:val="0"/>
        <w:adjustRightInd w:val="0"/>
        <w:ind w:firstLine="567"/>
        <w:jc w:val="both"/>
        <w:divId w:val="1778208291"/>
        <w:rPr>
          <w:strike/>
        </w:rPr>
      </w:pPr>
      <w:r w:rsidRPr="005A5119">
        <w:rPr>
          <w:strike/>
        </w:rPr>
        <w:t>5.1. Os equipamentos devem ser localizados, projetados, instalados, adaptados e mantidos de forma a estarem adequados às operações a serem realizadas.</w:t>
      </w:r>
    </w:p>
    <w:p w:rsidR="00F37329" w:rsidRPr="005A5119" w:rsidRDefault="00F37329" w:rsidP="00EF6248">
      <w:pPr>
        <w:autoSpaceDE w:val="0"/>
        <w:autoSpaceDN w:val="0"/>
        <w:adjustRightInd w:val="0"/>
        <w:ind w:firstLine="567"/>
        <w:jc w:val="both"/>
        <w:divId w:val="1778208291"/>
        <w:rPr>
          <w:strike/>
        </w:rPr>
      </w:pPr>
      <w:r w:rsidRPr="005A5119">
        <w:rPr>
          <w:strike/>
        </w:rPr>
        <w:t>5.2. A estrutura dos equipamentos deve visar a minimização dos riscos de erro e permitir que os mesmos sejam efetivamente limpos e assim mantidos para que seja evitada a contaminação cruzada, o acúmulo de poeiras e sujeira e, de modo geral, qualquer efeito negativo sobre a qualidade da manipulação.</w:t>
      </w:r>
    </w:p>
    <w:p w:rsidR="00F37329" w:rsidRPr="005A5119" w:rsidRDefault="00F37329" w:rsidP="00EF6248">
      <w:pPr>
        <w:autoSpaceDE w:val="0"/>
        <w:autoSpaceDN w:val="0"/>
        <w:adjustRightInd w:val="0"/>
        <w:ind w:firstLine="567"/>
        <w:jc w:val="both"/>
        <w:divId w:val="1778208291"/>
        <w:rPr>
          <w:strike/>
        </w:rPr>
      </w:pPr>
      <w:r w:rsidRPr="005A5119">
        <w:rPr>
          <w:strike/>
        </w:rPr>
        <w:t>5.3. Os equipamentos utilizados na manipulação de preparações estéreis devem ser escolhidos de forma que possam ser efetivamente esterilizados por vapor, por aquecimento a seco ou outro método.</w:t>
      </w:r>
    </w:p>
    <w:p w:rsidR="00F37329" w:rsidRPr="005A5119" w:rsidRDefault="00F37329" w:rsidP="00EF6248">
      <w:pPr>
        <w:autoSpaceDE w:val="0"/>
        <w:autoSpaceDN w:val="0"/>
        <w:adjustRightInd w:val="0"/>
        <w:ind w:firstLine="567"/>
        <w:jc w:val="both"/>
        <w:divId w:val="1778208291"/>
        <w:rPr>
          <w:strike/>
        </w:rPr>
      </w:pPr>
      <w:r w:rsidRPr="005A5119">
        <w:rPr>
          <w:strike/>
        </w:rPr>
        <w:t>5.4. Os equipamentos de lavagem e limpeza devem ser escolhidos e utilizados de forma que não constituam fontes de contaminação.</w:t>
      </w:r>
    </w:p>
    <w:p w:rsidR="00F37329" w:rsidRPr="005A5119" w:rsidRDefault="00F37329" w:rsidP="00EF6248">
      <w:pPr>
        <w:autoSpaceDE w:val="0"/>
        <w:autoSpaceDN w:val="0"/>
        <w:adjustRightInd w:val="0"/>
        <w:ind w:firstLine="567"/>
        <w:jc w:val="both"/>
        <w:divId w:val="1778208291"/>
        <w:rPr>
          <w:strike/>
        </w:rPr>
      </w:pPr>
      <w:r w:rsidRPr="005A5119">
        <w:rPr>
          <w:strike/>
        </w:rPr>
        <w:t>5.5. Os produtos usados na limpeza e desinfecção não devem contaminar os equipamentos de manipulação com substâncias tóxicas, químicas, voláteis e corrosivas.</w:t>
      </w:r>
    </w:p>
    <w:p w:rsidR="00F37329" w:rsidRPr="005A5119" w:rsidRDefault="00F37329" w:rsidP="00EF6248">
      <w:pPr>
        <w:autoSpaceDE w:val="0"/>
        <w:autoSpaceDN w:val="0"/>
        <w:adjustRightInd w:val="0"/>
        <w:ind w:firstLine="567"/>
        <w:jc w:val="both"/>
        <w:divId w:val="1778208291"/>
        <w:rPr>
          <w:strike/>
        </w:rPr>
      </w:pPr>
      <w:r w:rsidRPr="005A5119">
        <w:rPr>
          <w:strike/>
        </w:rPr>
        <w:t>5.6. Os desinfetantes e detergentes devem ser monitorados quanto à contaminação microbiana.</w:t>
      </w:r>
    </w:p>
    <w:p w:rsidR="00F37329" w:rsidRPr="005A5119" w:rsidRDefault="00F37329" w:rsidP="00EF6248">
      <w:pPr>
        <w:autoSpaceDE w:val="0"/>
        <w:autoSpaceDN w:val="0"/>
        <w:adjustRightInd w:val="0"/>
        <w:ind w:firstLine="567"/>
        <w:jc w:val="both"/>
        <w:divId w:val="1778208291"/>
        <w:rPr>
          <w:strike/>
        </w:rPr>
      </w:pPr>
      <w:r w:rsidRPr="005A5119">
        <w:rPr>
          <w:strike/>
        </w:rPr>
        <w:t>5.7. Após o término do trabalho de manipulação, os equipamentos devem ser limpos, desinfetados e identificados quanto à sua condição, efetuando-se os registros desses procedimentos.</w:t>
      </w:r>
    </w:p>
    <w:p w:rsidR="00F37329" w:rsidRPr="005A5119" w:rsidRDefault="00F37329" w:rsidP="00EF6248">
      <w:pPr>
        <w:autoSpaceDE w:val="0"/>
        <w:autoSpaceDN w:val="0"/>
        <w:adjustRightInd w:val="0"/>
        <w:ind w:firstLine="567"/>
        <w:jc w:val="both"/>
        <w:divId w:val="1778208291"/>
        <w:rPr>
          <w:strike/>
        </w:rPr>
      </w:pPr>
      <w:r w:rsidRPr="005A5119">
        <w:rPr>
          <w:strike/>
        </w:rPr>
        <w:t>5.8. É recomendável que o sistema de filtração de ar do fluxo laminar não seja desligado ao término do trabalho, a menos que, após a sua parada, seja providenciada a limpeza e desinfecção do gabinete.</w:t>
      </w:r>
    </w:p>
    <w:p w:rsidR="00F37329" w:rsidRPr="005A5119" w:rsidRDefault="00F37329" w:rsidP="00EF6248">
      <w:pPr>
        <w:autoSpaceDE w:val="0"/>
        <w:autoSpaceDN w:val="0"/>
        <w:adjustRightInd w:val="0"/>
        <w:ind w:firstLine="567"/>
        <w:jc w:val="both"/>
        <w:divId w:val="1778208291"/>
        <w:rPr>
          <w:strike/>
        </w:rPr>
      </w:pPr>
      <w:r w:rsidRPr="005A5119">
        <w:rPr>
          <w:strike/>
        </w:rPr>
        <w:t>5.9. O sistema de ar filtrado deve assegurar que o fluxo de ar não espalhe partículas no ambiente.</w:t>
      </w:r>
    </w:p>
    <w:p w:rsidR="00F37329" w:rsidRPr="005A5119" w:rsidRDefault="00F37329" w:rsidP="00EF6248">
      <w:pPr>
        <w:autoSpaceDE w:val="0"/>
        <w:autoSpaceDN w:val="0"/>
        <w:adjustRightInd w:val="0"/>
        <w:ind w:firstLine="567"/>
        <w:jc w:val="both"/>
        <w:divId w:val="1778208291"/>
        <w:rPr>
          <w:strike/>
        </w:rPr>
      </w:pPr>
      <w:r w:rsidRPr="005A5119">
        <w:rPr>
          <w:strike/>
        </w:rPr>
        <w:t>5.10. O ar injetado nas áreas classificadas deve ser filtrado por filtros HEPA.</w:t>
      </w:r>
    </w:p>
    <w:p w:rsidR="00F37329" w:rsidRPr="005A5119" w:rsidRDefault="00F37329" w:rsidP="00EF6248">
      <w:pPr>
        <w:autoSpaceDE w:val="0"/>
        <w:autoSpaceDN w:val="0"/>
        <w:adjustRightInd w:val="0"/>
        <w:ind w:firstLine="567"/>
        <w:jc w:val="both"/>
        <w:divId w:val="1778208291"/>
        <w:rPr>
          <w:strike/>
        </w:rPr>
      </w:pPr>
      <w:r w:rsidRPr="005A5119">
        <w:rPr>
          <w:strike/>
        </w:rPr>
        <w:t>5.11. Quando a manutenção dos equipamentos for executada dentro das áreas classificadas, devem ser utilizados instrumentos e ferramentas também limpos.</w:t>
      </w:r>
    </w:p>
    <w:p w:rsidR="00F37329" w:rsidRPr="005A5119" w:rsidRDefault="00F37329" w:rsidP="00EF6248">
      <w:pPr>
        <w:autoSpaceDE w:val="0"/>
        <w:autoSpaceDN w:val="0"/>
        <w:adjustRightInd w:val="0"/>
        <w:ind w:firstLine="567"/>
        <w:jc w:val="both"/>
        <w:divId w:val="1778208291"/>
        <w:rPr>
          <w:strike/>
        </w:rPr>
      </w:pPr>
      <w:r w:rsidRPr="005A5119">
        <w:rPr>
          <w:strike/>
        </w:rPr>
        <w:t>5.12. Todos os equipamentos devem ser submetidos à manutenção preventiva, de acordo com um programa formal, e corretiva, quando necessário, obedecendo a procedimentos operacionais escritos com base nas especificações dos manuais dos fabricantes.</w:t>
      </w:r>
    </w:p>
    <w:p w:rsidR="00F37329" w:rsidRPr="005A5119" w:rsidRDefault="00F37329" w:rsidP="00EF6248">
      <w:pPr>
        <w:autoSpaceDE w:val="0"/>
        <w:autoSpaceDN w:val="0"/>
        <w:adjustRightInd w:val="0"/>
        <w:ind w:firstLine="567"/>
        <w:jc w:val="both"/>
        <w:divId w:val="1778208291"/>
        <w:rPr>
          <w:strike/>
        </w:rPr>
      </w:pPr>
      <w:r w:rsidRPr="005A5119">
        <w:rPr>
          <w:strike/>
        </w:rPr>
        <w:t>5.12.1. Devem existir registros das manutenções preventivas e corretivas realizadas.</w:t>
      </w:r>
    </w:p>
    <w:p w:rsidR="00F37329" w:rsidRPr="005A5119" w:rsidRDefault="00F37329" w:rsidP="00EF6248">
      <w:pPr>
        <w:autoSpaceDE w:val="0"/>
        <w:autoSpaceDN w:val="0"/>
        <w:adjustRightInd w:val="0"/>
        <w:ind w:firstLine="567"/>
        <w:jc w:val="both"/>
        <w:divId w:val="1778208291"/>
        <w:rPr>
          <w:strike/>
        </w:rPr>
      </w:pPr>
      <w:r w:rsidRPr="005A5119">
        <w:rPr>
          <w:strike/>
        </w:rPr>
        <w:t>5.13. O equipamento utilizado no tratamento de água deve ser projetado e mantido de forma a assegurar a produção da água com a especificação exigida.</w:t>
      </w:r>
    </w:p>
    <w:p w:rsidR="00F37329" w:rsidRPr="005A5119" w:rsidRDefault="00F37329" w:rsidP="00EF6248">
      <w:pPr>
        <w:autoSpaceDE w:val="0"/>
        <w:autoSpaceDN w:val="0"/>
        <w:adjustRightInd w:val="0"/>
        <w:ind w:firstLine="567"/>
        <w:jc w:val="both"/>
        <w:divId w:val="1778208291"/>
        <w:rPr>
          <w:strike/>
        </w:rPr>
      </w:pPr>
      <w:r w:rsidRPr="005A5119">
        <w:rPr>
          <w:strike/>
        </w:rPr>
        <w:t>5.14. Deve ser realizada a sanitização do sistema de produção de água, de acordo com procedimentos escritos, mantendo-se os devidos registros.</w:t>
      </w:r>
    </w:p>
    <w:p w:rsidR="00F37329" w:rsidRPr="005A5119" w:rsidRDefault="00F37329" w:rsidP="00EF6248">
      <w:pPr>
        <w:autoSpaceDE w:val="0"/>
        <w:autoSpaceDN w:val="0"/>
        <w:adjustRightInd w:val="0"/>
        <w:ind w:firstLine="567"/>
        <w:jc w:val="both"/>
        <w:divId w:val="1778208291"/>
        <w:rPr>
          <w:strike/>
        </w:rPr>
      </w:pPr>
      <w:r w:rsidRPr="005A5119">
        <w:rPr>
          <w:strike/>
        </w:rPr>
        <w:t>5.15. O sistema de distribuição da água deve garantir que não haja contaminação microbiana.</w:t>
      </w:r>
    </w:p>
    <w:p w:rsidR="00F37329" w:rsidRPr="005A5119" w:rsidRDefault="00F37329" w:rsidP="00EF6248">
      <w:pPr>
        <w:autoSpaceDE w:val="0"/>
        <w:autoSpaceDN w:val="0"/>
        <w:adjustRightInd w:val="0"/>
        <w:ind w:firstLine="567"/>
        <w:jc w:val="both"/>
        <w:divId w:val="1778208291"/>
        <w:rPr>
          <w:strike/>
        </w:rPr>
      </w:pPr>
      <w:r w:rsidRPr="005A5119">
        <w:rPr>
          <w:strike/>
        </w:rPr>
        <w:t xml:space="preserve">5.16. Sendo necessário o armazenamento da água, devem ser usados recipientes de aço inoxidável, herméticos e munidos de filtro de ar esterilizante. </w:t>
      </w:r>
    </w:p>
    <w:p w:rsidR="00F37329" w:rsidRPr="005A5119" w:rsidRDefault="00F37329" w:rsidP="00EF6248">
      <w:pPr>
        <w:autoSpaceDE w:val="0"/>
        <w:autoSpaceDN w:val="0"/>
        <w:adjustRightInd w:val="0"/>
        <w:ind w:firstLine="567"/>
        <w:jc w:val="both"/>
        <w:divId w:val="1778208291"/>
        <w:rPr>
          <w:strike/>
        </w:rPr>
      </w:pPr>
      <w:r w:rsidRPr="005A5119">
        <w:rPr>
          <w:strike/>
        </w:rPr>
        <w:t>5.17. O mobiliário deve ser construído de material liso, impermeável, facilmente lavável e que não libere partículas, e que seja passível de desinfecção pelos agentes normalmente utilizados.</w:t>
      </w:r>
    </w:p>
    <w:p w:rsidR="00F37329" w:rsidRPr="005A5119" w:rsidRDefault="00F37329" w:rsidP="00EF6248">
      <w:pPr>
        <w:autoSpaceDE w:val="0"/>
        <w:autoSpaceDN w:val="0"/>
        <w:adjustRightInd w:val="0"/>
        <w:ind w:firstLine="567"/>
        <w:jc w:val="both"/>
        <w:divId w:val="1778208291"/>
        <w:rPr>
          <w:b/>
          <w:bCs/>
          <w:strike/>
        </w:rPr>
      </w:pPr>
      <w:r w:rsidRPr="005A5119">
        <w:rPr>
          <w:b/>
          <w:bCs/>
          <w:strike/>
        </w:rPr>
        <w:t>6. MATERIAIS</w:t>
      </w:r>
    </w:p>
    <w:p w:rsidR="00F37329" w:rsidRPr="005A5119" w:rsidRDefault="00F37329" w:rsidP="00EF6248">
      <w:pPr>
        <w:autoSpaceDE w:val="0"/>
        <w:autoSpaceDN w:val="0"/>
        <w:adjustRightInd w:val="0"/>
        <w:ind w:firstLine="567"/>
        <w:jc w:val="both"/>
        <w:divId w:val="1778208291"/>
        <w:rPr>
          <w:b/>
          <w:bCs/>
          <w:strike/>
        </w:rPr>
      </w:pPr>
      <w:r w:rsidRPr="005A5119">
        <w:rPr>
          <w:b/>
          <w:bCs/>
          <w:strike/>
        </w:rPr>
        <w:t>6.1. Aquisição, recebimento e armazenamento</w:t>
      </w:r>
    </w:p>
    <w:p w:rsidR="00F37329" w:rsidRPr="005A5119" w:rsidRDefault="00F37329" w:rsidP="00EF6248">
      <w:pPr>
        <w:autoSpaceDE w:val="0"/>
        <w:autoSpaceDN w:val="0"/>
        <w:adjustRightInd w:val="0"/>
        <w:ind w:firstLine="567"/>
        <w:jc w:val="both"/>
        <w:divId w:val="1778208291"/>
        <w:rPr>
          <w:strike/>
        </w:rPr>
      </w:pPr>
      <w:r w:rsidRPr="005A5119">
        <w:rPr>
          <w:strike/>
        </w:rPr>
        <w:t>6.1.1. As matérias primas adquiridas devem ser analisadas para a verificação do cumprimento de todas as especificações estabelecidas nos compêndios oficiais incluindo a determinação da biocarga.</w:t>
      </w:r>
    </w:p>
    <w:p w:rsidR="00F37329" w:rsidRPr="005A5119" w:rsidRDefault="00F37329" w:rsidP="00EF6248">
      <w:pPr>
        <w:autoSpaceDE w:val="0"/>
        <w:autoSpaceDN w:val="0"/>
        <w:adjustRightInd w:val="0"/>
        <w:ind w:firstLine="567"/>
        <w:jc w:val="both"/>
        <w:divId w:val="1778208291"/>
        <w:rPr>
          <w:strike/>
        </w:rPr>
      </w:pPr>
      <w:r w:rsidRPr="005A5119">
        <w:rPr>
          <w:strike/>
        </w:rPr>
        <w:t>6.1.2. Especialidades farmacêuticas e produtos para a saúde utilizados no preparo de estéreis devem seguir especificação técnica detalhada pelo farmacêutico e estar regularizados junto à ANVISA/MS, conforme legislação vigente.</w:t>
      </w:r>
    </w:p>
    <w:p w:rsidR="00F37329" w:rsidRPr="005A5119" w:rsidRDefault="00F37329" w:rsidP="00EF6248">
      <w:pPr>
        <w:autoSpaceDE w:val="0"/>
        <w:autoSpaceDN w:val="0"/>
        <w:adjustRightInd w:val="0"/>
        <w:ind w:firstLine="567"/>
        <w:jc w:val="both"/>
        <w:divId w:val="1778208291"/>
        <w:rPr>
          <w:strike/>
        </w:rPr>
      </w:pPr>
      <w:r w:rsidRPr="005A5119">
        <w:rPr>
          <w:strike/>
        </w:rPr>
        <w:t>6.1.3. Cada lote deve estar acompanhado do Certificado de Análise emitido pelo fabricante, garantindo a sua pureza físico-química e microbiológica, bem como o atendimento às especificações estabelecidas.</w:t>
      </w:r>
    </w:p>
    <w:p w:rsidR="00F37329" w:rsidRPr="005A5119" w:rsidRDefault="00F37329" w:rsidP="00EF6248">
      <w:pPr>
        <w:autoSpaceDE w:val="0"/>
        <w:autoSpaceDN w:val="0"/>
        <w:adjustRightInd w:val="0"/>
        <w:ind w:firstLine="567"/>
        <w:jc w:val="both"/>
        <w:divId w:val="1778208291"/>
        <w:rPr>
          <w:b/>
          <w:bCs/>
          <w:strike/>
        </w:rPr>
      </w:pPr>
      <w:r w:rsidRPr="005A5119">
        <w:rPr>
          <w:b/>
          <w:bCs/>
          <w:strike/>
        </w:rPr>
        <w:t>7. ÁGUA</w:t>
      </w:r>
    </w:p>
    <w:p w:rsidR="00F37329" w:rsidRPr="005A5119" w:rsidRDefault="00F37329" w:rsidP="00EF6248">
      <w:pPr>
        <w:autoSpaceDE w:val="0"/>
        <w:autoSpaceDN w:val="0"/>
        <w:adjustRightInd w:val="0"/>
        <w:ind w:firstLine="567"/>
        <w:jc w:val="both"/>
        <w:divId w:val="1778208291"/>
        <w:rPr>
          <w:strike/>
        </w:rPr>
      </w:pPr>
      <w:r w:rsidRPr="005A5119">
        <w:rPr>
          <w:strike/>
        </w:rPr>
        <w:t>7.1. A água de abastecimento, o sistema de tratamento de água e a água tratada devem ser monitorados regularmente e mantidos os registros desses resultados.</w:t>
      </w:r>
    </w:p>
    <w:p w:rsidR="00F37329" w:rsidRPr="005A5119" w:rsidRDefault="00F37329" w:rsidP="00EF6248">
      <w:pPr>
        <w:autoSpaceDE w:val="0"/>
        <w:autoSpaceDN w:val="0"/>
        <w:adjustRightInd w:val="0"/>
        <w:ind w:firstLine="567"/>
        <w:jc w:val="both"/>
        <w:divId w:val="1778208291"/>
        <w:rPr>
          <w:b/>
          <w:bCs/>
          <w:strike/>
        </w:rPr>
      </w:pPr>
      <w:r w:rsidRPr="005A5119">
        <w:rPr>
          <w:b/>
          <w:bCs/>
          <w:strike/>
        </w:rPr>
        <w:t>7.2 Água para Preparação de Estéreis</w:t>
      </w:r>
    </w:p>
    <w:p w:rsidR="00F37329" w:rsidRPr="005A5119" w:rsidRDefault="00F37329" w:rsidP="00EF6248">
      <w:pPr>
        <w:autoSpaceDE w:val="0"/>
        <w:autoSpaceDN w:val="0"/>
        <w:adjustRightInd w:val="0"/>
        <w:ind w:firstLine="567"/>
        <w:jc w:val="both"/>
        <w:divId w:val="1778208291"/>
        <w:rPr>
          <w:b/>
          <w:bCs/>
          <w:strike/>
        </w:rPr>
      </w:pPr>
      <w:r w:rsidRPr="005A5119">
        <w:rPr>
          <w:strike/>
        </w:rPr>
        <w:t>7.2.1. A água utilizada na preparação de estéreis deve ser obtida no próprio estabelecimento, por destilação ou por osmose reversa, obedecendo às características farmacopéicas de água para injetáveis.</w:t>
      </w:r>
    </w:p>
    <w:p w:rsidR="00F37329" w:rsidRPr="005A5119" w:rsidRDefault="00F37329" w:rsidP="00EF6248">
      <w:pPr>
        <w:autoSpaceDE w:val="0"/>
        <w:autoSpaceDN w:val="0"/>
        <w:adjustRightInd w:val="0"/>
        <w:ind w:firstLine="567"/>
        <w:jc w:val="both"/>
        <w:divId w:val="1778208291"/>
        <w:rPr>
          <w:strike/>
        </w:rPr>
      </w:pPr>
      <w:r w:rsidRPr="005A5119">
        <w:rPr>
          <w:strike/>
        </w:rPr>
        <w:t>7.2.2. Em casos excepcionais, quando o consumo de água não justificar a instalação de sistema de produção de água para injetáveis, a farmácia pode utilizar-se de água para injetáveis produzida por indústria farmacêutica, sendo neste caso desnecessária a realização dos testes previstos nos itens 7.2.6. e 7.2.7 deste anexo.</w:t>
      </w:r>
    </w:p>
    <w:p w:rsidR="00F37329" w:rsidRPr="005A5119" w:rsidRDefault="00F37329" w:rsidP="00EF6248">
      <w:pPr>
        <w:autoSpaceDE w:val="0"/>
        <w:autoSpaceDN w:val="0"/>
        <w:adjustRightInd w:val="0"/>
        <w:ind w:firstLine="567"/>
        <w:jc w:val="both"/>
        <w:divId w:val="1778208291"/>
        <w:rPr>
          <w:strike/>
        </w:rPr>
      </w:pPr>
      <w:r w:rsidRPr="005A5119">
        <w:rPr>
          <w:strike/>
        </w:rPr>
        <w:t>7.2.3. A água para enxágüe de ampolas e recipientes de envase, deve ter qualidade de água para injetáveis.</w:t>
      </w:r>
    </w:p>
    <w:p w:rsidR="00F37329" w:rsidRPr="005A5119" w:rsidRDefault="00F37329" w:rsidP="00EF6248">
      <w:pPr>
        <w:autoSpaceDE w:val="0"/>
        <w:autoSpaceDN w:val="0"/>
        <w:adjustRightInd w:val="0"/>
        <w:ind w:firstLine="567"/>
        <w:jc w:val="both"/>
        <w:divId w:val="1778208291"/>
        <w:rPr>
          <w:strike/>
        </w:rPr>
      </w:pPr>
      <w:r w:rsidRPr="005A5119">
        <w:rPr>
          <w:strike/>
        </w:rPr>
        <w:t>7.2.4. O armazenamento da água não é recomendado, a não ser que ela seja mantida em recirculação a uma temperatura igual ou superior a 80º C. Caso contrário, ela deve ser descartada a cada 24 (vinte e quatro) horas.</w:t>
      </w:r>
    </w:p>
    <w:p w:rsidR="00F37329" w:rsidRPr="005A5119" w:rsidRDefault="00F37329" w:rsidP="00EF6248">
      <w:pPr>
        <w:autoSpaceDE w:val="0"/>
        <w:autoSpaceDN w:val="0"/>
        <w:adjustRightInd w:val="0"/>
        <w:ind w:firstLine="567"/>
        <w:jc w:val="both"/>
        <w:divId w:val="1778208291"/>
        <w:rPr>
          <w:strike/>
        </w:rPr>
      </w:pPr>
      <w:r w:rsidRPr="005A5119">
        <w:rPr>
          <w:strike/>
        </w:rPr>
        <w:t>7.2.5. Deve haver procedimentos escritos para a limpeza e manutenção do sistema de obtenção de água para injetáveis, com os devidos registros.</w:t>
      </w:r>
    </w:p>
    <w:p w:rsidR="00F37329" w:rsidRPr="005A5119" w:rsidRDefault="00F37329" w:rsidP="00EF6248">
      <w:pPr>
        <w:autoSpaceDE w:val="0"/>
        <w:autoSpaceDN w:val="0"/>
        <w:adjustRightInd w:val="0"/>
        <w:ind w:firstLine="567"/>
        <w:jc w:val="both"/>
        <w:divId w:val="1778208291"/>
        <w:rPr>
          <w:strike/>
        </w:rPr>
      </w:pPr>
      <w:r w:rsidRPr="005A5119">
        <w:rPr>
          <w:strike/>
        </w:rPr>
        <w:t>7.2.6. Devem ser feitos os testes físico-químicos e microbiológicos previstos para água purificada, além de teste de endotoxinas bacterianas, com o objetivo de monitorar o processo de obtenção da água para injetáveis, com base em procedimentos escritos.</w:t>
      </w:r>
    </w:p>
    <w:p w:rsidR="00F37329" w:rsidRPr="005A5119" w:rsidRDefault="00F37329" w:rsidP="00EF6248">
      <w:pPr>
        <w:autoSpaceDE w:val="0"/>
        <w:autoSpaceDN w:val="0"/>
        <w:adjustRightInd w:val="0"/>
        <w:ind w:firstLine="567"/>
        <w:jc w:val="both"/>
        <w:divId w:val="1778208291"/>
        <w:rPr>
          <w:strike/>
        </w:rPr>
      </w:pPr>
      <w:r w:rsidRPr="005A5119">
        <w:rPr>
          <w:strike/>
        </w:rPr>
        <w:t xml:space="preserve">7.2.7. A farmácia deve monitorar a água para preparação de estéreis, quanto à condutividade e presença de endotoxinas bacterianas imediatamente antes de ser usada na manipulação. </w:t>
      </w:r>
    </w:p>
    <w:p w:rsidR="00F37329" w:rsidRPr="005A5119" w:rsidRDefault="00F37329" w:rsidP="00EF6248">
      <w:pPr>
        <w:autoSpaceDE w:val="0"/>
        <w:autoSpaceDN w:val="0"/>
        <w:adjustRightInd w:val="0"/>
        <w:ind w:firstLine="567"/>
        <w:jc w:val="both"/>
        <w:divId w:val="1778208291"/>
        <w:rPr>
          <w:strike/>
        </w:rPr>
      </w:pPr>
      <w:r w:rsidRPr="005A5119">
        <w:rPr>
          <w:strike/>
        </w:rPr>
        <w:t>7.2.7.1. No caso da água se destinar a produtos oftálmicos, não será requerido o teste de endotoxinas bacterianas.</w:t>
      </w:r>
    </w:p>
    <w:p w:rsidR="00F37329" w:rsidRPr="005A5119" w:rsidRDefault="00F37329" w:rsidP="00EF6248">
      <w:pPr>
        <w:autoSpaceDE w:val="0"/>
        <w:autoSpaceDN w:val="0"/>
        <w:adjustRightInd w:val="0"/>
        <w:ind w:firstLine="567"/>
        <w:jc w:val="both"/>
        <w:divId w:val="1778208291"/>
        <w:rPr>
          <w:strike/>
        </w:rPr>
      </w:pPr>
      <w:r w:rsidRPr="005A5119">
        <w:rPr>
          <w:strike/>
        </w:rPr>
        <w:t>7.2.8. Devem ser estabelecidas e registradas as medidas corretivas e preventivas que serão adotadas em caso de laudo insatisfatório da água. Deve ser avaliada a efetividade das medidas adotadas, por meio de uma nova análise.</w:t>
      </w:r>
    </w:p>
    <w:p w:rsidR="00F37329" w:rsidRPr="005A5119" w:rsidRDefault="00F37329" w:rsidP="00EF6248">
      <w:pPr>
        <w:autoSpaceDE w:val="0"/>
        <w:autoSpaceDN w:val="0"/>
        <w:adjustRightInd w:val="0"/>
        <w:ind w:firstLine="567"/>
        <w:jc w:val="both"/>
        <w:divId w:val="1778208291"/>
        <w:rPr>
          <w:strike/>
        </w:rPr>
      </w:pPr>
      <w:r w:rsidRPr="005A5119">
        <w:rPr>
          <w:strike/>
        </w:rPr>
        <w:t>7.2.9. O processo de obtenção da água utilizada na preparação de estéreis deve ser   validado.</w:t>
      </w:r>
    </w:p>
    <w:p w:rsidR="00F37329" w:rsidRPr="005A5119" w:rsidRDefault="00F37329" w:rsidP="00EF6248">
      <w:pPr>
        <w:autoSpaceDE w:val="0"/>
        <w:autoSpaceDN w:val="0"/>
        <w:adjustRightInd w:val="0"/>
        <w:ind w:firstLine="567"/>
        <w:jc w:val="both"/>
        <w:divId w:val="1778208291"/>
        <w:rPr>
          <w:b/>
          <w:bCs/>
          <w:strike/>
        </w:rPr>
      </w:pPr>
      <w:r w:rsidRPr="005A5119">
        <w:rPr>
          <w:b/>
          <w:bCs/>
          <w:strike/>
        </w:rPr>
        <w:t>8. CONTROLE DO PROCESSO DE MANIPULAÇÃO</w:t>
      </w:r>
    </w:p>
    <w:p w:rsidR="00F37329" w:rsidRPr="005A5119" w:rsidRDefault="00F37329" w:rsidP="00EF6248">
      <w:pPr>
        <w:autoSpaceDE w:val="0"/>
        <w:autoSpaceDN w:val="0"/>
        <w:adjustRightInd w:val="0"/>
        <w:ind w:firstLine="567"/>
        <w:jc w:val="both"/>
        <w:divId w:val="1778208291"/>
        <w:rPr>
          <w:strike/>
        </w:rPr>
      </w:pPr>
      <w:r w:rsidRPr="005A5119">
        <w:rPr>
          <w:strike/>
        </w:rPr>
        <w:t>8.1. Devem ser tomadas precauções no sentido de minimizar a contaminação durante todos os estágios da manipulação.</w:t>
      </w:r>
    </w:p>
    <w:p w:rsidR="00F37329" w:rsidRPr="005A5119" w:rsidRDefault="00F37329" w:rsidP="00EF6248">
      <w:pPr>
        <w:autoSpaceDE w:val="0"/>
        <w:autoSpaceDN w:val="0"/>
        <w:adjustRightInd w:val="0"/>
        <w:ind w:firstLine="567"/>
        <w:jc w:val="both"/>
        <w:divId w:val="1778208291"/>
        <w:rPr>
          <w:strike/>
        </w:rPr>
      </w:pPr>
      <w:r w:rsidRPr="005A5119">
        <w:rPr>
          <w:strike/>
        </w:rPr>
        <w:t>8.2. A manipulação deve ser realizada com técnica asséptica, seguindo procedimentos escritos e validados.</w:t>
      </w:r>
    </w:p>
    <w:p w:rsidR="00F37329" w:rsidRPr="005A5119" w:rsidRDefault="00F37329" w:rsidP="00EF6248">
      <w:pPr>
        <w:autoSpaceDE w:val="0"/>
        <w:autoSpaceDN w:val="0"/>
        <w:adjustRightInd w:val="0"/>
        <w:ind w:firstLine="567"/>
        <w:jc w:val="both"/>
        <w:divId w:val="1778208291"/>
        <w:rPr>
          <w:strike/>
        </w:rPr>
      </w:pPr>
      <w:r w:rsidRPr="005A5119">
        <w:rPr>
          <w:strike/>
        </w:rPr>
        <w:t>8.3. Deve existir um programa de monitoramento ambiental, para garantir a qualidade microbiológica da sala de manipulação, com seus respectivos registros.</w:t>
      </w:r>
    </w:p>
    <w:p w:rsidR="00F37329" w:rsidRPr="005A5119" w:rsidRDefault="00F37329" w:rsidP="00EF6248">
      <w:pPr>
        <w:autoSpaceDE w:val="0"/>
        <w:autoSpaceDN w:val="0"/>
        <w:adjustRightInd w:val="0"/>
        <w:ind w:firstLine="567"/>
        <w:jc w:val="both"/>
        <w:divId w:val="1778208291"/>
        <w:rPr>
          <w:strike/>
        </w:rPr>
      </w:pPr>
      <w:r w:rsidRPr="005A5119">
        <w:rPr>
          <w:strike/>
        </w:rPr>
        <w:t>8.4. Deve ser verificado, sistematicamente, o cumprimento do procedimento de lavagem das mãos e antebraços dos manipuladores.</w:t>
      </w:r>
    </w:p>
    <w:p w:rsidR="00F37329" w:rsidRPr="005A5119" w:rsidRDefault="00F37329" w:rsidP="00EF6248">
      <w:pPr>
        <w:autoSpaceDE w:val="0"/>
        <w:autoSpaceDN w:val="0"/>
        <w:adjustRightInd w:val="0"/>
        <w:ind w:firstLine="567"/>
        <w:jc w:val="both"/>
        <w:divId w:val="1778208291"/>
        <w:rPr>
          <w:strike/>
        </w:rPr>
      </w:pPr>
      <w:r w:rsidRPr="005A5119">
        <w:rPr>
          <w:strike/>
        </w:rPr>
        <w:t>8.5. Deve ser verificado o cumprimento dos procedimentos de limpeza e desinfecção das áreas, instalações, equipamentos e materiais empregados na manipulação das preparações estéreis.</w:t>
      </w:r>
    </w:p>
    <w:p w:rsidR="00F37329" w:rsidRPr="005A5119" w:rsidRDefault="00F37329" w:rsidP="00EF6248">
      <w:pPr>
        <w:autoSpaceDE w:val="0"/>
        <w:autoSpaceDN w:val="0"/>
        <w:adjustRightInd w:val="0"/>
        <w:ind w:firstLine="567"/>
        <w:jc w:val="both"/>
        <w:divId w:val="1778208291"/>
        <w:rPr>
          <w:strike/>
        </w:rPr>
      </w:pPr>
      <w:r w:rsidRPr="005A5119">
        <w:rPr>
          <w:strike/>
        </w:rPr>
        <w:t>8.6. Especialidades farmacêuticas, produtos para a saúde e recipientes devem ser limpos e desinfetados antes da entrada na área de manipulação.</w:t>
      </w:r>
    </w:p>
    <w:p w:rsidR="00F37329" w:rsidRPr="005A5119" w:rsidRDefault="00F37329" w:rsidP="00EF6248">
      <w:pPr>
        <w:autoSpaceDE w:val="0"/>
        <w:autoSpaceDN w:val="0"/>
        <w:adjustRightInd w:val="0"/>
        <w:ind w:firstLine="567"/>
        <w:jc w:val="both"/>
        <w:divId w:val="1778208291"/>
        <w:rPr>
          <w:strike/>
        </w:rPr>
      </w:pPr>
      <w:r w:rsidRPr="005A5119">
        <w:rPr>
          <w:strike/>
        </w:rPr>
        <w:t>8.7. Especialidades farmacêuticas utilizadas para preparação de estéreis devem ser previamente tratadas para garantir a sua assepsia externa e inspecionadas visualmente quanto à presença de partículas.</w:t>
      </w:r>
    </w:p>
    <w:p w:rsidR="00F37329" w:rsidRPr="005A5119" w:rsidRDefault="00F37329" w:rsidP="00EF6248">
      <w:pPr>
        <w:autoSpaceDE w:val="0"/>
        <w:autoSpaceDN w:val="0"/>
        <w:adjustRightInd w:val="0"/>
        <w:ind w:firstLine="567"/>
        <w:jc w:val="both"/>
        <w:divId w:val="1778208291"/>
        <w:rPr>
          <w:strike/>
        </w:rPr>
      </w:pPr>
      <w:r w:rsidRPr="005A5119">
        <w:rPr>
          <w:strike/>
        </w:rPr>
        <w:t>8.8. Deve ser efetuado, na ordem de manipulação, o registro do número de lote de cada uma das especialidades farmacêuticas e produtos para a saúde, ou de cada matéria-prima, utilizados na manipulação de preparações estéreis, indicando inclusive os seus fabricantes / fornecedores.</w:t>
      </w:r>
    </w:p>
    <w:p w:rsidR="00F37329" w:rsidRPr="005A5119" w:rsidRDefault="00F37329" w:rsidP="00EF6248">
      <w:pPr>
        <w:autoSpaceDE w:val="0"/>
        <w:autoSpaceDN w:val="0"/>
        <w:adjustRightInd w:val="0"/>
        <w:ind w:firstLine="567"/>
        <w:jc w:val="both"/>
        <w:divId w:val="1778208291"/>
        <w:rPr>
          <w:strike/>
        </w:rPr>
      </w:pPr>
      <w:r w:rsidRPr="005A5119">
        <w:rPr>
          <w:strike/>
        </w:rPr>
        <w:t>8.9. As embalagens primárias estéreis devem ser transportadas de modo a garantir a manutenção da sua esterilidade até o envase.</w:t>
      </w:r>
    </w:p>
    <w:p w:rsidR="00F37329" w:rsidRPr="005A5119" w:rsidRDefault="00F37329" w:rsidP="00EF6248">
      <w:pPr>
        <w:autoSpaceDE w:val="0"/>
        <w:autoSpaceDN w:val="0"/>
        <w:adjustRightInd w:val="0"/>
        <w:ind w:firstLine="567"/>
        <w:jc w:val="both"/>
        <w:divId w:val="1778208291"/>
        <w:rPr>
          <w:strike/>
        </w:rPr>
      </w:pPr>
      <w:r w:rsidRPr="005A5119">
        <w:rPr>
          <w:strike/>
        </w:rPr>
        <w:t>8.10. Todas as superfícies de trabalho, inclusive as internas da capela de fluxo laminar, devem ser limpas e desinfetadas antes e depois de cada sessão de manipulação efetuando os respectivos registros.</w:t>
      </w:r>
    </w:p>
    <w:p w:rsidR="00F37329" w:rsidRPr="005A5119" w:rsidRDefault="00F37329" w:rsidP="00EF6248">
      <w:pPr>
        <w:autoSpaceDE w:val="0"/>
        <w:autoSpaceDN w:val="0"/>
        <w:adjustRightInd w:val="0"/>
        <w:ind w:firstLine="567"/>
        <w:jc w:val="both"/>
        <w:divId w:val="1778208291"/>
        <w:rPr>
          <w:strike/>
        </w:rPr>
      </w:pPr>
      <w:r w:rsidRPr="005A5119">
        <w:rPr>
          <w:strike/>
        </w:rPr>
        <w:t>8.11. Devem existir registros das operações de limpeza e desinfecção dos equipamentos empregados na manipulação.</w:t>
      </w:r>
    </w:p>
    <w:p w:rsidR="00F37329" w:rsidRPr="005A5119" w:rsidRDefault="00F37329" w:rsidP="00EF6248">
      <w:pPr>
        <w:autoSpaceDE w:val="0"/>
        <w:autoSpaceDN w:val="0"/>
        <w:adjustRightInd w:val="0"/>
        <w:ind w:firstLine="567"/>
        <w:jc w:val="both"/>
        <w:divId w:val="1778208291"/>
        <w:rPr>
          <w:strike/>
        </w:rPr>
      </w:pPr>
      <w:r w:rsidRPr="005A5119">
        <w:rPr>
          <w:strike/>
        </w:rPr>
        <w:t>8.12. O envase das preparações estéreis deve ser feito em recipiente que atenda aos requisitos deste Regulamento e garanta a estabilidade físico-química e microbiológica dessas preparações.</w:t>
      </w:r>
    </w:p>
    <w:p w:rsidR="00F37329" w:rsidRPr="005A5119" w:rsidRDefault="00F37329" w:rsidP="00EF6248">
      <w:pPr>
        <w:autoSpaceDE w:val="0"/>
        <w:autoSpaceDN w:val="0"/>
        <w:adjustRightInd w:val="0"/>
        <w:ind w:firstLine="567"/>
        <w:jc w:val="both"/>
        <w:divId w:val="1778208291"/>
        <w:rPr>
          <w:strike/>
        </w:rPr>
      </w:pPr>
      <w:r w:rsidRPr="005A5119">
        <w:rPr>
          <w:strike/>
        </w:rPr>
        <w:t>8.12.1. O recipiente deve manter a esterilidade e apirogenicidade do seu conteúdo durante a conservação, transporte e administração.</w:t>
      </w:r>
    </w:p>
    <w:p w:rsidR="00F37329" w:rsidRPr="005A5119" w:rsidRDefault="00F37329" w:rsidP="00EF6248">
      <w:pPr>
        <w:autoSpaceDE w:val="0"/>
        <w:autoSpaceDN w:val="0"/>
        <w:adjustRightInd w:val="0"/>
        <w:ind w:firstLine="567"/>
        <w:jc w:val="both"/>
        <w:divId w:val="1778208291"/>
        <w:rPr>
          <w:strike/>
        </w:rPr>
      </w:pPr>
      <w:r w:rsidRPr="005A5119">
        <w:rPr>
          <w:strike/>
        </w:rPr>
        <w:t>8.12.2. Especialidades farmacêuticas, frascos e equipos, quando utilizados na reconstituição, transferência, incorporação e fracionamento, devem atender às recomendações da RDC/ANVISA n° 45, de 12/03/2003 suas atualizações, ou outro instrumento legal que venha a substituí-la, observando critérios específicos de fotossensibilidade dos produtos.</w:t>
      </w:r>
    </w:p>
    <w:p w:rsidR="00F37329" w:rsidRPr="005A5119" w:rsidRDefault="00F37329" w:rsidP="00EF6248">
      <w:pPr>
        <w:autoSpaceDE w:val="0"/>
        <w:autoSpaceDN w:val="0"/>
        <w:adjustRightInd w:val="0"/>
        <w:ind w:firstLine="567"/>
        <w:jc w:val="both"/>
        <w:divId w:val="1778208291"/>
        <w:rPr>
          <w:strike/>
        </w:rPr>
      </w:pPr>
      <w:r w:rsidRPr="005A5119">
        <w:rPr>
          <w:strike/>
        </w:rPr>
        <w:t>8.12.3. O envase de preparações esterilizadas por filtração deve ser procedido sob fluxo laminar classe ISO 5, em sala classe ISO 7.</w:t>
      </w:r>
    </w:p>
    <w:p w:rsidR="00F37329" w:rsidRPr="005A5119" w:rsidRDefault="00F37329" w:rsidP="00EF6248">
      <w:pPr>
        <w:autoSpaceDE w:val="0"/>
        <w:autoSpaceDN w:val="0"/>
        <w:adjustRightInd w:val="0"/>
        <w:ind w:firstLine="567"/>
        <w:jc w:val="both"/>
        <w:divId w:val="1778208291"/>
        <w:rPr>
          <w:strike/>
        </w:rPr>
      </w:pPr>
      <w:r w:rsidRPr="005A5119">
        <w:rPr>
          <w:strike/>
        </w:rPr>
        <w:t>8.13. Deve ser efetuado teste de integridade no filtro esterilizante antes e após o processo de filtração.</w:t>
      </w:r>
    </w:p>
    <w:p w:rsidR="00F37329" w:rsidRPr="005A5119" w:rsidRDefault="00F37329" w:rsidP="00EF6248">
      <w:pPr>
        <w:autoSpaceDE w:val="0"/>
        <w:autoSpaceDN w:val="0"/>
        <w:adjustRightInd w:val="0"/>
        <w:ind w:firstLine="567"/>
        <w:jc w:val="both"/>
        <w:divId w:val="1778208291"/>
        <w:rPr>
          <w:strike/>
        </w:rPr>
      </w:pPr>
      <w:r w:rsidRPr="005A5119">
        <w:rPr>
          <w:strike/>
        </w:rPr>
        <w:t>8.14. Todas as soluções devem passar por filtração em membrana compatível com o método de esterilização final utilizado. Deverão ser efetuados testes para verificação da integridade da membrana filtrante antes e após a filtração.</w:t>
      </w:r>
    </w:p>
    <w:p w:rsidR="00F37329" w:rsidRPr="005A5119" w:rsidRDefault="00F37329" w:rsidP="00EF6248">
      <w:pPr>
        <w:autoSpaceDE w:val="0"/>
        <w:autoSpaceDN w:val="0"/>
        <w:adjustRightInd w:val="0"/>
        <w:ind w:firstLine="567"/>
        <w:jc w:val="both"/>
        <w:divId w:val="1778208291"/>
        <w:rPr>
          <w:strike/>
        </w:rPr>
      </w:pPr>
      <w:r w:rsidRPr="005A5119">
        <w:rPr>
          <w:strike/>
        </w:rPr>
        <w:t>8.15. Todos os processos de esterilização devem ser validados e sistematicamente monitorados com base em procedimentos escritos. Os resultados devem ser registrados e arquivados.</w:t>
      </w:r>
    </w:p>
    <w:p w:rsidR="00F37329" w:rsidRPr="005A5119" w:rsidRDefault="00F37329" w:rsidP="00EF6248">
      <w:pPr>
        <w:autoSpaceDE w:val="0"/>
        <w:autoSpaceDN w:val="0"/>
        <w:adjustRightInd w:val="0"/>
        <w:ind w:firstLine="567"/>
        <w:jc w:val="both"/>
        <w:divId w:val="1778208291"/>
        <w:rPr>
          <w:strike/>
        </w:rPr>
      </w:pPr>
      <w:r w:rsidRPr="005A5119">
        <w:rPr>
          <w:strike/>
        </w:rPr>
        <w:t>8.15.1. Devem ser definidos procedimentos claros para diferenciação das preparações esterilizadas, das não esterilizadas.</w:t>
      </w:r>
    </w:p>
    <w:p w:rsidR="00F37329" w:rsidRPr="005A5119" w:rsidRDefault="00F37329" w:rsidP="00EF6248">
      <w:pPr>
        <w:autoSpaceDE w:val="0"/>
        <w:autoSpaceDN w:val="0"/>
        <w:adjustRightInd w:val="0"/>
        <w:ind w:firstLine="567"/>
        <w:jc w:val="both"/>
        <w:divId w:val="1778208291"/>
        <w:rPr>
          <w:strike/>
        </w:rPr>
      </w:pPr>
      <w:r w:rsidRPr="005A5119">
        <w:rPr>
          <w:strike/>
        </w:rPr>
        <w:t>8.16. Os indicadores biológicos devem ser considerados somente como método adicional para monitoramento da esterilização.</w:t>
      </w:r>
    </w:p>
    <w:p w:rsidR="00F37329" w:rsidRPr="005A5119" w:rsidRDefault="00F37329" w:rsidP="00EF6248">
      <w:pPr>
        <w:autoSpaceDE w:val="0"/>
        <w:autoSpaceDN w:val="0"/>
        <w:adjustRightInd w:val="0"/>
        <w:ind w:firstLine="567"/>
        <w:jc w:val="both"/>
        <w:divId w:val="1778208291"/>
        <w:rPr>
          <w:strike/>
        </w:rPr>
      </w:pPr>
      <w:r w:rsidRPr="005A5119">
        <w:rPr>
          <w:strike/>
        </w:rPr>
        <w:t>8.17. No caso de injetáveis, deve ser realizado o monitoramento dos produtos intermediários quanto à presença de endotoxinas.</w:t>
      </w:r>
    </w:p>
    <w:p w:rsidR="00F37329" w:rsidRPr="005A5119" w:rsidRDefault="00F37329" w:rsidP="00EF6248">
      <w:pPr>
        <w:autoSpaceDE w:val="0"/>
        <w:autoSpaceDN w:val="0"/>
        <w:adjustRightInd w:val="0"/>
        <w:ind w:firstLine="567"/>
        <w:jc w:val="both"/>
        <w:divId w:val="1778208291"/>
        <w:rPr>
          <w:strike/>
        </w:rPr>
      </w:pPr>
      <w:r w:rsidRPr="005A5119">
        <w:rPr>
          <w:strike/>
        </w:rPr>
        <w:t>8.18. O tempo entre o início da manipulação de determinada solução e sua esterilização ou filtração esterilizante deve ser o menor possível e estabelecido para cada produto, levando-se em conta a sua composição.</w:t>
      </w:r>
    </w:p>
    <w:p w:rsidR="00F37329" w:rsidRPr="005A5119" w:rsidRDefault="00F37329" w:rsidP="00EF6248">
      <w:pPr>
        <w:autoSpaceDE w:val="0"/>
        <w:autoSpaceDN w:val="0"/>
        <w:adjustRightInd w:val="0"/>
        <w:ind w:firstLine="567"/>
        <w:jc w:val="both"/>
        <w:divId w:val="1778208291"/>
        <w:rPr>
          <w:strike/>
        </w:rPr>
      </w:pPr>
      <w:r w:rsidRPr="005A5119">
        <w:rPr>
          <w:strike/>
        </w:rPr>
        <w:t>8.19. A eficácia de qualquer procedimento novo deve ser validada em intervalos regulares ou quando forem feitas modificações significativas no processo ou nos equipamentos.</w:t>
      </w:r>
    </w:p>
    <w:p w:rsidR="00F37329" w:rsidRPr="005A5119" w:rsidRDefault="00F37329" w:rsidP="00EF6248">
      <w:pPr>
        <w:autoSpaceDE w:val="0"/>
        <w:autoSpaceDN w:val="0"/>
        <w:adjustRightInd w:val="0"/>
        <w:ind w:firstLine="567"/>
        <w:jc w:val="both"/>
        <w:divId w:val="1778208291"/>
        <w:rPr>
          <w:strike/>
        </w:rPr>
      </w:pPr>
      <w:r w:rsidRPr="005A5119">
        <w:rPr>
          <w:strike/>
        </w:rPr>
        <w:t>8.20. É obrigatória a revisão e inspeção de todas as unidades de produtos estéreis.</w:t>
      </w:r>
    </w:p>
    <w:p w:rsidR="00F37329" w:rsidRPr="005A5119" w:rsidRDefault="00F37329" w:rsidP="00EF6248">
      <w:pPr>
        <w:autoSpaceDE w:val="0"/>
        <w:autoSpaceDN w:val="0"/>
        <w:adjustRightInd w:val="0"/>
        <w:ind w:firstLine="567"/>
        <w:jc w:val="both"/>
        <w:divId w:val="1778208291"/>
        <w:rPr>
          <w:strike/>
        </w:rPr>
      </w:pPr>
      <w:r w:rsidRPr="005A5119">
        <w:rPr>
          <w:strike/>
        </w:rPr>
        <w:t>8.21. Deve ser efetuado teste para verificação da hermeticidade dos produtos estéreis.</w:t>
      </w:r>
    </w:p>
    <w:p w:rsidR="00F37329" w:rsidRPr="005A5119" w:rsidRDefault="00F37329" w:rsidP="00EF6248">
      <w:pPr>
        <w:autoSpaceDE w:val="0"/>
        <w:autoSpaceDN w:val="0"/>
        <w:adjustRightInd w:val="0"/>
        <w:ind w:firstLine="567"/>
        <w:jc w:val="both"/>
        <w:divId w:val="1778208291"/>
        <w:rPr>
          <w:strike/>
        </w:rPr>
      </w:pPr>
      <w:r w:rsidRPr="005A5119">
        <w:rPr>
          <w:strike/>
        </w:rPr>
        <w:t>8.22. Deve existir um sistema de identificação que garanta a segurança da separação das preparações antes e depois da revisão.</w:t>
      </w:r>
    </w:p>
    <w:p w:rsidR="00F37329" w:rsidRPr="005A5119" w:rsidRDefault="00F37329" w:rsidP="00EF6248">
      <w:pPr>
        <w:autoSpaceDE w:val="0"/>
        <w:autoSpaceDN w:val="0"/>
        <w:adjustRightInd w:val="0"/>
        <w:ind w:firstLine="567"/>
        <w:jc w:val="both"/>
        <w:divId w:val="1778208291"/>
        <w:rPr>
          <w:strike/>
        </w:rPr>
      </w:pPr>
      <w:r w:rsidRPr="005A5119">
        <w:rPr>
          <w:strike/>
        </w:rPr>
        <w:t>8.23. Todo produto estéril, obtido por reconstituição, transferência, incorporação ou fracionamento de especialidades farmacêuticas estéreis destinado à utilização em serviços de saúde, deve conter rótulo com as seguintes informações: nome completo do paciente, quarto/leito e registro hospitalar (se for o caso), composição qualitativa e quantitativa dos produtos e ou nomes das especialidades farmacêuticas que compõem a manipulação, volume total, velocidade da infusão, via de acesso, data e hora da manipulação, número seqüencial de controle e condições de temperatura para conservação e transporte, nome e CRF do farmacêutico responsável e identificação de quem preparou a manipulação.</w:t>
      </w:r>
    </w:p>
    <w:p w:rsidR="00F37329" w:rsidRPr="005A5119" w:rsidRDefault="00F37329" w:rsidP="00EF6248">
      <w:pPr>
        <w:autoSpaceDE w:val="0"/>
        <w:autoSpaceDN w:val="0"/>
        <w:adjustRightInd w:val="0"/>
        <w:ind w:firstLine="567"/>
        <w:jc w:val="both"/>
        <w:divId w:val="1778208291"/>
        <w:rPr>
          <w:b/>
          <w:bCs/>
          <w:strike/>
        </w:rPr>
      </w:pPr>
      <w:r w:rsidRPr="005A5119">
        <w:rPr>
          <w:b/>
          <w:bCs/>
          <w:strike/>
        </w:rPr>
        <w:t>9. CONTROLE DE QUALIDADE</w:t>
      </w:r>
    </w:p>
    <w:p w:rsidR="00F37329" w:rsidRPr="005A5119" w:rsidRDefault="00F37329" w:rsidP="00EF6248">
      <w:pPr>
        <w:autoSpaceDE w:val="0"/>
        <w:autoSpaceDN w:val="0"/>
        <w:adjustRightInd w:val="0"/>
        <w:ind w:firstLine="567"/>
        <w:jc w:val="both"/>
        <w:divId w:val="1778208291"/>
        <w:rPr>
          <w:strike/>
        </w:rPr>
      </w:pPr>
      <w:r w:rsidRPr="005A5119">
        <w:rPr>
          <w:strike/>
        </w:rPr>
        <w:t xml:space="preserve">9.1. As matérias-primas utilizadas na preparação de estéreis devem ser submetidas aos ensaios farmacopéicos completos, incluindo identificação, quantificação (teor), impurezas e determinação da biocarga. </w:t>
      </w:r>
    </w:p>
    <w:p w:rsidR="00F37329" w:rsidRPr="005A5119" w:rsidRDefault="00F37329" w:rsidP="00EF6248">
      <w:pPr>
        <w:autoSpaceDE w:val="0"/>
        <w:autoSpaceDN w:val="0"/>
        <w:adjustRightInd w:val="0"/>
        <w:ind w:firstLine="567"/>
        <w:jc w:val="both"/>
        <w:divId w:val="1778208291"/>
        <w:rPr>
          <w:strike/>
        </w:rPr>
      </w:pPr>
      <w:r w:rsidRPr="005A5119">
        <w:rPr>
          <w:strike/>
        </w:rPr>
        <w:t>9.2. Os testes de quantificação (teor), impurezas e determinação da biocarga podem ser executados por laboratórios de controle de qualidade terceirizados.</w:t>
      </w:r>
    </w:p>
    <w:p w:rsidR="00F37329" w:rsidRPr="005A5119" w:rsidRDefault="00F37329" w:rsidP="00EF6248">
      <w:pPr>
        <w:autoSpaceDE w:val="0"/>
        <w:autoSpaceDN w:val="0"/>
        <w:adjustRightInd w:val="0"/>
        <w:ind w:firstLine="567"/>
        <w:jc w:val="both"/>
        <w:divId w:val="1778208291"/>
        <w:rPr>
          <w:strike/>
        </w:rPr>
      </w:pPr>
      <w:r w:rsidRPr="005A5119">
        <w:rPr>
          <w:strike/>
        </w:rPr>
        <w:t>9.3. O produto estéril pronto para o uso deve ser submetido, além dos previstos no Anexo I, aos seguintes controles:</w:t>
      </w:r>
    </w:p>
    <w:p w:rsidR="00F37329" w:rsidRPr="005A5119" w:rsidRDefault="00F37329" w:rsidP="00EF6248">
      <w:pPr>
        <w:autoSpaceDE w:val="0"/>
        <w:autoSpaceDN w:val="0"/>
        <w:adjustRightInd w:val="0"/>
        <w:ind w:firstLine="567"/>
        <w:jc w:val="both"/>
        <w:divId w:val="1778208291"/>
        <w:rPr>
          <w:strike/>
        </w:rPr>
      </w:pPr>
      <w:r w:rsidRPr="005A5119">
        <w:rPr>
          <w:strike/>
        </w:rPr>
        <w:t>a) inspeção visual de 100% das amostras, para verificar a integridade física da embalagem, ausência de partículas estranhas, precipitações e separações de fases;</w:t>
      </w:r>
    </w:p>
    <w:p w:rsidR="00F37329" w:rsidRPr="005A5119" w:rsidRDefault="00F37329" w:rsidP="00EF6248">
      <w:pPr>
        <w:autoSpaceDE w:val="0"/>
        <w:autoSpaceDN w:val="0"/>
        <w:adjustRightInd w:val="0"/>
        <w:ind w:firstLine="567"/>
        <w:jc w:val="both"/>
        <w:divId w:val="1778208291"/>
        <w:rPr>
          <w:strike/>
        </w:rPr>
      </w:pPr>
      <w:r w:rsidRPr="005A5119">
        <w:rPr>
          <w:strike/>
        </w:rPr>
        <w:t>b) verificação da exatidão das informações do rótulo;</w:t>
      </w:r>
    </w:p>
    <w:p w:rsidR="00F37329" w:rsidRPr="005A5119" w:rsidRDefault="00F37329" w:rsidP="00EF6248">
      <w:pPr>
        <w:autoSpaceDE w:val="0"/>
        <w:autoSpaceDN w:val="0"/>
        <w:adjustRightInd w:val="0"/>
        <w:ind w:firstLine="567"/>
        <w:jc w:val="both"/>
        <w:divId w:val="1778208291"/>
        <w:rPr>
          <w:strike/>
        </w:rPr>
      </w:pPr>
      <w:r w:rsidRPr="005A5119">
        <w:rPr>
          <w:strike/>
        </w:rPr>
        <w:t xml:space="preserve">c) teste de esterilidade; </w:t>
      </w:r>
    </w:p>
    <w:p w:rsidR="00F37329" w:rsidRPr="005A5119" w:rsidRDefault="00F37329" w:rsidP="00EF6248">
      <w:pPr>
        <w:autoSpaceDE w:val="0"/>
        <w:autoSpaceDN w:val="0"/>
        <w:adjustRightInd w:val="0"/>
        <w:ind w:firstLine="567"/>
        <w:jc w:val="both"/>
        <w:divId w:val="1778208291"/>
        <w:rPr>
          <w:strike/>
        </w:rPr>
      </w:pPr>
      <w:r w:rsidRPr="005A5119">
        <w:rPr>
          <w:strike/>
        </w:rPr>
        <w:t>d) teste de endotoxinas bacterianas, exceto para os produtos oftálmicos.</w:t>
      </w:r>
    </w:p>
    <w:p w:rsidR="00F37329" w:rsidRPr="005A5119" w:rsidRDefault="00F37329" w:rsidP="00EF6248">
      <w:pPr>
        <w:autoSpaceDE w:val="0"/>
        <w:autoSpaceDN w:val="0"/>
        <w:adjustRightInd w:val="0"/>
        <w:ind w:firstLine="567"/>
        <w:jc w:val="both"/>
        <w:divId w:val="1778208291"/>
        <w:rPr>
          <w:strike/>
        </w:rPr>
      </w:pPr>
      <w:r w:rsidRPr="005A5119">
        <w:rPr>
          <w:strike/>
        </w:rPr>
        <w:t>9.3.1. As amostras para o teste de esterilidade devem ser retiradas, segundo técnicas de amostragem que assegurem a representatividade da amostra, a cada ciclo de esterilização.</w:t>
      </w:r>
    </w:p>
    <w:p w:rsidR="00F37329" w:rsidRPr="005A5119" w:rsidRDefault="00F37329" w:rsidP="00EF6248">
      <w:pPr>
        <w:autoSpaceDE w:val="0"/>
        <w:autoSpaceDN w:val="0"/>
        <w:adjustRightInd w:val="0"/>
        <w:ind w:firstLine="567"/>
        <w:jc w:val="both"/>
        <w:divId w:val="1778208291"/>
        <w:rPr>
          <w:strike/>
        </w:rPr>
      </w:pPr>
      <w:r w:rsidRPr="005A5119">
        <w:rPr>
          <w:strike/>
        </w:rPr>
        <w:t>9.4. Todas as análises realizadas devem ser registradas.</w:t>
      </w:r>
    </w:p>
    <w:p w:rsidR="00F37329" w:rsidRPr="005A5119" w:rsidRDefault="00F37329" w:rsidP="00EF6248">
      <w:pPr>
        <w:autoSpaceDE w:val="0"/>
        <w:autoSpaceDN w:val="0"/>
        <w:adjustRightInd w:val="0"/>
        <w:ind w:firstLine="567"/>
        <w:jc w:val="both"/>
        <w:divId w:val="1778208291"/>
        <w:rPr>
          <w:strike/>
        </w:rPr>
      </w:pPr>
      <w:r w:rsidRPr="005A5119">
        <w:rPr>
          <w:strike/>
        </w:rPr>
        <w:t>9.5. Ficam dispensadas dos testes de esterilidade e de endotoxinas bacterianas toda preparação estéril, obtida por reconstituição, transferência, incorporação ou fracionamento de especialidades farmacêuticas estéreis, com prazo de utilização de 48 horas e nos casos de administração prolongada (dispositivos de infusão portáteis), desde que a infusão inicie até 30 horas após o preparo, em serviços de saúde.</w:t>
      </w:r>
    </w:p>
    <w:p w:rsidR="00F37329" w:rsidRPr="005A5119" w:rsidRDefault="00F37329" w:rsidP="00EF6248">
      <w:pPr>
        <w:autoSpaceDE w:val="0"/>
        <w:autoSpaceDN w:val="0"/>
        <w:adjustRightInd w:val="0"/>
        <w:ind w:firstLine="567"/>
        <w:jc w:val="both"/>
        <w:divId w:val="1778208291"/>
        <w:rPr>
          <w:b/>
          <w:bCs/>
          <w:strike/>
        </w:rPr>
      </w:pPr>
      <w:r w:rsidRPr="005A5119">
        <w:rPr>
          <w:b/>
          <w:bCs/>
          <w:strike/>
        </w:rPr>
        <w:t>10.GARANTIA DA QUALIDADE</w:t>
      </w:r>
    </w:p>
    <w:p w:rsidR="00F37329" w:rsidRPr="005A5119" w:rsidRDefault="00F37329" w:rsidP="00EF6248">
      <w:pPr>
        <w:autoSpaceDE w:val="0"/>
        <w:autoSpaceDN w:val="0"/>
        <w:adjustRightInd w:val="0"/>
        <w:ind w:firstLine="567"/>
        <w:jc w:val="both"/>
        <w:divId w:val="1778208291"/>
        <w:rPr>
          <w:b/>
          <w:bCs/>
          <w:strike/>
        </w:rPr>
      </w:pPr>
      <w:r w:rsidRPr="005A5119">
        <w:rPr>
          <w:b/>
          <w:bCs/>
          <w:strike/>
        </w:rPr>
        <w:t>10.1. Validação</w:t>
      </w:r>
    </w:p>
    <w:p w:rsidR="00F37329" w:rsidRPr="005A5119" w:rsidRDefault="00F37329" w:rsidP="00EF6248">
      <w:pPr>
        <w:autoSpaceDE w:val="0"/>
        <w:autoSpaceDN w:val="0"/>
        <w:adjustRightInd w:val="0"/>
        <w:ind w:firstLine="567"/>
        <w:jc w:val="both"/>
        <w:divId w:val="1778208291"/>
        <w:rPr>
          <w:strike/>
        </w:rPr>
      </w:pPr>
      <w:r w:rsidRPr="005A5119">
        <w:rPr>
          <w:strike/>
        </w:rPr>
        <w:t>10.1.1. Os equipamentos e as salas classificadas devem ser qualificados/certificados e os ciclos de esterilização e despirogenização, assim como o sistema de obtenção de água para preparação de estéreis devem ser validados.</w:t>
      </w:r>
    </w:p>
    <w:p w:rsidR="00F37329" w:rsidRPr="005A5119" w:rsidRDefault="00F37329" w:rsidP="00EF6248">
      <w:pPr>
        <w:autoSpaceDE w:val="0"/>
        <w:autoSpaceDN w:val="0"/>
        <w:adjustRightInd w:val="0"/>
        <w:ind w:firstLine="567"/>
        <w:jc w:val="both"/>
        <w:divId w:val="1778208291"/>
        <w:rPr>
          <w:strike/>
        </w:rPr>
      </w:pPr>
      <w:r w:rsidRPr="005A5119">
        <w:rPr>
          <w:strike/>
        </w:rPr>
        <w:t>10.1.2. O procedimento de preparações estéreis deve ser validado para garantir a obtenção do medicamento estéril.</w:t>
      </w:r>
    </w:p>
    <w:p w:rsidR="00F37329" w:rsidRPr="005A5119" w:rsidRDefault="00F37329" w:rsidP="00EF6248">
      <w:pPr>
        <w:autoSpaceDE w:val="0"/>
        <w:autoSpaceDN w:val="0"/>
        <w:adjustRightInd w:val="0"/>
        <w:ind w:firstLine="567"/>
        <w:jc w:val="both"/>
        <w:divId w:val="1778208291"/>
        <w:rPr>
          <w:strike/>
        </w:rPr>
      </w:pPr>
      <w:r w:rsidRPr="005A5119">
        <w:rPr>
          <w:strike/>
        </w:rPr>
        <w:t>10.1.2.1. A validação deve seguir protocolo escrito que inclua a avaliação da técnica adotada, por meio de um procedimento simulado.</w:t>
      </w:r>
    </w:p>
    <w:p w:rsidR="00F37329" w:rsidRPr="005A5119" w:rsidRDefault="00F37329" w:rsidP="00EF6248">
      <w:pPr>
        <w:autoSpaceDE w:val="0"/>
        <w:autoSpaceDN w:val="0"/>
        <w:adjustRightInd w:val="0"/>
        <w:ind w:firstLine="567"/>
        <w:jc w:val="both"/>
        <w:divId w:val="1778208291"/>
        <w:rPr>
          <w:strike/>
        </w:rPr>
      </w:pPr>
      <w:r w:rsidRPr="005A5119">
        <w:rPr>
          <w:strike/>
        </w:rPr>
        <w:t>10.1.2.2. A validação deve abranger a metodologia empregada, o manipulador, as condições da área e dos equipamentos.</w:t>
      </w:r>
    </w:p>
    <w:p w:rsidR="00F37329" w:rsidRPr="005A5119" w:rsidRDefault="00F37329" w:rsidP="00EF6248">
      <w:pPr>
        <w:autoSpaceDE w:val="0"/>
        <w:autoSpaceDN w:val="0"/>
        <w:adjustRightInd w:val="0"/>
        <w:ind w:firstLine="567"/>
        <w:jc w:val="both"/>
        <w:divId w:val="1778208291"/>
        <w:rPr>
          <w:strike/>
        </w:rPr>
      </w:pPr>
      <w:r w:rsidRPr="005A5119">
        <w:rPr>
          <w:strike/>
        </w:rPr>
        <w:t xml:space="preserve">10.1.2.3. A validação do procedimento de manipulação deve ser realizada antes do efetivo início das atividades da farmácia. </w:t>
      </w:r>
    </w:p>
    <w:p w:rsidR="00F37329" w:rsidRPr="005A5119" w:rsidRDefault="00F37329" w:rsidP="00EF6248">
      <w:pPr>
        <w:autoSpaceDE w:val="0"/>
        <w:autoSpaceDN w:val="0"/>
        <w:adjustRightInd w:val="0"/>
        <w:ind w:firstLine="567"/>
        <w:jc w:val="both"/>
        <w:divId w:val="1778208291"/>
        <w:rPr>
          <w:strike/>
        </w:rPr>
      </w:pPr>
      <w:r w:rsidRPr="005A5119">
        <w:rPr>
          <w:strike/>
        </w:rPr>
        <w:t>10.1.3. Devem ser realizadas revalidações periódicas, no mínimo uma vez ao ano.</w:t>
      </w:r>
    </w:p>
    <w:p w:rsidR="00F37329" w:rsidRPr="005A5119" w:rsidRDefault="00F37329" w:rsidP="00EF6248">
      <w:pPr>
        <w:autoSpaceDE w:val="0"/>
        <w:autoSpaceDN w:val="0"/>
        <w:adjustRightInd w:val="0"/>
        <w:ind w:firstLine="567"/>
        <w:jc w:val="both"/>
        <w:divId w:val="1778208291"/>
        <w:rPr>
          <w:strike/>
        </w:rPr>
      </w:pPr>
      <w:r w:rsidRPr="005A5119">
        <w:rPr>
          <w:strike/>
        </w:rPr>
        <w:t>10.1.4. Sempre que houver qualquer alteração nas condições validadas, o procedimento deve ser revalidado.</w:t>
      </w:r>
    </w:p>
    <w:p w:rsidR="00F37329" w:rsidRPr="005A5119" w:rsidRDefault="00F37329" w:rsidP="00EF6248">
      <w:pPr>
        <w:autoSpaceDE w:val="0"/>
        <w:autoSpaceDN w:val="0"/>
        <w:adjustRightInd w:val="0"/>
        <w:ind w:firstLine="567"/>
        <w:jc w:val="both"/>
        <w:divId w:val="1778208291"/>
        <w:rPr>
          <w:strike/>
        </w:rPr>
      </w:pPr>
      <w:r w:rsidRPr="005A5119">
        <w:rPr>
          <w:strike/>
        </w:rPr>
        <w:t>10.1.5. As validações e revalidações devem ser documentadas e os documentos arquivados por dois anos.</w:t>
      </w:r>
    </w:p>
    <w:p w:rsidR="00F37329" w:rsidRPr="005A5119" w:rsidRDefault="00F37329" w:rsidP="00EF6248">
      <w:pPr>
        <w:autoSpaceDE w:val="0"/>
        <w:autoSpaceDN w:val="0"/>
        <w:adjustRightInd w:val="0"/>
        <w:ind w:firstLine="567"/>
        <w:jc w:val="both"/>
        <w:divId w:val="1778208291"/>
        <w:rPr>
          <w:b/>
          <w:bCs/>
          <w:strike/>
        </w:rPr>
      </w:pPr>
      <w:r w:rsidRPr="005A5119">
        <w:rPr>
          <w:b/>
          <w:bCs/>
          <w:strike/>
        </w:rPr>
        <w:t>10.2. Documentação</w:t>
      </w:r>
    </w:p>
    <w:p w:rsidR="00F37329" w:rsidRPr="005A5119" w:rsidRDefault="00F37329" w:rsidP="002621E5">
      <w:pPr>
        <w:autoSpaceDE w:val="0"/>
        <w:autoSpaceDN w:val="0"/>
        <w:adjustRightInd w:val="0"/>
        <w:ind w:firstLine="567"/>
        <w:jc w:val="both"/>
        <w:divId w:val="1778208291"/>
        <w:rPr>
          <w:strike/>
        </w:rPr>
      </w:pPr>
      <w:r w:rsidRPr="005A5119">
        <w:rPr>
          <w:strike/>
        </w:rPr>
        <w:t>10.2.1. A documentação e o registro de preparações estéreis devem ser arquivados durante dois anos a</w:t>
      </w:r>
      <w:r w:rsidR="002621E5" w:rsidRPr="005A5119">
        <w:rPr>
          <w:strike/>
        </w:rPr>
        <w:t xml:space="preserve"> partir da data da manipulação.</w:t>
      </w:r>
    </w:p>
    <w:p w:rsidR="005A5119" w:rsidRDefault="005A5119">
      <w:pPr>
        <w:spacing w:before="0" w:beforeAutospacing="0" w:after="0" w:afterAutospacing="0"/>
        <w:rPr>
          <w:b/>
          <w:bCs/>
          <w:strike/>
        </w:rPr>
      </w:pPr>
      <w:r>
        <w:rPr>
          <w:b/>
          <w:bCs/>
          <w:strike/>
        </w:rPr>
        <w:br w:type="page"/>
      </w:r>
    </w:p>
    <w:p w:rsidR="002621E5" w:rsidRPr="005A5119" w:rsidRDefault="002621E5" w:rsidP="002621E5">
      <w:pPr>
        <w:autoSpaceDE w:val="0"/>
        <w:autoSpaceDN w:val="0"/>
        <w:adjustRightInd w:val="0"/>
        <w:ind w:firstLine="567"/>
        <w:jc w:val="both"/>
        <w:divId w:val="1778208291"/>
        <w:rPr>
          <w:b/>
          <w:bCs/>
          <w:strike/>
        </w:rPr>
      </w:pPr>
      <w:r w:rsidRPr="005A5119">
        <w:rPr>
          <w:b/>
          <w:bCs/>
          <w:strike/>
        </w:rPr>
        <w:t>11. REQUISITOS ADICIONAIS PARA MANIPULAÇÃO/ FRACIONAMENTO DE PREPARAÇÕES ESTÉREIS CONTENDO CITOSTÁTICOS DEVEM SEGUIR AS SEGUINTES DISPOSIÇÕES, ESTABELECIDAS NA RDC N</w:t>
      </w:r>
      <w:r w:rsidRPr="005A5119">
        <w:rPr>
          <w:b/>
          <w:bCs/>
          <w:strike/>
          <w:vertAlign w:val="superscript"/>
        </w:rPr>
        <w:t>o</w:t>
      </w:r>
      <w:r w:rsidRPr="005A5119">
        <w:rPr>
          <w:b/>
          <w:bCs/>
          <w:strike/>
        </w:rPr>
        <w:t xml:space="preserve"> 220 DE 21 DE SETEMBRO DE 2004 OU OUTRA NORMA QUE VENHA A SUBSTITUÍ-LA.</w:t>
      </w:r>
    </w:p>
    <w:p w:rsidR="00F37329" w:rsidRPr="005A5119" w:rsidRDefault="00F37329" w:rsidP="002621E5">
      <w:pPr>
        <w:autoSpaceDE w:val="0"/>
        <w:autoSpaceDN w:val="0"/>
        <w:adjustRightInd w:val="0"/>
        <w:ind w:firstLine="567"/>
        <w:jc w:val="both"/>
        <w:divId w:val="1778208291"/>
        <w:rPr>
          <w:strike/>
        </w:rPr>
      </w:pPr>
      <w:r w:rsidRPr="005A5119">
        <w:rPr>
          <w:strike/>
        </w:rPr>
        <w:t>11.1. Todos os medicamentos Citostáticos devem ser armazenados em local exclusivo, sob condições apropriadas, de modo a preservar a identidade e integridade dos mesmos.</w:t>
      </w:r>
    </w:p>
    <w:p w:rsidR="00F37329" w:rsidRPr="005A5119" w:rsidRDefault="00F37329" w:rsidP="002621E5">
      <w:pPr>
        <w:autoSpaceDE w:val="0"/>
        <w:autoSpaceDN w:val="0"/>
        <w:adjustRightInd w:val="0"/>
        <w:ind w:firstLine="567"/>
        <w:jc w:val="both"/>
        <w:divId w:val="1778208291"/>
        <w:rPr>
          <w:strike/>
        </w:rPr>
      </w:pPr>
      <w:r w:rsidRPr="005A5119">
        <w:rPr>
          <w:strike/>
        </w:rPr>
        <w:t>11.2. A farmácia deve possuir sala exclusiva para manipulação e fracionamento de citostáticos.</w:t>
      </w:r>
    </w:p>
    <w:p w:rsidR="00F37329" w:rsidRPr="005A5119" w:rsidRDefault="00F37329" w:rsidP="002621E5">
      <w:pPr>
        <w:autoSpaceDE w:val="0"/>
        <w:autoSpaceDN w:val="0"/>
        <w:adjustRightInd w:val="0"/>
        <w:ind w:firstLine="567"/>
        <w:jc w:val="both"/>
        <w:divId w:val="1778208291"/>
        <w:rPr>
          <w:strike/>
        </w:rPr>
      </w:pPr>
      <w:r w:rsidRPr="005A5119">
        <w:rPr>
          <w:strike/>
        </w:rPr>
        <w:t>11.3. A pressurização da sala de manipulação deve ser negativa em relação ao ambiente adjacente.</w:t>
      </w:r>
    </w:p>
    <w:p w:rsidR="00F37329" w:rsidRPr="005A5119" w:rsidRDefault="00F37329" w:rsidP="002621E5">
      <w:pPr>
        <w:autoSpaceDE w:val="0"/>
        <w:autoSpaceDN w:val="0"/>
        <w:adjustRightInd w:val="0"/>
        <w:ind w:firstLine="567"/>
        <w:jc w:val="both"/>
        <w:divId w:val="1778208291"/>
        <w:rPr>
          <w:strike/>
        </w:rPr>
      </w:pPr>
      <w:r w:rsidRPr="005A5119">
        <w:rPr>
          <w:strike/>
        </w:rPr>
        <w:t>11.4. Todas as operações devem ser realizadas em Cabine de Segurança Biológica (CSB) Classe II B2, que deve ser instalada seguindo orientações contidas em legislação específica.</w:t>
      </w:r>
    </w:p>
    <w:p w:rsidR="00F37329" w:rsidRPr="005A5119" w:rsidRDefault="00F37329" w:rsidP="002621E5">
      <w:pPr>
        <w:autoSpaceDE w:val="0"/>
        <w:autoSpaceDN w:val="0"/>
        <w:adjustRightInd w:val="0"/>
        <w:ind w:firstLine="567"/>
        <w:jc w:val="both"/>
        <w:divId w:val="1778208291"/>
        <w:rPr>
          <w:strike/>
        </w:rPr>
      </w:pPr>
      <w:r w:rsidRPr="005A5119">
        <w:rPr>
          <w:strike/>
        </w:rPr>
        <w:t>11.5. A CSB deve ser validada com periodicidade semestral e sempre que houver deslocamento e/ou reparos, por pessoal treinado, mantendo-se os registros.</w:t>
      </w:r>
    </w:p>
    <w:p w:rsidR="00F37329" w:rsidRPr="005A5119" w:rsidRDefault="00F37329" w:rsidP="002621E5">
      <w:pPr>
        <w:autoSpaceDE w:val="0"/>
        <w:autoSpaceDN w:val="0"/>
        <w:adjustRightInd w:val="0"/>
        <w:ind w:firstLine="567"/>
        <w:jc w:val="both"/>
        <w:divId w:val="1778208291"/>
        <w:rPr>
          <w:strike/>
        </w:rPr>
      </w:pPr>
      <w:r w:rsidRPr="005A5119">
        <w:rPr>
          <w:strike/>
        </w:rPr>
        <w:t>11.6. Qualquer interrupção do funcionamento da CSB implica na paralisação imediata das atividades de manipulação dos medicamentos citostáticos.</w:t>
      </w:r>
    </w:p>
    <w:p w:rsidR="00F37329" w:rsidRPr="005A5119" w:rsidRDefault="00F37329" w:rsidP="002621E5">
      <w:pPr>
        <w:autoSpaceDE w:val="0"/>
        <w:autoSpaceDN w:val="0"/>
        <w:adjustRightInd w:val="0"/>
        <w:ind w:firstLine="567"/>
        <w:jc w:val="both"/>
        <w:divId w:val="1778208291"/>
        <w:rPr>
          <w:b/>
          <w:bCs/>
          <w:strike/>
        </w:rPr>
      </w:pPr>
      <w:r w:rsidRPr="005A5119">
        <w:rPr>
          <w:b/>
          <w:bCs/>
          <w:strike/>
        </w:rPr>
        <w:t>11.7. Equipamentos de Proteção Individual</w:t>
      </w:r>
    </w:p>
    <w:p w:rsidR="00F37329" w:rsidRPr="005A5119" w:rsidRDefault="00F37329" w:rsidP="002621E5">
      <w:pPr>
        <w:autoSpaceDE w:val="0"/>
        <w:autoSpaceDN w:val="0"/>
        <w:adjustRightInd w:val="0"/>
        <w:ind w:firstLine="567"/>
        <w:jc w:val="both"/>
        <w:divId w:val="1778208291"/>
        <w:rPr>
          <w:strike/>
        </w:rPr>
      </w:pPr>
      <w:r w:rsidRPr="005A5119">
        <w:rPr>
          <w:strike/>
        </w:rPr>
        <w:t>11.7.1. Durante a manipulação devem ser usados:</w:t>
      </w:r>
    </w:p>
    <w:p w:rsidR="00F37329" w:rsidRPr="005A5119" w:rsidRDefault="00F37329" w:rsidP="002621E5">
      <w:pPr>
        <w:autoSpaceDE w:val="0"/>
        <w:autoSpaceDN w:val="0"/>
        <w:adjustRightInd w:val="0"/>
        <w:ind w:firstLine="567"/>
        <w:jc w:val="both"/>
        <w:divId w:val="1778208291"/>
        <w:rPr>
          <w:strike/>
        </w:rPr>
      </w:pPr>
      <w:r w:rsidRPr="005A5119">
        <w:rPr>
          <w:strike/>
        </w:rPr>
        <w:t>a) dois pares de luvas (tipo cirúrgica) de látex estéreis com punho longo e sem talco, trocados a cada hora ou sempre que sua integridade estiver comprometida;</w:t>
      </w:r>
    </w:p>
    <w:p w:rsidR="00F37329" w:rsidRPr="005A5119" w:rsidRDefault="00F37329" w:rsidP="002621E5">
      <w:pPr>
        <w:autoSpaceDE w:val="0"/>
        <w:autoSpaceDN w:val="0"/>
        <w:adjustRightInd w:val="0"/>
        <w:ind w:firstLine="567"/>
        <w:jc w:val="both"/>
        <w:divId w:val="1778208291"/>
        <w:rPr>
          <w:strike/>
        </w:rPr>
      </w:pPr>
      <w:r w:rsidRPr="005A5119">
        <w:rPr>
          <w:strike/>
        </w:rPr>
        <w:t>b) avental longo ou macacão de uso restrito à sala de manipulação, com baixa permeabilidade, frente fechada, com mangas longas e punho elástico.</w:t>
      </w:r>
    </w:p>
    <w:p w:rsidR="00F37329" w:rsidRPr="005A5119" w:rsidRDefault="00F37329" w:rsidP="002621E5">
      <w:pPr>
        <w:autoSpaceDE w:val="0"/>
        <w:autoSpaceDN w:val="0"/>
        <w:adjustRightInd w:val="0"/>
        <w:ind w:firstLine="567"/>
        <w:jc w:val="both"/>
        <w:divId w:val="1778208291"/>
        <w:rPr>
          <w:strike/>
        </w:rPr>
      </w:pPr>
      <w:r w:rsidRPr="005A5119">
        <w:rPr>
          <w:strike/>
        </w:rPr>
        <w:t>11.7.2. A paramentação, quando reutilizável, deve ser guardada separadamente, em ambiente fechado, até que seja lavada. O processo de lavagem deve ser exclusivo a este vestuário.</w:t>
      </w:r>
    </w:p>
    <w:p w:rsidR="00F37329" w:rsidRPr="005A5119" w:rsidRDefault="00F37329" w:rsidP="002621E5">
      <w:pPr>
        <w:autoSpaceDE w:val="0"/>
        <w:autoSpaceDN w:val="0"/>
        <w:adjustRightInd w:val="0"/>
        <w:ind w:firstLine="567"/>
        <w:jc w:val="both"/>
        <w:divId w:val="1778208291"/>
        <w:rPr>
          <w:strike/>
        </w:rPr>
      </w:pPr>
      <w:r w:rsidRPr="005A5119">
        <w:rPr>
          <w:strike/>
        </w:rPr>
        <w:t>11.7.3. Deve ser feita a inspeção visual do produto final, observando a existência de perfurações e/ou vazamentos, corpos estranhos ou precipitações na solução.</w:t>
      </w:r>
    </w:p>
    <w:p w:rsidR="00F37329" w:rsidRPr="005A5119" w:rsidRDefault="00F37329" w:rsidP="002621E5">
      <w:pPr>
        <w:autoSpaceDE w:val="0"/>
        <w:autoSpaceDN w:val="0"/>
        <w:adjustRightInd w:val="0"/>
        <w:ind w:firstLine="567"/>
        <w:jc w:val="both"/>
        <w:divId w:val="1778208291"/>
        <w:rPr>
          <w:b/>
          <w:bCs/>
          <w:strike/>
        </w:rPr>
      </w:pPr>
      <w:r w:rsidRPr="005A5119">
        <w:rPr>
          <w:b/>
          <w:bCs/>
          <w:strike/>
        </w:rPr>
        <w:t>11.8. Conservação e Transporte</w:t>
      </w:r>
    </w:p>
    <w:p w:rsidR="00F37329" w:rsidRPr="005A5119" w:rsidRDefault="00F37329" w:rsidP="002621E5">
      <w:pPr>
        <w:autoSpaceDE w:val="0"/>
        <w:autoSpaceDN w:val="0"/>
        <w:adjustRightInd w:val="0"/>
        <w:ind w:firstLine="567"/>
        <w:jc w:val="both"/>
        <w:divId w:val="1778208291"/>
        <w:rPr>
          <w:strike/>
        </w:rPr>
      </w:pPr>
      <w:r w:rsidRPr="005A5119">
        <w:rPr>
          <w:strike/>
        </w:rPr>
        <w:t>11.8.1. O transporte do medicamento citostático deve ser feito em recipientes isotérmicos exclusivos, protegido de intempéries e da incidência direta da luz solar.</w:t>
      </w:r>
    </w:p>
    <w:p w:rsidR="00F37329" w:rsidRPr="005A5119" w:rsidRDefault="00F37329" w:rsidP="002621E5">
      <w:pPr>
        <w:autoSpaceDE w:val="0"/>
        <w:autoSpaceDN w:val="0"/>
        <w:adjustRightInd w:val="0"/>
        <w:ind w:firstLine="567"/>
        <w:jc w:val="both"/>
        <w:divId w:val="1778208291"/>
        <w:rPr>
          <w:strike/>
        </w:rPr>
      </w:pPr>
      <w:r w:rsidRPr="005A5119">
        <w:rPr>
          <w:strike/>
        </w:rPr>
        <w:t>11.8.2. O responsável pelo transporte de medicamentos citostáticos deve receber treinamento específico de biossegurança em caso de acidentes e emergências.</w:t>
      </w:r>
    </w:p>
    <w:p w:rsidR="00F37329" w:rsidRPr="005A5119" w:rsidRDefault="00F37329" w:rsidP="002621E5">
      <w:pPr>
        <w:autoSpaceDE w:val="0"/>
        <w:autoSpaceDN w:val="0"/>
        <w:adjustRightInd w:val="0"/>
        <w:ind w:firstLine="567"/>
        <w:jc w:val="both"/>
        <w:divId w:val="1778208291"/>
        <w:rPr>
          <w:strike/>
        </w:rPr>
      </w:pPr>
      <w:r w:rsidRPr="005A5119">
        <w:rPr>
          <w:strike/>
        </w:rPr>
        <w:t>11.8.3. Para casos de contaminação acidental no transporte de medicamentos citostáticos, é compulsória a notificação do ocorrido ao responsável pela manipulação, assim como as providências de descontaminação e limpeza, adotadas de acordo com os protocolos estabelecidos.</w:t>
      </w:r>
    </w:p>
    <w:p w:rsidR="00F37329" w:rsidRPr="005A5119" w:rsidRDefault="00F37329" w:rsidP="002621E5">
      <w:pPr>
        <w:autoSpaceDE w:val="0"/>
        <w:autoSpaceDN w:val="0"/>
        <w:adjustRightInd w:val="0"/>
        <w:ind w:firstLine="567"/>
        <w:jc w:val="both"/>
        <w:divId w:val="1778208291"/>
        <w:rPr>
          <w:b/>
          <w:bCs/>
          <w:strike/>
        </w:rPr>
      </w:pPr>
      <w:r w:rsidRPr="005A5119">
        <w:rPr>
          <w:b/>
          <w:bCs/>
          <w:strike/>
        </w:rPr>
        <w:t>11.9. Biossegurança</w:t>
      </w:r>
    </w:p>
    <w:p w:rsidR="00F37329" w:rsidRPr="005A5119" w:rsidRDefault="00F37329" w:rsidP="002621E5">
      <w:pPr>
        <w:autoSpaceDE w:val="0"/>
        <w:autoSpaceDN w:val="0"/>
        <w:adjustRightInd w:val="0"/>
        <w:ind w:firstLine="567"/>
        <w:jc w:val="both"/>
        <w:divId w:val="1778208291"/>
        <w:rPr>
          <w:strike/>
        </w:rPr>
      </w:pPr>
      <w:r w:rsidRPr="005A5119">
        <w:rPr>
          <w:strike/>
        </w:rPr>
        <w:t>11.9.1. A farmácia deve dispor de Programa de Biossegurança, devidamente implantado, de acordo com legislação específica.</w:t>
      </w:r>
    </w:p>
    <w:p w:rsidR="00F37329" w:rsidRPr="005A5119" w:rsidRDefault="00F37329" w:rsidP="002621E5">
      <w:pPr>
        <w:autoSpaceDE w:val="0"/>
        <w:autoSpaceDN w:val="0"/>
        <w:adjustRightInd w:val="0"/>
        <w:ind w:firstLine="567"/>
        <w:jc w:val="both"/>
        <w:divId w:val="1778208291"/>
        <w:rPr>
          <w:strike/>
        </w:rPr>
      </w:pPr>
      <w:r w:rsidRPr="005A5119">
        <w:rPr>
          <w:strike/>
        </w:rPr>
        <w:t>11.9.2. A farmácia deve manter um “Kit” de Derramamento identificado e disponível em todas as áreas onde são realizadas atividades de manipulação, armazenamento e transporte.</w:t>
      </w:r>
    </w:p>
    <w:p w:rsidR="00F37329" w:rsidRPr="005A5119" w:rsidRDefault="00F37329" w:rsidP="002621E5">
      <w:pPr>
        <w:autoSpaceDE w:val="0"/>
        <w:autoSpaceDN w:val="0"/>
        <w:adjustRightInd w:val="0"/>
        <w:ind w:firstLine="567"/>
        <w:jc w:val="both"/>
        <w:divId w:val="1778208291"/>
        <w:rPr>
          <w:strike/>
        </w:rPr>
      </w:pPr>
      <w:r w:rsidRPr="005A5119">
        <w:rPr>
          <w:strike/>
        </w:rPr>
        <w:t>11.9.2.1. O Kit de Derramamento deve conter, no mínimo, luvas de procedimentos, avental de baixa permeabilidade, compressas absorventes, proteção respiratória, proteção ocular, sabão, descrição do procedimento, formulário para o registro do acidente e recipiente identificado para recolhimento dos resíduos de acordo com RDC/ANVISA nº 306, de 07/12/2004, suas atualizações ou outro instrumento legal que venha substituí-la.</w:t>
      </w:r>
    </w:p>
    <w:p w:rsidR="00F37329" w:rsidRPr="005A5119" w:rsidRDefault="00F37329" w:rsidP="002621E5">
      <w:pPr>
        <w:autoSpaceDE w:val="0"/>
        <w:autoSpaceDN w:val="0"/>
        <w:adjustRightInd w:val="0"/>
        <w:ind w:firstLine="567"/>
        <w:jc w:val="both"/>
        <w:divId w:val="1778208291"/>
        <w:rPr>
          <w:strike/>
        </w:rPr>
      </w:pPr>
      <w:r w:rsidRPr="005A5119">
        <w:rPr>
          <w:strike/>
        </w:rPr>
        <w:t>11.9.3. Devem existir normas e rotinas escritas, revisadas anualmente, para a utilização da Cabine de Segurança Biológica e dos Equipamentos de Proteção Individual.</w:t>
      </w:r>
    </w:p>
    <w:p w:rsidR="00F37329" w:rsidRPr="005A5119" w:rsidRDefault="00F37329" w:rsidP="002621E5">
      <w:pPr>
        <w:autoSpaceDE w:val="0"/>
        <w:autoSpaceDN w:val="0"/>
        <w:adjustRightInd w:val="0"/>
        <w:ind w:firstLine="567"/>
        <w:jc w:val="both"/>
        <w:divId w:val="1778208291"/>
        <w:rPr>
          <w:b/>
          <w:bCs/>
          <w:strike/>
        </w:rPr>
      </w:pPr>
      <w:r w:rsidRPr="005A5119">
        <w:rPr>
          <w:b/>
          <w:bCs/>
          <w:strike/>
        </w:rPr>
        <w:t>11.9.4. Em caso de acidente</w:t>
      </w:r>
    </w:p>
    <w:p w:rsidR="00F37329" w:rsidRPr="005A5119" w:rsidRDefault="00F37329" w:rsidP="002621E5">
      <w:pPr>
        <w:autoSpaceDE w:val="0"/>
        <w:autoSpaceDN w:val="0"/>
        <w:adjustRightInd w:val="0"/>
        <w:ind w:firstLine="567"/>
        <w:jc w:val="both"/>
        <w:divId w:val="1778208291"/>
        <w:rPr>
          <w:strike/>
        </w:rPr>
      </w:pPr>
      <w:r w:rsidRPr="005A5119">
        <w:rPr>
          <w:strike/>
        </w:rPr>
        <w:t>Todos os acidentes devem ser registrados em formulário específico.</w:t>
      </w:r>
    </w:p>
    <w:p w:rsidR="00F37329" w:rsidRPr="005A5119" w:rsidRDefault="00F37329" w:rsidP="002621E5">
      <w:pPr>
        <w:autoSpaceDE w:val="0"/>
        <w:autoSpaceDN w:val="0"/>
        <w:adjustRightInd w:val="0"/>
        <w:ind w:firstLine="567"/>
        <w:jc w:val="both"/>
        <w:divId w:val="1778208291"/>
        <w:rPr>
          <w:b/>
          <w:bCs/>
          <w:strike/>
        </w:rPr>
      </w:pPr>
      <w:r w:rsidRPr="005A5119">
        <w:rPr>
          <w:b/>
          <w:bCs/>
          <w:strike/>
        </w:rPr>
        <w:t>11.9.4.1. Pessoal</w:t>
      </w:r>
    </w:p>
    <w:p w:rsidR="00F37329" w:rsidRPr="005A5119" w:rsidRDefault="00F37329" w:rsidP="002621E5">
      <w:pPr>
        <w:autoSpaceDE w:val="0"/>
        <w:autoSpaceDN w:val="0"/>
        <w:adjustRightInd w:val="0"/>
        <w:ind w:firstLine="567"/>
        <w:jc w:val="both"/>
        <w:divId w:val="1778208291"/>
        <w:rPr>
          <w:strike/>
        </w:rPr>
      </w:pPr>
      <w:r w:rsidRPr="005A5119">
        <w:rPr>
          <w:strike/>
        </w:rPr>
        <w:t>11.9.4.1.1. O vestuário deve ser removido imediatamente quando houver contaminação.</w:t>
      </w:r>
    </w:p>
    <w:p w:rsidR="00F37329" w:rsidRPr="005A5119" w:rsidRDefault="00F37329" w:rsidP="002621E5">
      <w:pPr>
        <w:autoSpaceDE w:val="0"/>
        <w:autoSpaceDN w:val="0"/>
        <w:adjustRightInd w:val="0"/>
        <w:ind w:firstLine="567"/>
        <w:jc w:val="both"/>
        <w:divId w:val="1778208291"/>
        <w:rPr>
          <w:strike/>
        </w:rPr>
      </w:pPr>
      <w:r w:rsidRPr="005A5119">
        <w:rPr>
          <w:strike/>
        </w:rPr>
        <w:t>11.9.4.1.2. As áreas da pele atingidas devem ser lavadas com água e sabão.</w:t>
      </w:r>
    </w:p>
    <w:p w:rsidR="00F37329" w:rsidRPr="005A5119" w:rsidRDefault="00F37329" w:rsidP="002621E5">
      <w:pPr>
        <w:autoSpaceDE w:val="0"/>
        <w:autoSpaceDN w:val="0"/>
        <w:adjustRightInd w:val="0"/>
        <w:ind w:firstLine="567"/>
        <w:jc w:val="both"/>
        <w:divId w:val="1778208291"/>
        <w:rPr>
          <w:strike/>
        </w:rPr>
      </w:pPr>
      <w:r w:rsidRPr="005A5119">
        <w:rPr>
          <w:strike/>
        </w:rPr>
        <w:t>11.9.4.1.3. Quando da contaminação dos olhos ou outras mucosas, lavar com água ou solução isotônica em abundância e providenciar acompanhamento médico.</w:t>
      </w:r>
    </w:p>
    <w:p w:rsidR="00F37329" w:rsidRPr="005A5119" w:rsidRDefault="00F37329" w:rsidP="002621E5">
      <w:pPr>
        <w:autoSpaceDE w:val="0"/>
        <w:autoSpaceDN w:val="0"/>
        <w:adjustRightInd w:val="0"/>
        <w:ind w:firstLine="567"/>
        <w:jc w:val="both"/>
        <w:divId w:val="1778208291"/>
        <w:rPr>
          <w:b/>
          <w:bCs/>
          <w:strike/>
        </w:rPr>
      </w:pPr>
      <w:r w:rsidRPr="005A5119">
        <w:rPr>
          <w:b/>
          <w:bCs/>
          <w:strike/>
        </w:rPr>
        <w:t>11.9.4.2. Na Cabine</w:t>
      </w:r>
    </w:p>
    <w:p w:rsidR="00F37329" w:rsidRPr="005A5119" w:rsidRDefault="00F37329" w:rsidP="002621E5">
      <w:pPr>
        <w:autoSpaceDE w:val="0"/>
        <w:autoSpaceDN w:val="0"/>
        <w:adjustRightInd w:val="0"/>
        <w:ind w:firstLine="567"/>
        <w:jc w:val="both"/>
        <w:divId w:val="1778208291"/>
        <w:rPr>
          <w:strike/>
        </w:rPr>
      </w:pPr>
      <w:r w:rsidRPr="005A5119">
        <w:rPr>
          <w:strike/>
        </w:rPr>
        <w:t>11.9.4.2.1. Promover a descontaminação de toda a superfície interna da cabine.</w:t>
      </w:r>
    </w:p>
    <w:p w:rsidR="00F37329" w:rsidRPr="005A5119" w:rsidRDefault="00F37329" w:rsidP="002621E5">
      <w:pPr>
        <w:autoSpaceDE w:val="0"/>
        <w:autoSpaceDN w:val="0"/>
        <w:adjustRightInd w:val="0"/>
        <w:ind w:firstLine="567"/>
        <w:jc w:val="both"/>
        <w:divId w:val="1778208291"/>
        <w:rPr>
          <w:strike/>
        </w:rPr>
      </w:pPr>
      <w:r w:rsidRPr="005A5119">
        <w:rPr>
          <w:strike/>
        </w:rPr>
        <w:t>11.9.4.2.2. Em caso de contaminação direta da superfície do filtro HEPA, a cabine deverá ser isolada até a substituição do filtro.</w:t>
      </w:r>
    </w:p>
    <w:p w:rsidR="005A5119" w:rsidRDefault="005A5119">
      <w:pPr>
        <w:spacing w:before="0" w:beforeAutospacing="0" w:after="0" w:afterAutospacing="0"/>
        <w:rPr>
          <w:b/>
          <w:bCs/>
          <w:strike/>
        </w:rPr>
      </w:pPr>
      <w:r>
        <w:rPr>
          <w:b/>
          <w:bCs/>
          <w:strike/>
        </w:rPr>
        <w:br w:type="page"/>
      </w:r>
    </w:p>
    <w:p w:rsidR="00F37329" w:rsidRPr="005A5119" w:rsidRDefault="00F37329" w:rsidP="002621E5">
      <w:pPr>
        <w:autoSpaceDE w:val="0"/>
        <w:autoSpaceDN w:val="0"/>
        <w:adjustRightInd w:val="0"/>
        <w:ind w:firstLine="567"/>
        <w:jc w:val="both"/>
        <w:divId w:val="1778208291"/>
        <w:rPr>
          <w:b/>
          <w:bCs/>
          <w:strike/>
        </w:rPr>
      </w:pPr>
      <w:r w:rsidRPr="005A5119">
        <w:rPr>
          <w:b/>
          <w:bCs/>
          <w:strike/>
        </w:rPr>
        <w:t>11.9.4.3. Ambiental</w:t>
      </w:r>
    </w:p>
    <w:p w:rsidR="00F37329" w:rsidRPr="005A5119" w:rsidRDefault="00F37329" w:rsidP="002621E5">
      <w:pPr>
        <w:autoSpaceDE w:val="0"/>
        <w:autoSpaceDN w:val="0"/>
        <w:adjustRightInd w:val="0"/>
        <w:ind w:firstLine="567"/>
        <w:jc w:val="both"/>
        <w:divId w:val="1778208291"/>
        <w:rPr>
          <w:strike/>
        </w:rPr>
      </w:pPr>
      <w:r w:rsidRPr="005A5119">
        <w:rPr>
          <w:strike/>
        </w:rPr>
        <w:t>11.9.4.3.1. O responsável pela descontaminação deve paramentar-se antes de iniciar o procedimento.</w:t>
      </w:r>
    </w:p>
    <w:p w:rsidR="00F37329" w:rsidRPr="005A5119" w:rsidRDefault="00F37329" w:rsidP="002621E5">
      <w:pPr>
        <w:autoSpaceDE w:val="0"/>
        <w:autoSpaceDN w:val="0"/>
        <w:adjustRightInd w:val="0"/>
        <w:ind w:firstLine="567"/>
        <w:jc w:val="both"/>
        <w:divId w:val="1778208291"/>
        <w:rPr>
          <w:strike/>
        </w:rPr>
      </w:pPr>
      <w:r w:rsidRPr="005A5119">
        <w:rPr>
          <w:strike/>
        </w:rPr>
        <w:t>11.9.4.3.2. A área do derramamento, após identificação e restrição de acesso, deve ser limitada com compressas absorventes.</w:t>
      </w:r>
    </w:p>
    <w:p w:rsidR="00F37329" w:rsidRPr="005A5119" w:rsidRDefault="00F37329" w:rsidP="002621E5">
      <w:pPr>
        <w:autoSpaceDE w:val="0"/>
        <w:autoSpaceDN w:val="0"/>
        <w:adjustRightInd w:val="0"/>
        <w:ind w:firstLine="567"/>
        <w:jc w:val="both"/>
        <w:divId w:val="1778208291"/>
        <w:rPr>
          <w:strike/>
        </w:rPr>
      </w:pPr>
      <w:r w:rsidRPr="005A5119">
        <w:rPr>
          <w:strike/>
        </w:rPr>
        <w:t>11.9.4.3.3. Os pós devem ser recolhidos com compressas absorventes umedecidas.</w:t>
      </w:r>
    </w:p>
    <w:p w:rsidR="00F37329" w:rsidRPr="005A5119" w:rsidRDefault="00F37329" w:rsidP="002621E5">
      <w:pPr>
        <w:autoSpaceDE w:val="0"/>
        <w:autoSpaceDN w:val="0"/>
        <w:adjustRightInd w:val="0"/>
        <w:ind w:firstLine="567"/>
        <w:jc w:val="both"/>
        <w:divId w:val="1778208291"/>
        <w:rPr>
          <w:strike/>
        </w:rPr>
      </w:pPr>
      <w:r w:rsidRPr="005A5119">
        <w:rPr>
          <w:strike/>
        </w:rPr>
        <w:t>11.9.4.3.4. Os líquidos devem ser recolhidos com compressas absorventes secas.</w:t>
      </w:r>
    </w:p>
    <w:p w:rsidR="00F37329" w:rsidRPr="005A5119" w:rsidRDefault="00F37329" w:rsidP="002621E5">
      <w:pPr>
        <w:autoSpaceDE w:val="0"/>
        <w:autoSpaceDN w:val="0"/>
        <w:adjustRightInd w:val="0"/>
        <w:ind w:firstLine="567"/>
        <w:jc w:val="both"/>
        <w:divId w:val="1778208291"/>
        <w:rPr>
          <w:strike/>
        </w:rPr>
      </w:pPr>
      <w:r w:rsidRPr="005A5119">
        <w:rPr>
          <w:strike/>
        </w:rPr>
        <w:t>11.9.4.3.5. A área deve ser limpa com água e sabão, em abundância.</w:t>
      </w:r>
    </w:p>
    <w:p w:rsidR="00F37329" w:rsidRPr="005A5119" w:rsidRDefault="00F37329" w:rsidP="002621E5">
      <w:pPr>
        <w:autoSpaceDE w:val="0"/>
        <w:autoSpaceDN w:val="0"/>
        <w:adjustRightInd w:val="0"/>
        <w:ind w:firstLine="567"/>
        <w:jc w:val="both"/>
        <w:divId w:val="1778208291"/>
        <w:rPr>
          <w:strike/>
        </w:rPr>
      </w:pPr>
      <w:r w:rsidRPr="005A5119">
        <w:rPr>
          <w:strike/>
        </w:rPr>
        <w:t>11.9.4.3.6. Quando da existência de fragmentos, estes devem ser recolhidos e descartados conforme RDC/ANVISA nº 306, de 07/12/2004, suas atualizações ou outro instrumento que venha substituí-la.</w:t>
      </w:r>
    </w:p>
    <w:p w:rsidR="00F37329" w:rsidRPr="005A5119" w:rsidRDefault="00F37329" w:rsidP="00F37329">
      <w:pPr>
        <w:pStyle w:val="NormalWeb"/>
        <w:ind w:right="99"/>
        <w:jc w:val="center"/>
        <w:divId w:val="1778208291"/>
        <w:rPr>
          <w:rFonts w:ascii="Times New Roman" w:hAnsi="Times New Roman" w:cs="Times New Roman"/>
          <w:b/>
          <w:bCs/>
          <w:strike/>
          <w:color w:val="auto"/>
          <w:sz w:val="24"/>
          <w:szCs w:val="24"/>
        </w:rPr>
      </w:pPr>
      <w:r w:rsidRPr="005A5119">
        <w:rPr>
          <w:rFonts w:ascii="Times New Roman" w:hAnsi="Times New Roman" w:cs="Times New Roman"/>
          <w:b/>
          <w:bCs/>
          <w:strike/>
          <w:color w:val="auto"/>
          <w:sz w:val="24"/>
          <w:szCs w:val="24"/>
        </w:rPr>
        <w:t>ANEXO V</w:t>
      </w:r>
    </w:p>
    <w:p w:rsidR="00F37329" w:rsidRPr="005A5119" w:rsidRDefault="00F37329" w:rsidP="00F37329">
      <w:pPr>
        <w:pStyle w:val="NormalWeb"/>
        <w:ind w:right="99"/>
        <w:jc w:val="center"/>
        <w:divId w:val="1778208291"/>
        <w:rPr>
          <w:rFonts w:ascii="Times New Roman" w:hAnsi="Times New Roman" w:cs="Times New Roman"/>
          <w:b/>
          <w:bCs/>
          <w:strike/>
          <w:color w:val="auto"/>
          <w:sz w:val="24"/>
          <w:szCs w:val="24"/>
        </w:rPr>
      </w:pPr>
      <w:r w:rsidRPr="005A5119">
        <w:rPr>
          <w:rFonts w:ascii="Times New Roman" w:hAnsi="Times New Roman" w:cs="Times New Roman"/>
          <w:b/>
          <w:bCs/>
          <w:strike/>
          <w:color w:val="auto"/>
          <w:sz w:val="24"/>
          <w:szCs w:val="24"/>
        </w:rPr>
        <w:t>BOAS PRÁTICAS DE MANIPULAÇÃO DE PREPARAÇÕES HOMEOPÁTICAS (BPMH) EM FARMÁCIAS</w:t>
      </w:r>
    </w:p>
    <w:p w:rsidR="00F37329" w:rsidRPr="005A5119" w:rsidRDefault="00F37329" w:rsidP="00F37329">
      <w:pPr>
        <w:pStyle w:val="NormalWeb"/>
        <w:ind w:right="99"/>
        <w:divId w:val="1778208291"/>
        <w:rPr>
          <w:rFonts w:ascii="Times New Roman" w:hAnsi="Times New Roman" w:cs="Times New Roman"/>
          <w:b/>
          <w:bCs/>
          <w:strike/>
          <w:color w:val="auto"/>
          <w:sz w:val="24"/>
          <w:szCs w:val="24"/>
        </w:rPr>
      </w:pPr>
      <w:r w:rsidRPr="005A5119">
        <w:rPr>
          <w:rFonts w:ascii="Times New Roman" w:hAnsi="Times New Roman" w:cs="Times New Roman"/>
          <w:b/>
          <w:bCs/>
          <w:strike/>
          <w:color w:val="auto"/>
          <w:sz w:val="24"/>
          <w:szCs w:val="24"/>
        </w:rPr>
        <w:t xml:space="preserve">1. OBJETIVO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Este Anexo fixa os requisitos mínimos relativos à manipulação de preparações homeopáticas em Farmácias, complementando os requisitos estabelecidos no Regulamento Técnico e no Anexo I.</w:t>
      </w:r>
    </w:p>
    <w:p w:rsidR="00F37329" w:rsidRPr="005A5119" w:rsidRDefault="00F37329" w:rsidP="00F37329">
      <w:pPr>
        <w:pStyle w:val="NormalWeb"/>
        <w:ind w:right="99"/>
        <w:divId w:val="1778208291"/>
        <w:rPr>
          <w:rFonts w:ascii="Times New Roman" w:hAnsi="Times New Roman" w:cs="Times New Roman"/>
          <w:b/>
          <w:bCs/>
          <w:strike/>
          <w:color w:val="auto"/>
          <w:sz w:val="24"/>
          <w:szCs w:val="24"/>
        </w:rPr>
      </w:pPr>
      <w:r w:rsidRPr="005A5119">
        <w:rPr>
          <w:rFonts w:ascii="Times New Roman" w:hAnsi="Times New Roman" w:cs="Times New Roman"/>
          <w:b/>
          <w:bCs/>
          <w:strike/>
          <w:color w:val="auto"/>
          <w:sz w:val="24"/>
          <w:szCs w:val="24"/>
        </w:rPr>
        <w:t>2. ORGANIZAÇÃO E PESSOAL</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2.1. Saúde, Higiene, Vestuário e Conduta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2.1.1. Os funcionários envolvidos no processo de manipulação devem estar devidamente higienizados e não odorizados.</w:t>
      </w:r>
    </w:p>
    <w:p w:rsidR="00F37329" w:rsidRPr="005A5119" w:rsidRDefault="00F37329" w:rsidP="00F37329">
      <w:pPr>
        <w:pStyle w:val="NormalWeb"/>
        <w:ind w:right="99"/>
        <w:divId w:val="1778208291"/>
        <w:rPr>
          <w:rFonts w:ascii="Times New Roman" w:hAnsi="Times New Roman" w:cs="Times New Roman"/>
          <w:b/>
          <w:bCs/>
          <w:strike/>
          <w:color w:val="auto"/>
          <w:sz w:val="24"/>
          <w:szCs w:val="24"/>
        </w:rPr>
      </w:pPr>
      <w:r w:rsidRPr="005A5119">
        <w:rPr>
          <w:rFonts w:ascii="Times New Roman" w:hAnsi="Times New Roman" w:cs="Times New Roman"/>
          <w:b/>
          <w:bCs/>
          <w:strike/>
          <w:color w:val="auto"/>
          <w:sz w:val="24"/>
          <w:szCs w:val="24"/>
        </w:rPr>
        <w:t xml:space="preserve">3. INFRA-ESTRUTURA FÍSICA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3.1. A farmácia para executar a manipulação de preparações homeopáticas deve possuir, além das áreas comuns referidas no Anexo I, as seguintes áreas: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 sala exclusiva para a manipulação de preparações homeopáticas;</w:t>
      </w:r>
    </w:p>
    <w:p w:rsidR="00F37329" w:rsidRPr="005A5119" w:rsidRDefault="00F37329" w:rsidP="00F37329">
      <w:pPr>
        <w:pStyle w:val="Default"/>
        <w:spacing w:before="100" w:beforeAutospacing="1" w:after="100" w:afterAutospacing="1"/>
        <w:jc w:val="both"/>
        <w:divId w:val="1778208291"/>
        <w:rPr>
          <w:rFonts w:ascii="Times New Roman" w:hAnsi="Times New Roman" w:cs="Times New Roman"/>
          <w:strike/>
          <w:color w:val="auto"/>
        </w:rPr>
      </w:pPr>
      <w:r w:rsidRPr="005A5119">
        <w:rPr>
          <w:rFonts w:ascii="Times New Roman" w:hAnsi="Times New Roman" w:cs="Times New Roman"/>
          <w:strike/>
          <w:color w:val="auto"/>
        </w:rPr>
        <w:t xml:space="preserve">b) área ou local de lavagem e inativação; </w:t>
      </w:r>
    </w:p>
    <w:p w:rsidR="00F37329" w:rsidRPr="005A5119" w:rsidRDefault="00F37329" w:rsidP="00F37329">
      <w:pPr>
        <w:pStyle w:val="Textoembloco"/>
        <w:spacing w:before="100" w:beforeAutospacing="1" w:after="100" w:afterAutospacing="1"/>
        <w:ind w:left="0"/>
        <w:divId w:val="1778208291"/>
        <w:rPr>
          <w:rFonts w:ascii="Times New Roman" w:hAnsi="Times New Roman" w:cs="Times New Roman"/>
          <w:strike/>
          <w:color w:val="auto"/>
        </w:rPr>
      </w:pPr>
      <w:r w:rsidRPr="005A5119">
        <w:rPr>
          <w:rFonts w:ascii="Times New Roman" w:hAnsi="Times New Roman" w:cs="Times New Roman"/>
          <w:strike/>
          <w:color w:val="auto"/>
        </w:rPr>
        <w:t xml:space="preserve">c) sala exclusiva para coleta de material para o preparo de auto-isoterápicos, quando aplicável. </w:t>
      </w:r>
    </w:p>
    <w:p w:rsidR="00F37329" w:rsidRPr="005A5119" w:rsidRDefault="00F37329" w:rsidP="00F37329">
      <w:pPr>
        <w:pStyle w:val="NormalWeb"/>
        <w:ind w:right="99"/>
        <w:divId w:val="1778208291"/>
        <w:rPr>
          <w:rFonts w:ascii="Times New Roman" w:hAnsi="Times New Roman" w:cs="Times New Roman"/>
          <w:b/>
          <w:bCs/>
          <w:strike/>
          <w:color w:val="auto"/>
          <w:sz w:val="24"/>
          <w:szCs w:val="24"/>
        </w:rPr>
      </w:pPr>
      <w:r w:rsidRPr="005A5119">
        <w:rPr>
          <w:rFonts w:ascii="Times New Roman" w:hAnsi="Times New Roman" w:cs="Times New Roman"/>
          <w:b/>
          <w:bCs/>
          <w:strike/>
          <w:color w:val="auto"/>
          <w:sz w:val="24"/>
          <w:szCs w:val="24"/>
        </w:rPr>
        <w:t xml:space="preserve">3.2. Armazenamento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3.2.1. As matrizes, os insumos ativos e os insumos inertes podem ser armazenados na sala da manipulação homeopática ou em área exclusiva. </w:t>
      </w:r>
    </w:p>
    <w:p w:rsidR="00F37329" w:rsidRPr="005A5119" w:rsidRDefault="00F37329" w:rsidP="00F37329">
      <w:pPr>
        <w:pStyle w:val="NormalWeb"/>
        <w:ind w:right="99"/>
        <w:divId w:val="1778208291"/>
        <w:rPr>
          <w:rFonts w:ascii="Times New Roman" w:hAnsi="Times New Roman" w:cs="Times New Roman"/>
          <w:b/>
          <w:bCs/>
          <w:strike/>
          <w:color w:val="auto"/>
          <w:sz w:val="24"/>
          <w:szCs w:val="24"/>
        </w:rPr>
      </w:pPr>
      <w:r w:rsidRPr="005A5119">
        <w:rPr>
          <w:rFonts w:ascii="Times New Roman" w:hAnsi="Times New Roman" w:cs="Times New Roman"/>
          <w:b/>
          <w:bCs/>
          <w:strike/>
          <w:color w:val="auto"/>
          <w:sz w:val="24"/>
          <w:szCs w:val="24"/>
        </w:rPr>
        <w:t xml:space="preserve">3.3. Sala de Manipulação </w:t>
      </w:r>
    </w:p>
    <w:p w:rsidR="00F37329" w:rsidRPr="005A5119" w:rsidRDefault="00F37329" w:rsidP="002621E5">
      <w:pPr>
        <w:ind w:right="99" w:firstLine="567"/>
        <w:jc w:val="both"/>
        <w:divId w:val="1778208291"/>
        <w:rPr>
          <w:strike/>
        </w:rPr>
      </w:pPr>
      <w:r w:rsidRPr="005A5119">
        <w:rPr>
          <w:strike/>
        </w:rPr>
        <w:t xml:space="preserve">3.3.1. A sala de manipulação deve ter dimensões adequadas ao número de funcionários que trabalhem na mesma, e móveis em número e disposição que facilitem o trabalho desenvolvido, bem como sua limpeza e manutenção. A sala deve estar localizada em área de baixa incidência de radiações e de odores fortes.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3.3.2. A sala de manipulação, além dos equipamentos básicos descritos no Anexo I, quando aplicável, deve ser dotada dos seguintes equipamentos específicos: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 alcoômetro de Gay-Lussac;</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b) balança de uso exclusivo.</w:t>
      </w:r>
    </w:p>
    <w:p w:rsidR="00F37329" w:rsidRPr="005A5119" w:rsidRDefault="00F37329" w:rsidP="002621E5">
      <w:pPr>
        <w:ind w:firstLine="567"/>
        <w:jc w:val="both"/>
        <w:divId w:val="1778208291"/>
        <w:rPr>
          <w:strike/>
        </w:rPr>
      </w:pPr>
      <w:r w:rsidRPr="005A5119">
        <w:rPr>
          <w:strike/>
        </w:rPr>
        <w:t>3.3.3. A farmácia que realizar preparo de auto-isoterápico deve possuir sala específica para coleta e manipulação até 12CH ou 24DH, seguindo os preceitos da Farmacopéia Homeopática Brasileira, edição em vigor.</w:t>
      </w:r>
    </w:p>
    <w:p w:rsidR="00F37329" w:rsidRPr="005A5119" w:rsidRDefault="00F37329" w:rsidP="002621E5">
      <w:pPr>
        <w:ind w:firstLine="567"/>
        <w:jc w:val="both"/>
        <w:divId w:val="1778208291"/>
        <w:rPr>
          <w:strike/>
        </w:rPr>
      </w:pPr>
      <w:r w:rsidRPr="005A5119">
        <w:rPr>
          <w:strike/>
        </w:rPr>
        <w:t>3.3.3.1. Para garantir a efetiva inativação microbiana, deve ser realizado monitoramento periódico do processo de inativação, mantendo-se os registros.</w:t>
      </w:r>
    </w:p>
    <w:p w:rsidR="00F37329" w:rsidRPr="005A5119" w:rsidRDefault="00F37329" w:rsidP="002621E5">
      <w:pPr>
        <w:ind w:firstLine="567"/>
        <w:jc w:val="both"/>
        <w:divId w:val="1778208291"/>
        <w:rPr>
          <w:strike/>
        </w:rPr>
      </w:pPr>
      <w:r w:rsidRPr="005A5119">
        <w:rPr>
          <w:strike/>
        </w:rPr>
        <w:t>3.3.4. Devem existir procedimentos escritos de biossegurança, de forma a garantir a segurança microbiológica da sala de coleta e manipulação de material para preparo de auto-isoterápico, contemplando os seguintes itens:</w:t>
      </w:r>
    </w:p>
    <w:p w:rsidR="00F37329" w:rsidRPr="005A5119" w:rsidRDefault="00F37329" w:rsidP="002621E5">
      <w:pPr>
        <w:ind w:firstLine="567"/>
        <w:jc w:val="both"/>
        <w:divId w:val="1778208291"/>
        <w:rPr>
          <w:strike/>
        </w:rPr>
      </w:pPr>
      <w:r w:rsidRPr="005A5119">
        <w:rPr>
          <w:strike/>
        </w:rPr>
        <w:t>a) normas e condutas de segurança biológica, ocupacional e ambiental;</w:t>
      </w:r>
    </w:p>
    <w:p w:rsidR="00F37329" w:rsidRPr="005A5119" w:rsidRDefault="00F37329" w:rsidP="002621E5">
      <w:pPr>
        <w:ind w:firstLine="567"/>
        <w:jc w:val="both"/>
        <w:divId w:val="1778208291"/>
        <w:rPr>
          <w:strike/>
        </w:rPr>
      </w:pPr>
      <w:r w:rsidRPr="005A5119">
        <w:rPr>
          <w:strike/>
        </w:rPr>
        <w:t>b) instruções de uso dos equipamentos de proteção individual (EPI);</w:t>
      </w:r>
    </w:p>
    <w:p w:rsidR="00F37329" w:rsidRPr="005A5119" w:rsidRDefault="00F37329" w:rsidP="002621E5">
      <w:pPr>
        <w:ind w:firstLine="567"/>
        <w:jc w:val="both"/>
        <w:divId w:val="1778208291"/>
        <w:rPr>
          <w:strike/>
        </w:rPr>
      </w:pPr>
      <w:r w:rsidRPr="005A5119">
        <w:rPr>
          <w:strike/>
        </w:rPr>
        <w:t>c) procedimentos em caso de acidentes;</w:t>
      </w:r>
    </w:p>
    <w:p w:rsidR="00F37329" w:rsidRPr="005A5119" w:rsidRDefault="00F37329" w:rsidP="002621E5">
      <w:pPr>
        <w:ind w:firstLine="567"/>
        <w:jc w:val="both"/>
        <w:divId w:val="1778208291"/>
        <w:rPr>
          <w:strike/>
        </w:rPr>
      </w:pPr>
      <w:r w:rsidRPr="005A5119">
        <w:rPr>
          <w:strike/>
        </w:rPr>
        <w:t>d) manuseio do material.</w:t>
      </w:r>
    </w:p>
    <w:p w:rsidR="00F37329" w:rsidRPr="005A5119" w:rsidRDefault="00F37329" w:rsidP="00F37329">
      <w:pPr>
        <w:pStyle w:val="NormalWeb"/>
        <w:divId w:val="1778208291"/>
        <w:rPr>
          <w:rFonts w:ascii="Times New Roman" w:hAnsi="Times New Roman" w:cs="Times New Roman"/>
          <w:b/>
          <w:bCs/>
          <w:strike/>
          <w:color w:val="auto"/>
          <w:sz w:val="24"/>
          <w:szCs w:val="24"/>
        </w:rPr>
      </w:pPr>
      <w:r w:rsidRPr="005A5119">
        <w:rPr>
          <w:rFonts w:ascii="Times New Roman" w:hAnsi="Times New Roman" w:cs="Times New Roman"/>
          <w:b/>
          <w:bCs/>
          <w:strike/>
          <w:color w:val="auto"/>
          <w:sz w:val="24"/>
          <w:szCs w:val="24"/>
        </w:rPr>
        <w:t>3.4. Área ou local de lavagem e inativação</w:t>
      </w:r>
    </w:p>
    <w:p w:rsidR="00F37329" w:rsidRPr="005A5119" w:rsidRDefault="00F37329" w:rsidP="00F37329">
      <w:pPr>
        <w:pStyle w:val="NormalWeb"/>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3.4.1. Deve existir área ou local para limpeza e higienização dos utensílios, acessórios e recipientes utilizados nas preparações homeopáticas, dotados de sistema de lavagem e inativação. </w:t>
      </w:r>
    </w:p>
    <w:p w:rsidR="00F37329" w:rsidRPr="005A5119" w:rsidRDefault="00F37329" w:rsidP="00F37329">
      <w:pPr>
        <w:pStyle w:val="NormalWeb"/>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3.4.2. No caso da existência de uma área específica de lavagem, esta pode ser compartilhada em momentos distintos para lavagem de outros recipientes, utensílios e acessórios utilizados na manipulação de preparações não homeopáticas, obedecendo a procedimentos escritos.</w:t>
      </w:r>
    </w:p>
    <w:p w:rsidR="00F37329" w:rsidRPr="005A5119" w:rsidRDefault="00F37329" w:rsidP="00F37329">
      <w:pPr>
        <w:pStyle w:val="NormalWeb"/>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3.4.3. A área ou local de lavagem e inativação deve ser dotada de estufa para secagem e inativação de materiais, com termômetro, mantendo-se os respectivos registros de temperatura e tempo do processo de inativação.</w:t>
      </w:r>
    </w:p>
    <w:p w:rsidR="00F37329" w:rsidRPr="005A5119" w:rsidRDefault="00F37329" w:rsidP="00F37329">
      <w:pPr>
        <w:pStyle w:val="NormalWeb"/>
        <w:ind w:right="99"/>
        <w:divId w:val="1778208291"/>
        <w:rPr>
          <w:rFonts w:ascii="Times New Roman" w:hAnsi="Times New Roman" w:cs="Times New Roman"/>
          <w:b/>
          <w:bCs/>
          <w:strike/>
          <w:color w:val="auto"/>
          <w:sz w:val="24"/>
          <w:szCs w:val="24"/>
        </w:rPr>
      </w:pPr>
      <w:r w:rsidRPr="005A5119">
        <w:rPr>
          <w:rFonts w:ascii="Times New Roman" w:hAnsi="Times New Roman" w:cs="Times New Roman"/>
          <w:b/>
          <w:bCs/>
          <w:strike/>
          <w:color w:val="auto"/>
          <w:sz w:val="24"/>
          <w:szCs w:val="24"/>
        </w:rPr>
        <w:t xml:space="preserve">4. LIMPEZA E SANITIZAÇÃO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4.1. Para a limpeza e sanitização de piso, parede e mobiliário da sala de manipulação de preparações homeopáticas devem ser usados produtos que não deixem resíduos ou possuam odores, sendo indicado o uso de sabão, água e soluções sanitizantes. </w:t>
      </w:r>
    </w:p>
    <w:p w:rsidR="00F37329" w:rsidRPr="005A5119" w:rsidRDefault="00F37329" w:rsidP="002621E5">
      <w:pPr>
        <w:pStyle w:val="Corpodetexto2"/>
        <w:spacing w:after="100" w:line="240" w:lineRule="auto"/>
        <w:ind w:right="99" w:firstLine="567"/>
        <w:divId w:val="1778208291"/>
        <w:rPr>
          <w:strike/>
        </w:rPr>
      </w:pPr>
      <w:r w:rsidRPr="005A5119">
        <w:rPr>
          <w:strike/>
        </w:rPr>
        <w:t>4.2 . Bancadas de trabalho devem ser limpas com solução hidroalcoólica a 70% (p/p).</w:t>
      </w:r>
    </w:p>
    <w:p w:rsidR="00F37329" w:rsidRPr="005A5119" w:rsidRDefault="00F37329" w:rsidP="00F37329">
      <w:pPr>
        <w:pStyle w:val="NormalWeb"/>
        <w:ind w:right="99"/>
        <w:divId w:val="1778208291"/>
        <w:rPr>
          <w:rFonts w:ascii="Times New Roman" w:hAnsi="Times New Roman" w:cs="Times New Roman"/>
          <w:b/>
          <w:bCs/>
          <w:strike/>
          <w:color w:val="auto"/>
          <w:sz w:val="24"/>
          <w:szCs w:val="24"/>
        </w:rPr>
      </w:pPr>
      <w:r w:rsidRPr="005A5119">
        <w:rPr>
          <w:rFonts w:ascii="Times New Roman" w:hAnsi="Times New Roman" w:cs="Times New Roman"/>
          <w:b/>
          <w:bCs/>
          <w:strike/>
          <w:color w:val="auto"/>
          <w:sz w:val="24"/>
          <w:szCs w:val="24"/>
        </w:rPr>
        <w:t>5. MATERIAIS</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5.1. Os materiais destinados às preparações homeopáticas devem ser armazenados em área ou local apropriado, ao abrigo de odores.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5.2. A água utilizada para preparações homeopáticas deve atender aos requisitos farmacopéicos estabelecidos para água purificada. </w:t>
      </w:r>
    </w:p>
    <w:p w:rsidR="00F37329" w:rsidRPr="005A5119" w:rsidRDefault="00F37329" w:rsidP="00F37329">
      <w:pPr>
        <w:pStyle w:val="NormalWeb"/>
        <w:ind w:right="99"/>
        <w:divId w:val="1778208291"/>
        <w:rPr>
          <w:rFonts w:ascii="Times New Roman" w:hAnsi="Times New Roman" w:cs="Times New Roman"/>
          <w:b/>
          <w:bCs/>
          <w:strike/>
          <w:color w:val="auto"/>
          <w:sz w:val="24"/>
          <w:szCs w:val="24"/>
        </w:rPr>
      </w:pPr>
      <w:r w:rsidRPr="005A5119">
        <w:rPr>
          <w:rFonts w:ascii="Times New Roman" w:hAnsi="Times New Roman" w:cs="Times New Roman"/>
          <w:b/>
          <w:bCs/>
          <w:strike/>
          <w:color w:val="auto"/>
          <w:sz w:val="24"/>
          <w:szCs w:val="24"/>
        </w:rPr>
        <w:t xml:space="preserve">6. MANIPULAÇÃO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6.1. A identificação do medicamento homeopático prescrito deve ser realizada conforme nomenclatura específica e ainda apresentar potência, escala, método, forma farmacêutica, quantidades e unidades.</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6.2. A preparação de heteroisoterápicos provenientes de especialidades farmacêuticas sujeitas à prescrição deve estar acompanhada da respectiva receita.</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6.3 A preparação de heteroisoterápicos utilizando especialidades farmacêuticas que contenham substâncias sujeitas a controle especial, deve ser realizada a partir do estoque do estabelecimento ou proveniente do próprio paciente, obedecidas às exigências da legislação específica vigente.</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6.4 A preparação de heteroisoterápicos utilizando substâncias sujeitas a controle especial deve ser realizada obedecendo às exigências da legislação específica vigente, necessitando neste caso da Autorização Especial emitida pela ANVISA.</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6.4.1. A preparação e dispensação de heteroisoterápicos de potências igual ou acima de 6CH ou 12DH com matrizes obtidas de laboratórios industriais homeopáticos não necessitam  da Autorização Especial emitida pela ANVISA.</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6.5. O local de trabalho e os equipamentos devem ser limpos periodicamente, de forma a garantir a higiene da área de manipulação.</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6.6. Os utensílios, acessórios e recipientes utilizados nas preparações homeopáticas devem ser descartados. Na possibilidade de sua reutilização, os mesmos devem ser submetidos a procedimentos adequados de higienização e inativação, atendendo às recomendações técnicas nacionais e / ou internacionais.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6.7. Após a inativação e higienização dos utensílios, recipientes e acessórios, estes devem ser guardados ao abrigo de sujidades e odores.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6.8. Devem existir procedimentos operacionais padrão para todas as etapas do processo de preparações homeopáticas.</w:t>
      </w:r>
    </w:p>
    <w:p w:rsidR="00F37329" w:rsidRPr="005A5119" w:rsidRDefault="00F37329" w:rsidP="00F37329">
      <w:pPr>
        <w:pStyle w:val="NormalWeb"/>
        <w:ind w:right="99"/>
        <w:divId w:val="1778208291"/>
        <w:rPr>
          <w:rFonts w:ascii="Times New Roman" w:hAnsi="Times New Roman" w:cs="Times New Roman"/>
          <w:b/>
          <w:bCs/>
          <w:strike/>
          <w:color w:val="auto"/>
          <w:sz w:val="24"/>
          <w:szCs w:val="24"/>
        </w:rPr>
      </w:pPr>
      <w:r w:rsidRPr="005A5119">
        <w:rPr>
          <w:rFonts w:ascii="Times New Roman" w:hAnsi="Times New Roman" w:cs="Times New Roman"/>
          <w:b/>
          <w:bCs/>
          <w:strike/>
          <w:color w:val="auto"/>
          <w:sz w:val="24"/>
          <w:szCs w:val="24"/>
        </w:rPr>
        <w:t xml:space="preserve">7. ROTULAGEM E EMBALAGEM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7.1. A rotulagem e a embalagem devem atender requisitos estabelecidos no Anexo I, com a seguinte complementação:</w:t>
      </w:r>
    </w:p>
    <w:p w:rsidR="00F37329" w:rsidRPr="005A5119" w:rsidRDefault="00F37329" w:rsidP="00F37329">
      <w:pPr>
        <w:pStyle w:val="NormalWeb"/>
        <w:ind w:right="99"/>
        <w:divId w:val="1778208291"/>
        <w:rPr>
          <w:rFonts w:ascii="Times New Roman" w:hAnsi="Times New Roman" w:cs="Times New Roman"/>
          <w:b/>
          <w:bCs/>
          <w:strike/>
          <w:color w:val="auto"/>
          <w:sz w:val="24"/>
          <w:szCs w:val="24"/>
        </w:rPr>
      </w:pPr>
      <w:r w:rsidRPr="005A5119">
        <w:rPr>
          <w:rFonts w:ascii="Times New Roman" w:hAnsi="Times New Roman" w:cs="Times New Roman"/>
          <w:b/>
          <w:bCs/>
          <w:strike/>
          <w:color w:val="auto"/>
          <w:sz w:val="24"/>
          <w:szCs w:val="24"/>
        </w:rPr>
        <w:t>7.1.1. Insumo ativo</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7.1.1.1. A Tintura-mãe deve ser identificada por meio do rótulo interno ou do fornecedor, de acordo com normas internacionais de nomenclatura e legislação específica, contendo os seguintes dados:</w:t>
      </w:r>
    </w:p>
    <w:p w:rsidR="00F37329" w:rsidRPr="005A5119" w:rsidRDefault="00F37329" w:rsidP="002621E5">
      <w:pPr>
        <w:ind w:right="99" w:firstLine="567"/>
        <w:jc w:val="both"/>
        <w:divId w:val="1778208291"/>
        <w:rPr>
          <w:strike/>
        </w:rPr>
      </w:pPr>
      <w:r w:rsidRPr="005A5119">
        <w:rPr>
          <w:strike/>
        </w:rPr>
        <w:t xml:space="preserve">a) nome científico da droga; </w:t>
      </w:r>
    </w:p>
    <w:p w:rsidR="00F37329" w:rsidRPr="005A5119" w:rsidRDefault="00F37329" w:rsidP="002621E5">
      <w:pPr>
        <w:ind w:right="99" w:firstLine="567"/>
        <w:jc w:val="both"/>
        <w:divId w:val="1778208291"/>
        <w:rPr>
          <w:strike/>
        </w:rPr>
      </w:pPr>
      <w:r w:rsidRPr="005A5119">
        <w:rPr>
          <w:strike/>
        </w:rPr>
        <w:t xml:space="preserve">b) data de fabricação; </w:t>
      </w:r>
    </w:p>
    <w:p w:rsidR="00F37329" w:rsidRPr="005A5119" w:rsidRDefault="00F37329" w:rsidP="002621E5">
      <w:pPr>
        <w:ind w:right="99" w:firstLine="567"/>
        <w:jc w:val="both"/>
        <w:divId w:val="1778208291"/>
        <w:rPr>
          <w:strike/>
        </w:rPr>
      </w:pPr>
      <w:r w:rsidRPr="005A5119">
        <w:rPr>
          <w:strike/>
        </w:rPr>
        <w:t xml:space="preserve">c) prazo de validade; </w:t>
      </w:r>
    </w:p>
    <w:p w:rsidR="00F37329" w:rsidRPr="005A5119" w:rsidRDefault="00F37329" w:rsidP="002621E5">
      <w:pPr>
        <w:ind w:right="99" w:firstLine="567"/>
        <w:jc w:val="both"/>
        <w:divId w:val="1778208291"/>
        <w:rPr>
          <w:strike/>
        </w:rPr>
      </w:pPr>
      <w:r w:rsidRPr="005A5119">
        <w:rPr>
          <w:strike/>
        </w:rPr>
        <w:t xml:space="preserve">d) parte usada; </w:t>
      </w:r>
    </w:p>
    <w:p w:rsidR="00F37329" w:rsidRPr="005A5119" w:rsidRDefault="00F37329" w:rsidP="002621E5">
      <w:pPr>
        <w:ind w:right="99" w:firstLine="567"/>
        <w:jc w:val="both"/>
        <w:divId w:val="1778208291"/>
        <w:rPr>
          <w:strike/>
        </w:rPr>
      </w:pPr>
      <w:r w:rsidRPr="005A5119">
        <w:rPr>
          <w:strike/>
        </w:rPr>
        <w:t xml:space="preserve">e) conservação; </w:t>
      </w:r>
    </w:p>
    <w:p w:rsidR="00F37329" w:rsidRPr="005A5119" w:rsidRDefault="00F37329" w:rsidP="002621E5">
      <w:pPr>
        <w:ind w:right="99" w:firstLine="567"/>
        <w:jc w:val="both"/>
        <w:divId w:val="1778208291"/>
        <w:rPr>
          <w:strike/>
        </w:rPr>
      </w:pPr>
      <w:r w:rsidRPr="005A5119">
        <w:rPr>
          <w:strike/>
        </w:rPr>
        <w:t xml:space="preserve">f) grau alcoólico; </w:t>
      </w:r>
    </w:p>
    <w:p w:rsidR="00F37329" w:rsidRPr="005A5119" w:rsidRDefault="00F37329" w:rsidP="002621E5">
      <w:pPr>
        <w:ind w:right="99" w:firstLine="567"/>
        <w:jc w:val="both"/>
        <w:divId w:val="1778208291"/>
        <w:rPr>
          <w:strike/>
        </w:rPr>
      </w:pPr>
      <w:r w:rsidRPr="005A5119">
        <w:rPr>
          <w:strike/>
        </w:rPr>
        <w:t xml:space="preserve">g) classificação toxicológica, quando for o caso; </w:t>
      </w:r>
    </w:p>
    <w:p w:rsidR="00F37329" w:rsidRPr="005A5119" w:rsidRDefault="00F37329" w:rsidP="002621E5">
      <w:pPr>
        <w:ind w:right="99" w:firstLine="567"/>
        <w:jc w:val="both"/>
        <w:divId w:val="1778208291"/>
        <w:rPr>
          <w:strike/>
        </w:rPr>
      </w:pPr>
      <w:r w:rsidRPr="005A5119">
        <w:rPr>
          <w:strike/>
        </w:rPr>
        <w:t xml:space="preserve">h) número de lote. </w:t>
      </w:r>
    </w:p>
    <w:p w:rsidR="00F37329" w:rsidRPr="005A5119" w:rsidRDefault="00F37329" w:rsidP="002621E5">
      <w:pPr>
        <w:ind w:firstLine="567"/>
        <w:jc w:val="both"/>
        <w:divId w:val="1778208291"/>
        <w:rPr>
          <w:strike/>
        </w:rPr>
      </w:pPr>
      <w:r w:rsidRPr="005A5119">
        <w:rPr>
          <w:strike/>
        </w:rPr>
        <w:t xml:space="preserve">7.1.1.2. A Matriz deve ser identificada por meio do rótulo interno ou do fornecedor, de acordo com normas internacionais de nomenclatura e legislação específica, contendo os seguintes dados: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a) dinamização, escala e método;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b) insumo inerte e grau alcoólico, quando for o caso;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c) data da manipulação; </w:t>
      </w:r>
    </w:p>
    <w:p w:rsidR="00F37329" w:rsidRPr="005A5119" w:rsidRDefault="00F37329" w:rsidP="002621E5">
      <w:pPr>
        <w:pStyle w:val="Default"/>
        <w:spacing w:before="100" w:beforeAutospacing="1" w:after="100" w:afterAutospacing="1"/>
        <w:ind w:firstLine="567"/>
        <w:divId w:val="1778208291"/>
        <w:rPr>
          <w:rFonts w:ascii="Times New Roman" w:hAnsi="Times New Roman" w:cs="Times New Roman"/>
          <w:strike/>
          <w:color w:val="auto"/>
        </w:rPr>
      </w:pPr>
      <w:r w:rsidRPr="005A5119">
        <w:rPr>
          <w:rFonts w:ascii="Times New Roman" w:hAnsi="Times New Roman" w:cs="Times New Roman"/>
          <w:strike/>
          <w:color w:val="auto"/>
        </w:rPr>
        <w:t>d) prazo de validade (mês/ano);</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 origem.</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7.1.1.2.1 O teor alcoólico das matrizes estocadas deve seguir as recomendações da Farmacopéia Homeopática Brasileira. </w:t>
      </w:r>
    </w:p>
    <w:p w:rsidR="00F37329" w:rsidRPr="005A5119" w:rsidRDefault="00F37329" w:rsidP="002621E5">
      <w:pPr>
        <w:ind w:firstLine="567"/>
        <w:jc w:val="both"/>
        <w:divId w:val="1778208291"/>
        <w:rPr>
          <w:b/>
          <w:bCs/>
          <w:strike/>
        </w:rPr>
      </w:pPr>
      <w:r w:rsidRPr="005A5119">
        <w:rPr>
          <w:b/>
          <w:bCs/>
          <w:strike/>
        </w:rPr>
        <w:t>7.1.2. Formas Farmacêuticas de Dispensação</w:t>
      </w:r>
    </w:p>
    <w:p w:rsidR="00F37329" w:rsidRPr="005A5119" w:rsidRDefault="00F37329" w:rsidP="002621E5">
      <w:pPr>
        <w:ind w:firstLine="567"/>
        <w:jc w:val="both"/>
        <w:divId w:val="1778208291"/>
        <w:rPr>
          <w:strike/>
        </w:rPr>
      </w:pPr>
      <w:r w:rsidRPr="005A5119">
        <w:rPr>
          <w:strike/>
        </w:rPr>
        <w:t xml:space="preserve">7.1.2.1 Preparação para ser dispensada deve ser identificada por meio de rótulo contendo: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a) nome da preparação;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b) dinamização, escala e método;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c) forma farmacêutica;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d) quantidade e unidade;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e) data da manipulação;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f) prazo de validade (mês/ano);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g) identificação da farmácia com o Cadastro Nacional de Pessoa Jurídica - C.N.P.J., endereço completo, nome do farmacêutico responsável com o respectivo número no Conselho Regional de Farmácia;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h) nas preparações homeopáticas magistrais deve constar no rótulo o nome do paciente e do prescritor.</w:t>
      </w:r>
    </w:p>
    <w:p w:rsidR="00F37329" w:rsidRPr="005A5119" w:rsidRDefault="00F37329" w:rsidP="00F37329">
      <w:pPr>
        <w:pStyle w:val="NormalWeb"/>
        <w:ind w:right="99"/>
        <w:divId w:val="1778208291"/>
        <w:rPr>
          <w:rFonts w:ascii="Times New Roman" w:hAnsi="Times New Roman" w:cs="Times New Roman"/>
          <w:b/>
          <w:bCs/>
          <w:strike/>
          <w:color w:val="auto"/>
          <w:sz w:val="24"/>
          <w:szCs w:val="24"/>
        </w:rPr>
      </w:pPr>
      <w:r w:rsidRPr="005A5119">
        <w:rPr>
          <w:rFonts w:ascii="Times New Roman" w:hAnsi="Times New Roman" w:cs="Times New Roman"/>
          <w:b/>
          <w:bCs/>
          <w:strike/>
          <w:color w:val="auto"/>
          <w:sz w:val="24"/>
          <w:szCs w:val="24"/>
        </w:rPr>
        <w:t xml:space="preserve">8. PRAZO DE VALIDADE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8.1. Toda preparação homeopática deve apresentar no rótulo o prazo de validade e, quando necessário, a indicação das condições para sua conservação.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8.2. O prazo de validade das matrizes e das preparações dispensadas deve ser estabelecido caso a caso, conforme a Farmacopéia Homeopática Brasileira.</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b/>
          <w:strike/>
          <w:color w:val="auto"/>
          <w:sz w:val="24"/>
          <w:szCs w:val="24"/>
        </w:rPr>
        <w:t>9.</w:t>
      </w:r>
      <w:r w:rsidRPr="005A5119">
        <w:rPr>
          <w:rFonts w:ascii="Times New Roman" w:hAnsi="Times New Roman" w:cs="Times New Roman"/>
          <w:strike/>
          <w:color w:val="auto"/>
          <w:sz w:val="24"/>
          <w:szCs w:val="24"/>
        </w:rPr>
        <w:t xml:space="preserve"> </w:t>
      </w:r>
      <w:r w:rsidRPr="005A5119">
        <w:rPr>
          <w:rFonts w:ascii="Times New Roman" w:hAnsi="Times New Roman" w:cs="Times New Roman"/>
          <w:b/>
          <w:bCs/>
          <w:strike/>
          <w:color w:val="auto"/>
          <w:sz w:val="24"/>
          <w:szCs w:val="24"/>
        </w:rPr>
        <w:t>CONTROLE DE QUALIDADE</w:t>
      </w:r>
      <w:r w:rsidRPr="005A5119">
        <w:rPr>
          <w:rFonts w:ascii="Times New Roman" w:hAnsi="Times New Roman" w:cs="Times New Roman"/>
          <w:strike/>
          <w:color w:val="auto"/>
          <w:sz w:val="24"/>
          <w:szCs w:val="24"/>
        </w:rPr>
        <w:t xml:space="preserve">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9.1. A farmácia deve avaliar os insumos inertes conforme o item 7.3.10. do Anexo I.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9.2. O controle de qualidade dos insumos ativos será estabelecido, respeitadas as peculiaridades das preparações homeopáticas.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9.3. Os insumos ativos para os quais existem métodos de controle de qualidade devem ser adquiridos acompanhados dos respectivos certificados de análise. </w:t>
      </w:r>
    </w:p>
    <w:p w:rsidR="00F37329" w:rsidRPr="005A5119" w:rsidRDefault="00F37329" w:rsidP="00F37329">
      <w:pPr>
        <w:pStyle w:val="NormalWeb"/>
        <w:ind w:right="99"/>
        <w:divId w:val="1778208291"/>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9.4. Os insumos ativos para os quais não existem métodos de controle de qualidade, devem ser adquiridos acompanhados da respectiva descrição de preparo. </w:t>
      </w:r>
    </w:p>
    <w:p w:rsidR="00F37329" w:rsidRPr="005A5119" w:rsidRDefault="00F37329" w:rsidP="002621E5">
      <w:pPr>
        <w:ind w:right="99" w:firstLine="567"/>
        <w:jc w:val="both"/>
        <w:divId w:val="1778208291"/>
        <w:rPr>
          <w:strike/>
        </w:rPr>
      </w:pPr>
      <w:r w:rsidRPr="005A5119">
        <w:rPr>
          <w:strike/>
        </w:rPr>
        <w:t>9.5. Dev</w:t>
      </w:r>
      <w:bookmarkStart w:id="1" w:name="OLE_LINK2"/>
      <w:r w:rsidRPr="005A5119">
        <w:rPr>
          <w:strike/>
        </w:rPr>
        <w:t xml:space="preserve">em ser realizadas análises microbiológicas das matrizes do estoque existente, por amostragem representativa, mantendo-se os registros. </w:t>
      </w:r>
    </w:p>
    <w:p w:rsidR="00F37329" w:rsidRPr="005A5119" w:rsidRDefault="00F37329" w:rsidP="002621E5">
      <w:pPr>
        <w:pStyle w:val="Recuodecorpodetexto3"/>
        <w:spacing w:before="100" w:beforeAutospacing="1" w:after="100" w:afterAutospacing="1"/>
        <w:ind w:left="0" w:right="99" w:firstLine="567"/>
        <w:jc w:val="both"/>
        <w:divId w:val="1778208291"/>
        <w:rPr>
          <w:strike/>
          <w:sz w:val="24"/>
          <w:szCs w:val="24"/>
        </w:rPr>
      </w:pPr>
      <w:r w:rsidRPr="005A5119">
        <w:rPr>
          <w:strike/>
          <w:sz w:val="24"/>
          <w:szCs w:val="24"/>
        </w:rPr>
        <w:t>9.5.1. A farmácia pode, por meio de processos controlados e registrados, estipular a periodicidade adequada para as análises de forma a garantir a qualidade de suas matrizes.</w:t>
      </w:r>
      <w:bookmarkEnd w:id="1"/>
    </w:p>
    <w:p w:rsidR="00F37329" w:rsidRPr="005A5119" w:rsidRDefault="00F37329" w:rsidP="00F37329">
      <w:pPr>
        <w:autoSpaceDE w:val="0"/>
        <w:autoSpaceDN w:val="0"/>
        <w:adjustRightInd w:val="0"/>
        <w:jc w:val="center"/>
        <w:divId w:val="1778208291"/>
        <w:rPr>
          <w:b/>
          <w:bCs/>
          <w:strike/>
        </w:rPr>
      </w:pPr>
      <w:r w:rsidRPr="005A5119">
        <w:rPr>
          <w:b/>
          <w:bCs/>
          <w:strike/>
        </w:rPr>
        <w:t>ANEXO VI</w:t>
      </w:r>
    </w:p>
    <w:p w:rsidR="00F37329" w:rsidRPr="005A5119" w:rsidRDefault="00F37329" w:rsidP="00F37329">
      <w:pPr>
        <w:autoSpaceDE w:val="0"/>
        <w:autoSpaceDN w:val="0"/>
        <w:adjustRightInd w:val="0"/>
        <w:jc w:val="center"/>
        <w:divId w:val="1778208291"/>
        <w:rPr>
          <w:b/>
          <w:bCs/>
          <w:strike/>
        </w:rPr>
      </w:pPr>
      <w:r w:rsidRPr="005A5119">
        <w:rPr>
          <w:b/>
          <w:bCs/>
          <w:strike/>
        </w:rPr>
        <w:t>BOAS PRÁTICAS PARA PREPARAÇÃO DE DOSE UNITÁRIA E UNITARIZAÇÃO DE DOSES DE MEDICAMENTO EM SERVIÇOS DE SAÚDE</w:t>
      </w:r>
    </w:p>
    <w:p w:rsidR="00F37329" w:rsidRPr="005A5119" w:rsidRDefault="00F37329" w:rsidP="002621E5">
      <w:pPr>
        <w:autoSpaceDE w:val="0"/>
        <w:autoSpaceDN w:val="0"/>
        <w:adjustRightInd w:val="0"/>
        <w:ind w:firstLine="567"/>
        <w:jc w:val="both"/>
        <w:divId w:val="1778208291"/>
        <w:rPr>
          <w:b/>
          <w:bCs/>
          <w:strike/>
        </w:rPr>
      </w:pPr>
      <w:r w:rsidRPr="005A5119">
        <w:rPr>
          <w:b/>
          <w:bCs/>
          <w:strike/>
        </w:rPr>
        <w:t>1. OBJETIVOS</w:t>
      </w:r>
    </w:p>
    <w:p w:rsidR="00F37329" w:rsidRPr="005A5119" w:rsidRDefault="00F37329" w:rsidP="002621E5">
      <w:pPr>
        <w:pStyle w:val="Corpodetexto2"/>
        <w:spacing w:after="100" w:line="240" w:lineRule="auto"/>
        <w:ind w:firstLine="567"/>
        <w:divId w:val="1778208291"/>
        <w:rPr>
          <w:strike/>
        </w:rPr>
      </w:pPr>
      <w:r w:rsidRPr="005A5119">
        <w:rPr>
          <w:strike/>
        </w:rPr>
        <w:t xml:space="preserve">Estabelecer os requisitos de Boas Práticas para Preparo de Dose Unitária e Unitarização de Dose de Medicamento, realizada exclusivamente em farmácia privativa de unidade hospitalar ou de qualquer outra equivalente de assistência médica com a finalidade de ajustar às necessidades terapêuticas do paciente e racionalizar o uso dos medicamentos. </w:t>
      </w:r>
    </w:p>
    <w:p w:rsidR="00F37329" w:rsidRPr="005A5119" w:rsidRDefault="00F37329" w:rsidP="002621E5">
      <w:pPr>
        <w:pStyle w:val="Corpodetexto2"/>
        <w:spacing w:after="100" w:line="240" w:lineRule="auto"/>
        <w:ind w:firstLine="567"/>
        <w:divId w:val="1778208291"/>
        <w:rPr>
          <w:strike/>
        </w:rPr>
      </w:pPr>
      <w:r w:rsidRPr="005A5119">
        <w:rPr>
          <w:strike/>
        </w:rPr>
        <w:t xml:space="preserve">Este anexo é uma complementação dos requisitos estabelecidos no Regulamento Técnico de Boas Práticas de Manipulação e no ANEXO I, com exceção dos itens 7.3, 8.3, 8.4, 9, 10, 11, 12, 14, 15.4.1. e respectivos sub-itens, e aqueles relacionados a matérias-primas. </w:t>
      </w:r>
    </w:p>
    <w:p w:rsidR="00F37329" w:rsidRPr="005A5119" w:rsidRDefault="00F37329" w:rsidP="002621E5">
      <w:pPr>
        <w:autoSpaceDE w:val="0"/>
        <w:autoSpaceDN w:val="0"/>
        <w:adjustRightInd w:val="0"/>
        <w:ind w:firstLine="567"/>
        <w:jc w:val="both"/>
        <w:divId w:val="1778208291"/>
        <w:rPr>
          <w:b/>
          <w:bCs/>
          <w:strike/>
        </w:rPr>
      </w:pPr>
      <w:r w:rsidRPr="005A5119">
        <w:rPr>
          <w:b/>
          <w:bCs/>
          <w:strike/>
        </w:rPr>
        <w:t>2. DEFINIÇÕES</w:t>
      </w:r>
    </w:p>
    <w:p w:rsidR="00F37329" w:rsidRPr="005A5119" w:rsidRDefault="00F37329" w:rsidP="002621E5">
      <w:pPr>
        <w:autoSpaceDE w:val="0"/>
        <w:autoSpaceDN w:val="0"/>
        <w:adjustRightInd w:val="0"/>
        <w:ind w:firstLine="567"/>
        <w:jc w:val="both"/>
        <w:divId w:val="1778208291"/>
        <w:rPr>
          <w:strike/>
        </w:rPr>
      </w:pPr>
      <w:r w:rsidRPr="005A5119">
        <w:rPr>
          <w:strike/>
        </w:rPr>
        <w:t>Para efeito deste Anexo, são adotadas as seguintes definições:</w:t>
      </w:r>
    </w:p>
    <w:p w:rsidR="00F37329" w:rsidRPr="005A5119" w:rsidRDefault="00F37329" w:rsidP="002621E5">
      <w:pPr>
        <w:autoSpaceDE w:val="0"/>
        <w:autoSpaceDN w:val="0"/>
        <w:adjustRightInd w:val="0"/>
        <w:ind w:firstLine="567"/>
        <w:jc w:val="both"/>
        <w:divId w:val="1778208291"/>
        <w:rPr>
          <w:strike/>
        </w:rPr>
      </w:pPr>
      <w:r w:rsidRPr="005A5119">
        <w:rPr>
          <w:b/>
          <w:bCs/>
          <w:strike/>
        </w:rPr>
        <w:t>Dose unitária:</w:t>
      </w:r>
      <w:r w:rsidRPr="005A5119">
        <w:rPr>
          <w:strike/>
        </w:rPr>
        <w:t xml:space="preserve"> adequação da forma farmacêutica à quantidade correspondente à dose prescrita, preservadas suas características de qualidade e rastreamento.</w:t>
      </w:r>
    </w:p>
    <w:p w:rsidR="00F37329" w:rsidRPr="005A5119" w:rsidRDefault="00F37329" w:rsidP="002621E5">
      <w:pPr>
        <w:autoSpaceDE w:val="0"/>
        <w:autoSpaceDN w:val="0"/>
        <w:adjustRightInd w:val="0"/>
        <w:ind w:firstLine="567"/>
        <w:jc w:val="both"/>
        <w:divId w:val="1778208291"/>
        <w:rPr>
          <w:strike/>
        </w:rPr>
      </w:pPr>
      <w:r w:rsidRPr="005A5119">
        <w:rPr>
          <w:b/>
          <w:bCs/>
          <w:strike/>
        </w:rPr>
        <w:t>Dose unitarizada:</w:t>
      </w:r>
      <w:r w:rsidRPr="005A5119">
        <w:rPr>
          <w:strike/>
        </w:rPr>
        <w:t xml:space="preserve"> adequação da forma farmacêutica em doses previamente selecionadas  para atendimento a prescrições nos serviços de saúde.</w:t>
      </w:r>
    </w:p>
    <w:p w:rsidR="00F37329" w:rsidRPr="005A5119" w:rsidRDefault="00F37329" w:rsidP="002621E5">
      <w:pPr>
        <w:autoSpaceDE w:val="0"/>
        <w:autoSpaceDN w:val="0"/>
        <w:adjustRightInd w:val="0"/>
        <w:ind w:firstLine="567"/>
        <w:jc w:val="both"/>
        <w:divId w:val="1778208291"/>
        <w:rPr>
          <w:strike/>
        </w:rPr>
      </w:pPr>
      <w:r w:rsidRPr="005A5119">
        <w:rPr>
          <w:b/>
          <w:bCs/>
          <w:strike/>
        </w:rPr>
        <w:t>Embalagem original para fracionáveis:</w:t>
      </w:r>
      <w:r w:rsidRPr="005A5119">
        <w:rPr>
          <w:strike/>
        </w:rPr>
        <w:t xml:space="preserve"> acondicionamento que contém embalagem primária fracionável.</w:t>
      </w:r>
    </w:p>
    <w:p w:rsidR="00F37329" w:rsidRPr="005A5119" w:rsidRDefault="00F37329" w:rsidP="002621E5">
      <w:pPr>
        <w:autoSpaceDE w:val="0"/>
        <w:autoSpaceDN w:val="0"/>
        <w:adjustRightInd w:val="0"/>
        <w:ind w:firstLine="567"/>
        <w:jc w:val="both"/>
        <w:divId w:val="1778208291"/>
        <w:rPr>
          <w:strike/>
        </w:rPr>
      </w:pPr>
      <w:r w:rsidRPr="005A5119">
        <w:rPr>
          <w:b/>
          <w:bCs/>
          <w:strike/>
        </w:rPr>
        <w:t>Embalagem original:</w:t>
      </w:r>
      <w:r w:rsidRPr="005A5119">
        <w:rPr>
          <w:strike/>
        </w:rPr>
        <w:t xml:space="preserve"> embalagem aprovada junto ao órgão competente.</w:t>
      </w:r>
    </w:p>
    <w:p w:rsidR="00F37329" w:rsidRPr="005A5119" w:rsidRDefault="00F37329" w:rsidP="002621E5">
      <w:pPr>
        <w:autoSpaceDE w:val="0"/>
        <w:autoSpaceDN w:val="0"/>
        <w:adjustRightInd w:val="0"/>
        <w:ind w:firstLine="567"/>
        <w:jc w:val="both"/>
        <w:divId w:val="1778208291"/>
        <w:rPr>
          <w:strike/>
        </w:rPr>
      </w:pPr>
      <w:r w:rsidRPr="005A5119">
        <w:rPr>
          <w:b/>
          <w:bCs/>
          <w:strike/>
        </w:rPr>
        <w:t>Embalagem primária fracionada:</w:t>
      </w:r>
      <w:r w:rsidRPr="005A5119">
        <w:rPr>
          <w:strike/>
        </w:rPr>
        <w:t xml:space="preserve"> menor fração da embalagem primária fracionável que mantenha a qualidade e segurança do medicamento, os dados de identificação e as características da unidade posológica que a compõem, sem o rompimento da embalagem primária.</w:t>
      </w:r>
    </w:p>
    <w:p w:rsidR="00F37329" w:rsidRPr="005A5119" w:rsidRDefault="00F37329" w:rsidP="002621E5">
      <w:pPr>
        <w:autoSpaceDE w:val="0"/>
        <w:autoSpaceDN w:val="0"/>
        <w:adjustRightInd w:val="0"/>
        <w:ind w:firstLine="567"/>
        <w:jc w:val="both"/>
        <w:divId w:val="1778208291"/>
        <w:rPr>
          <w:strike/>
        </w:rPr>
      </w:pPr>
      <w:r w:rsidRPr="005A5119">
        <w:rPr>
          <w:b/>
          <w:bCs/>
          <w:strike/>
        </w:rPr>
        <w:t>Embalagem primária fracionável:</w:t>
      </w:r>
      <w:r w:rsidRPr="005A5119">
        <w:rPr>
          <w:strike/>
        </w:rPr>
        <w:t xml:space="preserve"> acondicionamento adequado à subdivisão mediante a existência de mecanismos que assegurem a presença dos dados de identificação e as mesmas características de qualidade e segurança do medicamento em cada embalagem primária fracionada.</w:t>
      </w:r>
    </w:p>
    <w:p w:rsidR="00F37329" w:rsidRPr="005A5119" w:rsidRDefault="00F37329" w:rsidP="002621E5">
      <w:pPr>
        <w:autoSpaceDE w:val="0"/>
        <w:autoSpaceDN w:val="0"/>
        <w:adjustRightInd w:val="0"/>
        <w:ind w:firstLine="567"/>
        <w:jc w:val="both"/>
        <w:divId w:val="1778208291"/>
        <w:rPr>
          <w:strike/>
        </w:rPr>
      </w:pPr>
      <w:r w:rsidRPr="005A5119">
        <w:rPr>
          <w:b/>
          <w:bCs/>
          <w:strike/>
        </w:rPr>
        <w:t>Fracionamento em serviços de saúde:</w:t>
      </w:r>
      <w:r w:rsidRPr="005A5119">
        <w:rPr>
          <w:strike/>
        </w:rPr>
        <w:t xml:space="preserve"> procedimento realizado sob responsabilidade e orientação do farmacêutico, que consiste na subdivisão da embalagem primária do medicamento em frações menores, a partir da sua embalagem original, mantendo os seus dados de identificação e qualidade.</w:t>
      </w:r>
    </w:p>
    <w:p w:rsidR="00F37329" w:rsidRPr="005A5119" w:rsidRDefault="00F37329" w:rsidP="002621E5">
      <w:pPr>
        <w:autoSpaceDE w:val="0"/>
        <w:autoSpaceDN w:val="0"/>
        <w:adjustRightInd w:val="0"/>
        <w:ind w:firstLine="567"/>
        <w:jc w:val="both"/>
        <w:divId w:val="1778208291"/>
        <w:rPr>
          <w:strike/>
        </w:rPr>
      </w:pPr>
      <w:r w:rsidRPr="005A5119">
        <w:rPr>
          <w:b/>
          <w:bCs/>
          <w:strike/>
        </w:rPr>
        <w:t>Preparação de dose unitária de medicamento:</w:t>
      </w:r>
      <w:r w:rsidRPr="005A5119">
        <w:rPr>
          <w:strike/>
        </w:rPr>
        <w:t xml:space="preserve"> procedimento efetuado sob responsabilidade e orientação do farmacêutico, incluindo, fracionamento em serviços de saúde, subdivisão de forma farmacêutica ou transformação/derivação, desde que se destinem à elaboração de doses unitárias visando atender às necessidades terapêuticas exclusivas de pacientes em atendimento nos serviços de saúde.</w:t>
      </w:r>
    </w:p>
    <w:p w:rsidR="00F37329" w:rsidRPr="005A5119" w:rsidRDefault="00F37329" w:rsidP="002621E5">
      <w:pPr>
        <w:autoSpaceDE w:val="0"/>
        <w:autoSpaceDN w:val="0"/>
        <w:adjustRightInd w:val="0"/>
        <w:ind w:firstLine="567"/>
        <w:jc w:val="both"/>
        <w:divId w:val="1778208291"/>
        <w:rPr>
          <w:strike/>
        </w:rPr>
      </w:pPr>
      <w:r w:rsidRPr="005A5119">
        <w:rPr>
          <w:b/>
          <w:bCs/>
          <w:strike/>
        </w:rPr>
        <w:t>Preparação extemporânea:</w:t>
      </w:r>
      <w:r w:rsidRPr="005A5119">
        <w:rPr>
          <w:strike/>
        </w:rPr>
        <w:t xml:space="preserve"> Toda preparação para uso em até 48 h após sua manipulação, sob prescrição médica, com formulação individualizada. </w:t>
      </w:r>
    </w:p>
    <w:p w:rsidR="00F37329" w:rsidRPr="005A5119" w:rsidRDefault="00F37329" w:rsidP="002621E5">
      <w:pPr>
        <w:autoSpaceDE w:val="0"/>
        <w:autoSpaceDN w:val="0"/>
        <w:adjustRightInd w:val="0"/>
        <w:ind w:firstLine="567"/>
        <w:jc w:val="both"/>
        <w:divId w:val="1778208291"/>
        <w:rPr>
          <w:strike/>
        </w:rPr>
      </w:pPr>
      <w:r w:rsidRPr="005A5119">
        <w:rPr>
          <w:b/>
          <w:bCs/>
          <w:strike/>
        </w:rPr>
        <w:t>Prescrição:</w:t>
      </w:r>
      <w:r w:rsidRPr="005A5119">
        <w:rPr>
          <w:strike/>
        </w:rPr>
        <w:t xml:space="preserve"> ato de indicar o medicamento a ser utilizado pelo paciente, de acordo com proposta de tratamento farmacoterapêutico, que é privativo de profissional habilitado e se traduz pela emissão de uma receita.</w:t>
      </w:r>
    </w:p>
    <w:p w:rsidR="00F37329" w:rsidRPr="005A5119" w:rsidRDefault="00F37329" w:rsidP="002621E5">
      <w:pPr>
        <w:autoSpaceDE w:val="0"/>
        <w:autoSpaceDN w:val="0"/>
        <w:adjustRightInd w:val="0"/>
        <w:ind w:firstLine="567"/>
        <w:jc w:val="both"/>
        <w:divId w:val="1778208291"/>
        <w:rPr>
          <w:strike/>
        </w:rPr>
      </w:pPr>
      <w:r w:rsidRPr="005A5119">
        <w:rPr>
          <w:b/>
          <w:bCs/>
          <w:strike/>
        </w:rPr>
        <w:t>Sala para preparo de doses unitárias e unitarização de doses de medicamentos:</w:t>
      </w:r>
      <w:r w:rsidRPr="005A5119">
        <w:rPr>
          <w:strike/>
        </w:rPr>
        <w:t xml:space="preserve"> sala identificada, que se destina às operações relacionadas à preparação de doses unitárias, para atender às necessidades dos pacientes em atendimento nos serviços de saúde.</w:t>
      </w:r>
    </w:p>
    <w:p w:rsidR="00F37329" w:rsidRPr="005A5119" w:rsidRDefault="00F37329" w:rsidP="002621E5">
      <w:pPr>
        <w:autoSpaceDE w:val="0"/>
        <w:autoSpaceDN w:val="0"/>
        <w:adjustRightInd w:val="0"/>
        <w:ind w:firstLine="567"/>
        <w:jc w:val="both"/>
        <w:divId w:val="1778208291"/>
        <w:rPr>
          <w:strike/>
        </w:rPr>
      </w:pPr>
      <w:r w:rsidRPr="005A5119">
        <w:rPr>
          <w:b/>
          <w:bCs/>
          <w:strike/>
        </w:rPr>
        <w:t xml:space="preserve">Subdivisão de formas farmacêuticas: </w:t>
      </w:r>
      <w:r w:rsidRPr="005A5119">
        <w:rPr>
          <w:strike/>
        </w:rPr>
        <w:t>clivagem ou partilha de forma farmacêutica.</w:t>
      </w:r>
    </w:p>
    <w:p w:rsidR="00F37329" w:rsidRPr="005A5119" w:rsidRDefault="00F37329" w:rsidP="002621E5">
      <w:pPr>
        <w:autoSpaceDE w:val="0"/>
        <w:autoSpaceDN w:val="0"/>
        <w:adjustRightInd w:val="0"/>
        <w:ind w:firstLine="567"/>
        <w:jc w:val="both"/>
        <w:divId w:val="1778208291"/>
        <w:rPr>
          <w:strike/>
        </w:rPr>
      </w:pPr>
      <w:r w:rsidRPr="005A5119">
        <w:rPr>
          <w:b/>
          <w:bCs/>
          <w:strike/>
        </w:rPr>
        <w:t>Transformação/derivação:</w:t>
      </w:r>
      <w:r w:rsidRPr="005A5119">
        <w:rPr>
          <w:strike/>
        </w:rPr>
        <w:t xml:space="preserve"> manipulação de especialidade farmacêutica visando ao preparo de uma forma farmacêutica a partir de outra.</w:t>
      </w:r>
    </w:p>
    <w:p w:rsidR="00F37329" w:rsidRPr="005A5119" w:rsidRDefault="00F37329" w:rsidP="002621E5">
      <w:pPr>
        <w:autoSpaceDE w:val="0"/>
        <w:autoSpaceDN w:val="0"/>
        <w:adjustRightInd w:val="0"/>
        <w:ind w:firstLine="567"/>
        <w:jc w:val="both"/>
        <w:divId w:val="1778208291"/>
        <w:rPr>
          <w:strike/>
        </w:rPr>
      </w:pPr>
      <w:r w:rsidRPr="005A5119">
        <w:rPr>
          <w:b/>
          <w:bCs/>
          <w:strike/>
        </w:rPr>
        <w:t>Unitarização de doses de medicamento:</w:t>
      </w:r>
      <w:r w:rsidRPr="005A5119">
        <w:rPr>
          <w:strike/>
        </w:rPr>
        <w:t xml:space="preserve"> procedimento efetuado sob responsabilidade e orientação do farmacêutico, incluindo, fracionamento em serviços de saúde, subdivisão de forma farmacêutica ou transformação/derivação em doses previamente selecionadas, desde que se destinem à elaboração de doses unitarizadas e estáveis por período e condições definidas, visando atender às necessidades terapêuticas exclusivas de pacientes em atendimento nos serviços de saúde.</w:t>
      </w:r>
    </w:p>
    <w:p w:rsidR="005A5119" w:rsidRDefault="005A5119">
      <w:pPr>
        <w:spacing w:before="0" w:beforeAutospacing="0" w:after="0" w:afterAutospacing="0"/>
        <w:rPr>
          <w:b/>
          <w:bCs/>
          <w:strike/>
        </w:rPr>
      </w:pPr>
      <w:r>
        <w:rPr>
          <w:b/>
          <w:bCs/>
          <w:strike/>
        </w:rPr>
        <w:br w:type="page"/>
      </w:r>
    </w:p>
    <w:p w:rsidR="00F37329" w:rsidRPr="005A5119" w:rsidRDefault="00F37329" w:rsidP="002621E5">
      <w:pPr>
        <w:autoSpaceDE w:val="0"/>
        <w:autoSpaceDN w:val="0"/>
        <w:adjustRightInd w:val="0"/>
        <w:ind w:firstLine="567"/>
        <w:jc w:val="both"/>
        <w:divId w:val="1778208291"/>
        <w:rPr>
          <w:b/>
          <w:bCs/>
          <w:strike/>
        </w:rPr>
      </w:pPr>
      <w:r w:rsidRPr="005A5119">
        <w:rPr>
          <w:b/>
          <w:bCs/>
          <w:strike/>
        </w:rPr>
        <w:t>3. CONDIÇÕES</w:t>
      </w:r>
    </w:p>
    <w:p w:rsidR="00F37329" w:rsidRPr="005A5119" w:rsidRDefault="00F37329" w:rsidP="002621E5">
      <w:pPr>
        <w:autoSpaceDE w:val="0"/>
        <w:autoSpaceDN w:val="0"/>
        <w:adjustRightInd w:val="0"/>
        <w:ind w:firstLine="567"/>
        <w:jc w:val="both"/>
        <w:divId w:val="1778208291"/>
        <w:rPr>
          <w:strike/>
        </w:rPr>
      </w:pPr>
      <w:r w:rsidRPr="005A5119">
        <w:rPr>
          <w:strike/>
        </w:rPr>
        <w:t>3.1. O preparo de doses unitárias e a unitarização de doses de medicamentos, desde que preservadas suas características de qualidade e rastreabilidade, é permitido exclusivamente às farmácias de atendimento privativo de unidade hospitalar ou qualquer equivalente de assistência médica.</w:t>
      </w:r>
    </w:p>
    <w:p w:rsidR="00F37329" w:rsidRPr="005A5119" w:rsidRDefault="00F37329" w:rsidP="002621E5">
      <w:pPr>
        <w:autoSpaceDE w:val="0"/>
        <w:autoSpaceDN w:val="0"/>
        <w:adjustRightInd w:val="0"/>
        <w:ind w:firstLine="567"/>
        <w:jc w:val="both"/>
        <w:divId w:val="1778208291"/>
        <w:rPr>
          <w:strike/>
        </w:rPr>
      </w:pPr>
      <w:r w:rsidRPr="005A5119">
        <w:rPr>
          <w:strike/>
        </w:rPr>
        <w:t>3.1.1. As farmácias de atendimento privativo de unidade hospitalar ou equivalente de assistência médica que realizar transformação/derivação de medicamentos devem atender além das disposições deste anexo, os requisitos abaixo:</w:t>
      </w:r>
    </w:p>
    <w:p w:rsidR="00F37329" w:rsidRPr="005A5119" w:rsidRDefault="00F37329" w:rsidP="002621E5">
      <w:pPr>
        <w:autoSpaceDE w:val="0"/>
        <w:autoSpaceDN w:val="0"/>
        <w:adjustRightInd w:val="0"/>
        <w:ind w:firstLine="567"/>
        <w:jc w:val="both"/>
        <w:divId w:val="1778208291"/>
        <w:rPr>
          <w:strike/>
        </w:rPr>
      </w:pPr>
      <w:r w:rsidRPr="005A5119">
        <w:rPr>
          <w:strike/>
        </w:rPr>
        <w:t>a) Que o procedimento seja exclusivo para elaboração de doses unitárias e unitarização de doses, visando atender às necessidades terapêuticas exclusivas de pacientes em atendimento nos serviços de saúde;</w:t>
      </w:r>
    </w:p>
    <w:p w:rsidR="00F37329" w:rsidRPr="005A5119" w:rsidRDefault="00F37329" w:rsidP="002621E5">
      <w:pPr>
        <w:autoSpaceDE w:val="0"/>
        <w:autoSpaceDN w:val="0"/>
        <w:adjustRightInd w:val="0"/>
        <w:ind w:firstLine="567"/>
        <w:jc w:val="both"/>
        <w:divId w:val="1778208291"/>
        <w:rPr>
          <w:strike/>
        </w:rPr>
      </w:pPr>
      <w:r w:rsidRPr="005A5119">
        <w:rPr>
          <w:strike/>
        </w:rPr>
        <w:t>b) Seja justificado tecnicamente ou com base em literatura científica;</w:t>
      </w:r>
    </w:p>
    <w:p w:rsidR="00F37329" w:rsidRPr="005A5119" w:rsidRDefault="00F37329" w:rsidP="002621E5">
      <w:pPr>
        <w:autoSpaceDE w:val="0"/>
        <w:autoSpaceDN w:val="0"/>
        <w:adjustRightInd w:val="0"/>
        <w:ind w:firstLine="567"/>
        <w:jc w:val="both"/>
        <w:divId w:val="1778208291"/>
        <w:rPr>
          <w:strike/>
        </w:rPr>
      </w:pPr>
      <w:r w:rsidRPr="005A5119">
        <w:rPr>
          <w:strike/>
        </w:rPr>
        <w:t>c) Seja efetuado em caráter excepcional ou quando da indisponibilidade da matéria-prima no mercado e ausência da especialidade farmacêutica na dose e concentração e ou forma farmacêutica compatíveis com as necessidades terapêuticas do paciente;</w:t>
      </w:r>
    </w:p>
    <w:p w:rsidR="00F37329" w:rsidRPr="005A5119" w:rsidRDefault="00F37329" w:rsidP="002621E5">
      <w:pPr>
        <w:autoSpaceDE w:val="0"/>
        <w:autoSpaceDN w:val="0"/>
        <w:adjustRightInd w:val="0"/>
        <w:ind w:firstLine="567"/>
        <w:jc w:val="both"/>
        <w:divId w:val="1778208291"/>
        <w:rPr>
          <w:strike/>
        </w:rPr>
      </w:pPr>
      <w:r w:rsidRPr="005A5119">
        <w:rPr>
          <w:strike/>
        </w:rPr>
        <w:t>d) Que o medicamento obtido seja para uso extemporâneo.</w:t>
      </w:r>
    </w:p>
    <w:p w:rsidR="00F37329" w:rsidRPr="005A5119" w:rsidRDefault="00F37329" w:rsidP="002621E5">
      <w:pPr>
        <w:autoSpaceDE w:val="0"/>
        <w:autoSpaceDN w:val="0"/>
        <w:adjustRightInd w:val="0"/>
        <w:ind w:firstLine="567"/>
        <w:jc w:val="both"/>
        <w:divId w:val="1778208291"/>
        <w:rPr>
          <w:strike/>
        </w:rPr>
      </w:pPr>
      <w:r w:rsidRPr="005A5119">
        <w:rPr>
          <w:strike/>
        </w:rPr>
        <w:t>3.2. A preparação de doses unitárias e a unitarização de doses de medicamentos deve ser realizada sob responsabilidade e orientação do farmacêutico que deve efetuar os respectivos registros de forma a garantir a rastreabilidade dos produtos e procedimentos realizados.</w:t>
      </w:r>
    </w:p>
    <w:p w:rsidR="00F37329" w:rsidRPr="005A5119" w:rsidRDefault="00F37329" w:rsidP="002621E5">
      <w:pPr>
        <w:autoSpaceDE w:val="0"/>
        <w:autoSpaceDN w:val="0"/>
        <w:adjustRightInd w:val="0"/>
        <w:ind w:firstLine="567"/>
        <w:jc w:val="both"/>
        <w:divId w:val="1778208291"/>
        <w:rPr>
          <w:strike/>
        </w:rPr>
      </w:pPr>
      <w:r w:rsidRPr="005A5119">
        <w:rPr>
          <w:strike/>
        </w:rPr>
        <w:t>3.3. A preparação de doses unitárias e a unitarização de dose do medicamento, deve ser registrada em Livro de Registro de Receituário, ou seu equivalente eletrônico, escriturando as informações referentes a cada medicamento, de modo a facilitar o seu rastreamento.</w:t>
      </w:r>
    </w:p>
    <w:p w:rsidR="00F37329" w:rsidRPr="005A5119" w:rsidRDefault="00F37329" w:rsidP="002621E5">
      <w:pPr>
        <w:autoSpaceDE w:val="0"/>
        <w:autoSpaceDN w:val="0"/>
        <w:adjustRightInd w:val="0"/>
        <w:ind w:firstLine="567"/>
        <w:jc w:val="both"/>
        <w:divId w:val="1778208291"/>
        <w:rPr>
          <w:strike/>
        </w:rPr>
      </w:pPr>
      <w:r w:rsidRPr="005A5119">
        <w:rPr>
          <w:strike/>
        </w:rPr>
        <w:t>3.3.1. O Livro de Registro de Receituário, informatizado ou não, deve estar disponível às autoridades sanitárias, quando solicitado.</w:t>
      </w:r>
    </w:p>
    <w:p w:rsidR="00F37329" w:rsidRPr="005A5119" w:rsidRDefault="00F37329" w:rsidP="002621E5">
      <w:pPr>
        <w:autoSpaceDE w:val="0"/>
        <w:autoSpaceDN w:val="0"/>
        <w:adjustRightInd w:val="0"/>
        <w:ind w:firstLine="567"/>
        <w:jc w:val="both"/>
        <w:divId w:val="1778208291"/>
        <w:rPr>
          <w:strike/>
        </w:rPr>
      </w:pPr>
      <w:r w:rsidRPr="005A5119">
        <w:rPr>
          <w:strike/>
        </w:rPr>
        <w:t>3.3.2. O registro deve conter, no mínimo, os seguintes itens:</w:t>
      </w:r>
    </w:p>
    <w:p w:rsidR="00F37329" w:rsidRPr="005A5119" w:rsidRDefault="00F37329" w:rsidP="002621E5">
      <w:pPr>
        <w:autoSpaceDE w:val="0"/>
        <w:autoSpaceDN w:val="0"/>
        <w:adjustRightInd w:val="0"/>
        <w:ind w:firstLine="567"/>
        <w:jc w:val="both"/>
        <w:divId w:val="1778208291"/>
        <w:rPr>
          <w:strike/>
        </w:rPr>
      </w:pPr>
      <w:r w:rsidRPr="005A5119">
        <w:rPr>
          <w:strike/>
        </w:rPr>
        <w:t>a) DCB ou, na sua falta, DCI, em letras minúsculas. No caso de fitoterápicos, nomenclatura botânica (gênero e espécie);</w:t>
      </w:r>
    </w:p>
    <w:p w:rsidR="00F37329" w:rsidRPr="005A5119" w:rsidRDefault="00F37329" w:rsidP="002621E5">
      <w:pPr>
        <w:autoSpaceDE w:val="0"/>
        <w:autoSpaceDN w:val="0"/>
        <w:adjustRightInd w:val="0"/>
        <w:ind w:firstLine="567"/>
        <w:jc w:val="both"/>
        <w:divId w:val="1778208291"/>
        <w:rPr>
          <w:strike/>
        </w:rPr>
      </w:pPr>
      <w:r w:rsidRPr="005A5119">
        <w:rPr>
          <w:strike/>
        </w:rPr>
        <w:t>b) Data da submissão do medicamento ao preparo de doses unitárias ou a unitarização de doses (dd/mm/aaaa);</w:t>
      </w:r>
    </w:p>
    <w:p w:rsidR="00F37329" w:rsidRPr="005A5119" w:rsidRDefault="00F37329" w:rsidP="002621E5">
      <w:pPr>
        <w:autoSpaceDE w:val="0"/>
        <w:autoSpaceDN w:val="0"/>
        <w:adjustRightInd w:val="0"/>
        <w:ind w:firstLine="567"/>
        <w:jc w:val="both"/>
        <w:divId w:val="1778208291"/>
        <w:rPr>
          <w:strike/>
        </w:rPr>
      </w:pPr>
      <w:r w:rsidRPr="005A5119">
        <w:rPr>
          <w:strike/>
        </w:rPr>
        <w:t>c) Nome comercial do medicamento ou genérico e nome do fabricante;</w:t>
      </w:r>
    </w:p>
    <w:p w:rsidR="00F37329" w:rsidRPr="005A5119" w:rsidRDefault="00F37329" w:rsidP="002621E5">
      <w:pPr>
        <w:autoSpaceDE w:val="0"/>
        <w:autoSpaceDN w:val="0"/>
        <w:adjustRightInd w:val="0"/>
        <w:ind w:firstLine="567"/>
        <w:jc w:val="both"/>
        <w:divId w:val="1778208291"/>
        <w:rPr>
          <w:strike/>
        </w:rPr>
      </w:pPr>
      <w:r w:rsidRPr="005A5119">
        <w:rPr>
          <w:strike/>
        </w:rPr>
        <w:t>d) Número do lote e data de validade original (mês/ano);</w:t>
      </w:r>
    </w:p>
    <w:p w:rsidR="00F37329" w:rsidRPr="005A5119" w:rsidRDefault="00F37329" w:rsidP="002621E5">
      <w:pPr>
        <w:autoSpaceDE w:val="0"/>
        <w:autoSpaceDN w:val="0"/>
        <w:adjustRightInd w:val="0"/>
        <w:ind w:firstLine="567"/>
        <w:jc w:val="both"/>
        <w:divId w:val="1778208291"/>
        <w:rPr>
          <w:strike/>
        </w:rPr>
      </w:pPr>
      <w:r w:rsidRPr="005A5119">
        <w:rPr>
          <w:strike/>
        </w:rPr>
        <w:t>e) Código, número ou outra forma de identificação criada pelo serviço de saúde (número seqüencial correspondente à escrituração do medicamento no Livro de Registro de Receituário) e data de validade após a submissão do medicamento ao preparo de doses unitárias ou a unitarização de doses;</w:t>
      </w:r>
    </w:p>
    <w:p w:rsidR="00F37329" w:rsidRPr="005A5119" w:rsidRDefault="00F37329" w:rsidP="002621E5">
      <w:pPr>
        <w:autoSpaceDE w:val="0"/>
        <w:autoSpaceDN w:val="0"/>
        <w:adjustRightInd w:val="0"/>
        <w:ind w:firstLine="567"/>
        <w:jc w:val="both"/>
        <w:divId w:val="1778208291"/>
        <w:rPr>
          <w:strike/>
        </w:rPr>
      </w:pPr>
      <w:r w:rsidRPr="005A5119">
        <w:rPr>
          <w:strike/>
        </w:rPr>
        <w:t xml:space="preserve">f) Forma farmacêutica, concentração da substância ativa por unidade posológica e quantidade de unidades, antes e após a submissão do medicamento ao preparo de doses unitárias ou a unitarização de doses; </w:t>
      </w:r>
    </w:p>
    <w:p w:rsidR="00F37329" w:rsidRPr="005A5119" w:rsidRDefault="00F37329" w:rsidP="002621E5">
      <w:pPr>
        <w:autoSpaceDE w:val="0"/>
        <w:autoSpaceDN w:val="0"/>
        <w:adjustRightInd w:val="0"/>
        <w:ind w:firstLine="567"/>
        <w:jc w:val="both"/>
        <w:divId w:val="1778208291"/>
        <w:rPr>
          <w:strike/>
        </w:rPr>
      </w:pPr>
      <w:r w:rsidRPr="005A5119">
        <w:rPr>
          <w:strike/>
        </w:rPr>
        <w:t>g) Identificação do profissional que efetuou a atividade de preparação de doses unitárias ou a unitarização de doses do medicamento;</w:t>
      </w:r>
    </w:p>
    <w:p w:rsidR="00F37329" w:rsidRPr="005A5119" w:rsidRDefault="00F37329" w:rsidP="002621E5">
      <w:pPr>
        <w:autoSpaceDE w:val="0"/>
        <w:autoSpaceDN w:val="0"/>
        <w:adjustRightInd w:val="0"/>
        <w:ind w:firstLine="567"/>
        <w:jc w:val="both"/>
        <w:divId w:val="1778208291"/>
        <w:rPr>
          <w:strike/>
        </w:rPr>
      </w:pPr>
      <w:r w:rsidRPr="005A5119">
        <w:rPr>
          <w:strike/>
        </w:rPr>
        <w:t>h) Tipo de operação realizada na preparação de doses unitárias ou a unitarização de doses (transformação/adequação, subdivisão da forma farmacêutica ou fracionamento em serviços de saúde).</w:t>
      </w:r>
    </w:p>
    <w:p w:rsidR="00F37329" w:rsidRPr="005A5119" w:rsidRDefault="00F37329" w:rsidP="002621E5">
      <w:pPr>
        <w:autoSpaceDE w:val="0"/>
        <w:autoSpaceDN w:val="0"/>
        <w:adjustRightInd w:val="0"/>
        <w:ind w:firstLine="567"/>
        <w:jc w:val="both"/>
        <w:divId w:val="1778208291"/>
        <w:rPr>
          <w:strike/>
        </w:rPr>
      </w:pPr>
      <w:r w:rsidRPr="005A5119">
        <w:rPr>
          <w:strike/>
        </w:rPr>
        <w:t>3.4. Devem existir procedimentos operacionais escritos para a prevenção de trocas ou misturas de medicamentos, sendo portanto, vedada a realização de procedimentos de preparação concomitante, de doses unitárias ou unitarização de doses de mais de um medicamento.</w:t>
      </w:r>
    </w:p>
    <w:p w:rsidR="00F37329" w:rsidRPr="005A5119" w:rsidRDefault="00F37329" w:rsidP="002621E5">
      <w:pPr>
        <w:autoSpaceDE w:val="0"/>
        <w:autoSpaceDN w:val="0"/>
        <w:adjustRightInd w:val="0"/>
        <w:ind w:firstLine="567"/>
        <w:jc w:val="both"/>
        <w:divId w:val="1778208291"/>
        <w:rPr>
          <w:strike/>
        </w:rPr>
      </w:pPr>
      <w:r w:rsidRPr="005A5119">
        <w:rPr>
          <w:strike/>
        </w:rPr>
        <w:t>3.5. A escrituração de todas as operações relacionadas com os procedimentos de preparação de dose unitária ou unitarização de doses do medicamento deve ser legível, sem rasuras ou emendas, além de observar a ordem cronológica e ser mantida devidamente atualizada, podendo ser informatizada ou não.</w:t>
      </w:r>
    </w:p>
    <w:p w:rsidR="00F37329" w:rsidRPr="005A5119" w:rsidRDefault="00F37329" w:rsidP="002621E5">
      <w:pPr>
        <w:autoSpaceDE w:val="0"/>
        <w:autoSpaceDN w:val="0"/>
        <w:adjustRightInd w:val="0"/>
        <w:ind w:firstLine="567"/>
        <w:jc w:val="both"/>
        <w:divId w:val="1778208291"/>
        <w:rPr>
          <w:strike/>
        </w:rPr>
      </w:pPr>
      <w:r w:rsidRPr="005A5119">
        <w:rPr>
          <w:strike/>
        </w:rPr>
        <w:t>3.6. A farmácia deve assegurar a qualidade microbiológica, química e física de todos os medicamentos submetidos à preparação de dose unitária ou unitarização de doses.</w:t>
      </w:r>
    </w:p>
    <w:p w:rsidR="00F37329" w:rsidRPr="005A5119" w:rsidRDefault="00F37329" w:rsidP="002621E5">
      <w:pPr>
        <w:autoSpaceDE w:val="0"/>
        <w:autoSpaceDN w:val="0"/>
        <w:adjustRightInd w:val="0"/>
        <w:ind w:firstLine="567"/>
        <w:jc w:val="both"/>
        <w:divId w:val="1778208291"/>
        <w:rPr>
          <w:strike/>
        </w:rPr>
      </w:pPr>
      <w:r w:rsidRPr="005A5119">
        <w:rPr>
          <w:strike/>
        </w:rPr>
        <w:t>3.7. Para a preparação de dose unitária ou a unitarização de doses de especialidades farmacêuticas estéreis devem ser atendidas ainda as disposições do Anexo IV, no que couber.</w:t>
      </w:r>
    </w:p>
    <w:p w:rsidR="00F37329" w:rsidRPr="005A5119" w:rsidRDefault="00F37329" w:rsidP="002621E5">
      <w:pPr>
        <w:autoSpaceDE w:val="0"/>
        <w:autoSpaceDN w:val="0"/>
        <w:adjustRightInd w:val="0"/>
        <w:ind w:firstLine="567"/>
        <w:jc w:val="both"/>
        <w:divId w:val="1778208291"/>
        <w:rPr>
          <w:strike/>
        </w:rPr>
      </w:pPr>
      <w:r w:rsidRPr="005A5119">
        <w:rPr>
          <w:strike/>
        </w:rPr>
        <w:t>3.8. Os procedimentos para a preparação de dose unitária ou a unitarização de doses de medicamento devem seguir preceitos farmacotécnicos, de forma a preservar a segurança, eficácia e qualidade do medicamento.</w:t>
      </w:r>
    </w:p>
    <w:p w:rsidR="00F37329" w:rsidRPr="005A5119" w:rsidRDefault="00F37329" w:rsidP="002621E5">
      <w:pPr>
        <w:autoSpaceDE w:val="0"/>
        <w:autoSpaceDN w:val="0"/>
        <w:adjustRightInd w:val="0"/>
        <w:ind w:firstLine="567"/>
        <w:jc w:val="both"/>
        <w:divId w:val="1778208291"/>
        <w:rPr>
          <w:strike/>
        </w:rPr>
      </w:pPr>
      <w:r w:rsidRPr="005A5119">
        <w:rPr>
          <w:strike/>
        </w:rPr>
        <w:t>3.9. O prazo de validade dos produtos submetidos à preparação de dose unitária ou a unitarização de doses varia em função do tipo de operação realizada:</w:t>
      </w:r>
    </w:p>
    <w:p w:rsidR="00F37329" w:rsidRPr="005A5119" w:rsidRDefault="00F37329" w:rsidP="002621E5">
      <w:pPr>
        <w:autoSpaceDE w:val="0"/>
        <w:autoSpaceDN w:val="0"/>
        <w:adjustRightInd w:val="0"/>
        <w:ind w:firstLine="567"/>
        <w:jc w:val="both"/>
        <w:divId w:val="1778208291"/>
        <w:rPr>
          <w:strike/>
        </w:rPr>
      </w:pPr>
      <w:r w:rsidRPr="005A5119">
        <w:rPr>
          <w:strike/>
        </w:rPr>
        <w:t>a) No caso de fracionamento em serviços de saúde sem o rompimento da embalagem primária o prazo de validade será o determinado pelo fabricante;</w:t>
      </w:r>
    </w:p>
    <w:p w:rsidR="00F37329" w:rsidRPr="005A5119" w:rsidRDefault="00F37329" w:rsidP="002621E5">
      <w:pPr>
        <w:autoSpaceDE w:val="0"/>
        <w:autoSpaceDN w:val="0"/>
        <w:adjustRightInd w:val="0"/>
        <w:ind w:firstLine="567"/>
        <w:jc w:val="both"/>
        <w:divId w:val="1778208291"/>
        <w:rPr>
          <w:strike/>
        </w:rPr>
      </w:pPr>
      <w:r w:rsidRPr="005A5119">
        <w:rPr>
          <w:strike/>
        </w:rPr>
        <w:t>b) No caso de fracionamento em serviços de saúde onde há o rompimento da embalagem primária, o prazo de validade será, quando não houver recomendação específica do fabricante, de no máximo 25% do tempo remanescente constante na embalagem original, desde que preservadas a segurança, qualidade e eficácia do medicamento;</w:t>
      </w:r>
    </w:p>
    <w:p w:rsidR="00F37329" w:rsidRPr="005A5119" w:rsidRDefault="00F37329" w:rsidP="002621E5">
      <w:pPr>
        <w:autoSpaceDE w:val="0"/>
        <w:autoSpaceDN w:val="0"/>
        <w:adjustRightInd w:val="0"/>
        <w:ind w:firstLine="567"/>
        <w:jc w:val="both"/>
        <w:divId w:val="1778208291"/>
        <w:rPr>
          <w:strike/>
        </w:rPr>
      </w:pPr>
      <w:r w:rsidRPr="005A5119">
        <w:rPr>
          <w:strike/>
        </w:rPr>
        <w:t>c) No caso de preparação de doses unitárias ou a unitarização de doses por transformação/adequação ou subdivisão da forma farmacêutica, quando não houver recomendação específica do fabricante, o período de uso deve ser o mesmo das preparações extemporâneas.</w:t>
      </w:r>
    </w:p>
    <w:p w:rsidR="00F37329" w:rsidRPr="005A5119" w:rsidRDefault="00F37329" w:rsidP="002621E5">
      <w:pPr>
        <w:autoSpaceDE w:val="0"/>
        <w:autoSpaceDN w:val="0"/>
        <w:adjustRightInd w:val="0"/>
        <w:ind w:firstLine="567"/>
        <w:jc w:val="both"/>
        <w:divId w:val="1778208291"/>
        <w:rPr>
          <w:strike/>
        </w:rPr>
      </w:pPr>
      <w:r w:rsidRPr="005A5119">
        <w:rPr>
          <w:strike/>
        </w:rPr>
        <w:t>3.9.1. Para os casos descritos na alínea “a” do item 3.9., a farmácia deve preferencialmente adquirir medicamentos disponíveis no mercado em embalagem primária fracionável.</w:t>
      </w:r>
    </w:p>
    <w:p w:rsidR="00F37329" w:rsidRPr="005A5119" w:rsidRDefault="00F37329" w:rsidP="002621E5">
      <w:pPr>
        <w:autoSpaceDE w:val="0"/>
        <w:autoSpaceDN w:val="0"/>
        <w:adjustRightInd w:val="0"/>
        <w:ind w:firstLine="567"/>
        <w:jc w:val="both"/>
        <w:divId w:val="1778208291"/>
        <w:rPr>
          <w:strike/>
        </w:rPr>
      </w:pPr>
      <w:r w:rsidRPr="005A5119">
        <w:rPr>
          <w:strike/>
        </w:rPr>
        <w:t>3.10 O prazo máximo para estoque dos medicamentos já submetidos à preparação de dose unitarizada é de 60 dias, respeitada a forma farmacêutica e o prazo de validade estabelecido no item 3.9.</w:t>
      </w:r>
    </w:p>
    <w:p w:rsidR="00F37329" w:rsidRPr="005A5119" w:rsidRDefault="00F37329" w:rsidP="002621E5">
      <w:pPr>
        <w:autoSpaceDE w:val="0"/>
        <w:autoSpaceDN w:val="0"/>
        <w:adjustRightInd w:val="0"/>
        <w:ind w:firstLine="567"/>
        <w:jc w:val="both"/>
        <w:divId w:val="1778208291"/>
        <w:rPr>
          <w:strike/>
        </w:rPr>
      </w:pPr>
      <w:r w:rsidRPr="005A5119">
        <w:rPr>
          <w:strike/>
        </w:rPr>
        <w:t>3.11. A embalagem primária do produto submetido à preparação de doses unitárias ou a unitarização de doses deve garantir que as características do medicamento não sejam alteradas, preservando a qualidade, eficácia e segurança do mesmo.</w:t>
      </w:r>
    </w:p>
    <w:p w:rsidR="00F37329" w:rsidRPr="005A5119" w:rsidRDefault="00F37329" w:rsidP="002621E5">
      <w:pPr>
        <w:autoSpaceDE w:val="0"/>
        <w:autoSpaceDN w:val="0"/>
        <w:adjustRightInd w:val="0"/>
        <w:ind w:firstLine="567"/>
        <w:jc w:val="both"/>
        <w:divId w:val="1778208291"/>
        <w:rPr>
          <w:strike/>
        </w:rPr>
      </w:pPr>
      <w:r w:rsidRPr="005A5119">
        <w:rPr>
          <w:strike/>
        </w:rPr>
        <w:t>3.11.1. Devem existir procedimentos operacionais escritos para as operações de rotulagem e embalagem de medicamentos submetidos ao preparo de dose unitária ou unitarizada.</w:t>
      </w:r>
    </w:p>
    <w:p w:rsidR="00F37329" w:rsidRPr="005A5119" w:rsidRDefault="00F37329" w:rsidP="002621E5">
      <w:pPr>
        <w:autoSpaceDE w:val="0"/>
        <w:autoSpaceDN w:val="0"/>
        <w:adjustRightInd w:val="0"/>
        <w:ind w:firstLine="567"/>
        <w:jc w:val="both"/>
        <w:divId w:val="1778208291"/>
        <w:rPr>
          <w:strike/>
        </w:rPr>
      </w:pPr>
      <w:r w:rsidRPr="005A5119">
        <w:rPr>
          <w:strike/>
        </w:rPr>
        <w:t>3.12. A rotulagem deve garantir a rastreabilidade do medicamento submetido  a preparação de dose unitária ou unitarizada, contendo, no mínimo, as seguintes informações:</w:t>
      </w:r>
    </w:p>
    <w:p w:rsidR="00F37329" w:rsidRPr="005A5119" w:rsidRDefault="00F37329" w:rsidP="002621E5">
      <w:pPr>
        <w:autoSpaceDE w:val="0"/>
        <w:autoSpaceDN w:val="0"/>
        <w:adjustRightInd w:val="0"/>
        <w:ind w:firstLine="567"/>
        <w:jc w:val="both"/>
        <w:divId w:val="1778208291"/>
        <w:rPr>
          <w:strike/>
        </w:rPr>
      </w:pPr>
      <w:r w:rsidRPr="005A5119">
        <w:rPr>
          <w:strike/>
        </w:rPr>
        <w:t>a) DCB ou, na sua falta, DCI, em letras minúsculas, ou nomenclatura botânica (gênero e espécie), no caso de fitoterápicos;</w:t>
      </w:r>
    </w:p>
    <w:p w:rsidR="00F37329" w:rsidRPr="005A5119" w:rsidRDefault="00F37329" w:rsidP="002621E5">
      <w:pPr>
        <w:autoSpaceDE w:val="0"/>
        <w:autoSpaceDN w:val="0"/>
        <w:adjustRightInd w:val="0"/>
        <w:ind w:firstLine="567"/>
        <w:jc w:val="both"/>
        <w:divId w:val="1778208291"/>
        <w:rPr>
          <w:strike/>
        </w:rPr>
      </w:pPr>
      <w:r w:rsidRPr="005A5119">
        <w:rPr>
          <w:strike/>
        </w:rPr>
        <w:t>b) Concentração da substância ativa por unidade posológica, com exceção de medicamentos com mais de quatro fármacos;</w:t>
      </w:r>
    </w:p>
    <w:p w:rsidR="00F37329" w:rsidRPr="005A5119" w:rsidRDefault="00F37329" w:rsidP="002621E5">
      <w:pPr>
        <w:autoSpaceDE w:val="0"/>
        <w:autoSpaceDN w:val="0"/>
        <w:adjustRightInd w:val="0"/>
        <w:ind w:firstLine="567"/>
        <w:jc w:val="both"/>
        <w:divId w:val="1778208291"/>
        <w:rPr>
          <w:strike/>
        </w:rPr>
      </w:pPr>
      <w:r w:rsidRPr="005A5119">
        <w:rPr>
          <w:strike/>
        </w:rPr>
        <w:t>c) Data de validade após submissão do produto ao preparo de dose unitária ou a unitarização de doses conforme item 3.9. (mês/ano);</w:t>
      </w:r>
    </w:p>
    <w:p w:rsidR="00F37329" w:rsidRPr="005A5119" w:rsidRDefault="00F37329" w:rsidP="002621E5">
      <w:pPr>
        <w:autoSpaceDE w:val="0"/>
        <w:autoSpaceDN w:val="0"/>
        <w:adjustRightInd w:val="0"/>
        <w:ind w:firstLine="567"/>
        <w:jc w:val="both"/>
        <w:divId w:val="1778208291"/>
        <w:rPr>
          <w:strike/>
        </w:rPr>
      </w:pPr>
      <w:r w:rsidRPr="005A5119">
        <w:rPr>
          <w:strike/>
        </w:rPr>
        <w:t>d) Nome do farmacêutico responsável pela atividade de preparação de dose unitária ou unitarizada ou respectivo CRF;</w:t>
      </w:r>
    </w:p>
    <w:p w:rsidR="00F37329" w:rsidRPr="005A5119" w:rsidRDefault="00F37329" w:rsidP="002621E5">
      <w:pPr>
        <w:autoSpaceDE w:val="0"/>
        <w:autoSpaceDN w:val="0"/>
        <w:adjustRightInd w:val="0"/>
        <w:ind w:firstLine="567"/>
        <w:jc w:val="both"/>
        <w:divId w:val="1778208291"/>
        <w:rPr>
          <w:strike/>
        </w:rPr>
      </w:pPr>
      <w:r w:rsidRPr="005A5119">
        <w:rPr>
          <w:strike/>
        </w:rPr>
        <w:t>e) Via de administração, quando restritiva;</w:t>
      </w:r>
    </w:p>
    <w:p w:rsidR="00F37329" w:rsidRPr="005A5119" w:rsidRDefault="00F37329" w:rsidP="002621E5">
      <w:pPr>
        <w:autoSpaceDE w:val="0"/>
        <w:autoSpaceDN w:val="0"/>
        <w:adjustRightInd w:val="0"/>
        <w:ind w:firstLine="567"/>
        <w:jc w:val="both"/>
        <w:divId w:val="1778208291"/>
        <w:rPr>
          <w:strike/>
        </w:rPr>
      </w:pPr>
      <w:r w:rsidRPr="005A5119">
        <w:rPr>
          <w:strike/>
        </w:rPr>
        <w:t>f) Número, código ou outra forma de identificação que garanta a rastreabilidade do produto submetido à preparação de dose unitária ou unitarizada e dos procedimentos realizados conforme previsto no item 3.2.</w:t>
      </w:r>
    </w:p>
    <w:p w:rsidR="00F37329" w:rsidRPr="005A5119" w:rsidRDefault="00F37329" w:rsidP="002621E5">
      <w:pPr>
        <w:autoSpaceDE w:val="0"/>
        <w:autoSpaceDN w:val="0"/>
        <w:adjustRightInd w:val="0"/>
        <w:ind w:firstLine="567"/>
        <w:jc w:val="both"/>
        <w:divId w:val="1778208291"/>
        <w:rPr>
          <w:strike/>
        </w:rPr>
      </w:pPr>
      <w:r w:rsidRPr="005A5119">
        <w:rPr>
          <w:strike/>
        </w:rPr>
        <w:t>3.13. Os medicamentos sujeitos a controle especial devem seguir legislação específica.</w:t>
      </w:r>
    </w:p>
    <w:p w:rsidR="00F37329" w:rsidRPr="005A5119" w:rsidRDefault="00F37329" w:rsidP="002621E5">
      <w:pPr>
        <w:autoSpaceDE w:val="0"/>
        <w:autoSpaceDN w:val="0"/>
        <w:adjustRightInd w:val="0"/>
        <w:ind w:firstLine="567"/>
        <w:jc w:val="both"/>
        <w:divId w:val="1778208291"/>
        <w:rPr>
          <w:strike/>
        </w:rPr>
      </w:pPr>
      <w:r w:rsidRPr="005A5119">
        <w:rPr>
          <w:strike/>
        </w:rPr>
        <w:t>3.14. Para exercer as atividades de preparação de dose unitária ou unitarizada de medicamento, o serviço de saúde deve possuir infra-estrutura adequada às operações correspondentes, dispondo de todos os equipamentos e materiais de forma organizada, objetivando evitar os riscos de contaminação, misturas ou trocas de medicamentos, sem prejuízo das demais normas sanitárias vigentes.</w:t>
      </w:r>
    </w:p>
    <w:p w:rsidR="00F37329" w:rsidRPr="005A5119" w:rsidRDefault="00F37329" w:rsidP="002621E5">
      <w:pPr>
        <w:autoSpaceDE w:val="0"/>
        <w:autoSpaceDN w:val="0"/>
        <w:adjustRightInd w:val="0"/>
        <w:ind w:firstLine="567"/>
        <w:jc w:val="both"/>
        <w:divId w:val="1778208291"/>
        <w:rPr>
          <w:strike/>
        </w:rPr>
      </w:pPr>
      <w:r w:rsidRPr="005A5119">
        <w:rPr>
          <w:strike/>
        </w:rPr>
        <w:t>3.15. A sala destinada às atividades de preparação de dose unitária ou unitarizada de medicamento deve estar devidamente identificada e suas dimensões devem estar compatíveis com o volume das operações, devendo possuir no mínimo:</w:t>
      </w:r>
    </w:p>
    <w:p w:rsidR="00F37329" w:rsidRPr="005A5119" w:rsidRDefault="00F37329" w:rsidP="002621E5">
      <w:pPr>
        <w:autoSpaceDE w:val="0"/>
        <w:autoSpaceDN w:val="0"/>
        <w:adjustRightInd w:val="0"/>
        <w:ind w:firstLine="567"/>
        <w:jc w:val="both"/>
        <w:divId w:val="1778208291"/>
        <w:rPr>
          <w:strike/>
        </w:rPr>
      </w:pPr>
      <w:r w:rsidRPr="005A5119">
        <w:rPr>
          <w:strike/>
        </w:rPr>
        <w:t>a) Bancada revestida de material liso, resistente e de fácil limpeza;</w:t>
      </w:r>
    </w:p>
    <w:p w:rsidR="00F37329" w:rsidRPr="005A5119" w:rsidRDefault="00F37329" w:rsidP="002621E5">
      <w:pPr>
        <w:autoSpaceDE w:val="0"/>
        <w:autoSpaceDN w:val="0"/>
        <w:adjustRightInd w:val="0"/>
        <w:ind w:firstLine="567"/>
        <w:jc w:val="both"/>
        <w:divId w:val="1778208291"/>
        <w:rPr>
          <w:strike/>
        </w:rPr>
      </w:pPr>
      <w:r w:rsidRPr="005A5119">
        <w:rPr>
          <w:strike/>
        </w:rPr>
        <w:t>b) Pia com água corrente;</w:t>
      </w:r>
    </w:p>
    <w:p w:rsidR="00F37329" w:rsidRPr="005A5119" w:rsidRDefault="00F37329" w:rsidP="002621E5">
      <w:pPr>
        <w:autoSpaceDE w:val="0"/>
        <w:autoSpaceDN w:val="0"/>
        <w:adjustRightInd w:val="0"/>
        <w:ind w:firstLine="567"/>
        <w:jc w:val="both"/>
        <w:divId w:val="1778208291"/>
        <w:rPr>
          <w:strike/>
        </w:rPr>
      </w:pPr>
      <w:r w:rsidRPr="005A5119">
        <w:rPr>
          <w:strike/>
        </w:rPr>
        <w:t>c) Instrumento cortante, equipamentos, utensílios, vidrarias e demais materiais  para uso exclusivo nas atividades de preparação de dose unitária ou unitarizada de medicamento e que permita sua limpeza e sanitização;</w:t>
      </w:r>
    </w:p>
    <w:p w:rsidR="00F37329" w:rsidRPr="005A5119" w:rsidRDefault="00F37329" w:rsidP="002621E5">
      <w:pPr>
        <w:autoSpaceDE w:val="0"/>
        <w:autoSpaceDN w:val="0"/>
        <w:adjustRightInd w:val="0"/>
        <w:ind w:firstLine="567"/>
        <w:jc w:val="both"/>
        <w:divId w:val="1778208291"/>
        <w:rPr>
          <w:strike/>
        </w:rPr>
      </w:pPr>
      <w:r w:rsidRPr="005A5119">
        <w:rPr>
          <w:strike/>
        </w:rPr>
        <w:t>d) Lixeira com tampa, pedal e saco plástico, devidamente identificada.</w:t>
      </w:r>
    </w:p>
    <w:p w:rsidR="00F37329" w:rsidRPr="005A5119" w:rsidRDefault="00F37329" w:rsidP="002621E5">
      <w:pPr>
        <w:autoSpaceDE w:val="0"/>
        <w:autoSpaceDN w:val="0"/>
        <w:adjustRightInd w:val="0"/>
        <w:ind w:firstLine="567"/>
        <w:jc w:val="both"/>
        <w:divId w:val="1778208291"/>
        <w:rPr>
          <w:strike/>
        </w:rPr>
      </w:pPr>
      <w:r w:rsidRPr="005A5119">
        <w:rPr>
          <w:strike/>
        </w:rPr>
        <w:t>3.16. Em caráter excepcional, nos casos de baixa demanda ou que envolvam alta tecnologia não disponível na farmácia de atendimento privativo de unidade hospitalar ou equivalente de assistência médica, podem ser contratados serviços de farmácias para o preparo de dose unitária e unitarização de dose do medicamento, desde que atendidas as disposições desta Resolução de Diretoria Colegiada.</w:t>
      </w:r>
    </w:p>
    <w:p w:rsidR="00F37329" w:rsidRPr="005A5119" w:rsidRDefault="00F37329" w:rsidP="002621E5">
      <w:pPr>
        <w:autoSpaceDE w:val="0"/>
        <w:autoSpaceDN w:val="0"/>
        <w:adjustRightInd w:val="0"/>
        <w:ind w:firstLine="567"/>
        <w:jc w:val="both"/>
        <w:divId w:val="1778208291"/>
        <w:rPr>
          <w:strike/>
        </w:rPr>
      </w:pPr>
      <w:r w:rsidRPr="005A5119">
        <w:rPr>
          <w:strike/>
        </w:rPr>
        <w:t>3.16.1. As farmácias somente poderão realizar as atividades previstas neste anexo para atender ao disposto no item anterior, devendo ser formalizado contrato escrito entre as partes.</w:t>
      </w:r>
    </w:p>
    <w:p w:rsidR="00F37329" w:rsidRPr="005A5119" w:rsidRDefault="00F37329" w:rsidP="00F37329">
      <w:pPr>
        <w:pStyle w:val="NormalWeb3"/>
        <w:spacing w:line="240" w:lineRule="auto"/>
        <w:jc w:val="center"/>
        <w:divId w:val="1778208291"/>
        <w:rPr>
          <w:rFonts w:ascii="Times New Roman" w:hAnsi="Times New Roman" w:cs="Times New Roman"/>
          <w:b/>
          <w:bCs/>
          <w:strike/>
          <w:color w:val="auto"/>
          <w:sz w:val="24"/>
          <w:szCs w:val="24"/>
        </w:rPr>
      </w:pPr>
      <w:r w:rsidRPr="005A5119">
        <w:rPr>
          <w:rFonts w:ascii="Times New Roman" w:hAnsi="Times New Roman" w:cs="Times New Roman"/>
          <w:b/>
          <w:bCs/>
          <w:strike/>
          <w:color w:val="auto"/>
          <w:sz w:val="24"/>
          <w:szCs w:val="24"/>
        </w:rPr>
        <w:t>ANEXO VII</w:t>
      </w:r>
    </w:p>
    <w:p w:rsidR="00F37329" w:rsidRPr="005A5119" w:rsidRDefault="00F37329" w:rsidP="00F37329">
      <w:pPr>
        <w:pStyle w:val="NormalWeb3"/>
        <w:spacing w:line="240" w:lineRule="auto"/>
        <w:jc w:val="center"/>
        <w:divId w:val="1778208291"/>
        <w:rPr>
          <w:rFonts w:ascii="Times New Roman" w:hAnsi="Times New Roman" w:cs="Times New Roman"/>
          <w:b/>
          <w:bCs/>
          <w:strike/>
          <w:color w:val="auto"/>
          <w:sz w:val="24"/>
          <w:szCs w:val="24"/>
        </w:rPr>
      </w:pPr>
      <w:r w:rsidRPr="005A5119">
        <w:rPr>
          <w:rFonts w:ascii="Times New Roman" w:hAnsi="Times New Roman" w:cs="Times New Roman"/>
          <w:b/>
          <w:bCs/>
          <w:strike/>
          <w:color w:val="auto"/>
          <w:sz w:val="24"/>
          <w:szCs w:val="24"/>
        </w:rPr>
        <w:t>ROTEIRO DE INSPEÇÃO PARA FARMÁCIA</w:t>
      </w:r>
    </w:p>
    <w:tbl>
      <w:tblPr>
        <w:tblW w:w="6804" w:type="dxa"/>
        <w:tblInd w:w="19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71"/>
        <w:gridCol w:w="19"/>
        <w:gridCol w:w="112"/>
        <w:gridCol w:w="16"/>
        <w:gridCol w:w="324"/>
        <w:gridCol w:w="171"/>
        <w:gridCol w:w="108"/>
        <w:gridCol w:w="11"/>
        <w:gridCol w:w="81"/>
        <w:gridCol w:w="1379"/>
        <w:gridCol w:w="519"/>
        <w:gridCol w:w="690"/>
        <w:gridCol w:w="42"/>
        <w:gridCol w:w="994"/>
        <w:gridCol w:w="18"/>
        <w:gridCol w:w="21"/>
        <w:gridCol w:w="711"/>
        <w:gridCol w:w="27"/>
        <w:gridCol w:w="14"/>
        <w:gridCol w:w="79"/>
      </w:tblGrid>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b/>
                <w:bCs/>
                <w:strike/>
                <w:color w:val="auto"/>
                <w:sz w:val="24"/>
                <w:szCs w:val="24"/>
              </w:rPr>
              <w:t>1. IDENTIFICAÇÃO DA FARMÁCIA</w:t>
            </w:r>
            <w:r w:rsidRPr="005A5119">
              <w:rPr>
                <w:rFonts w:ascii="Times New Roman" w:hAnsi="Times New Roman" w:cs="Times New Roman"/>
                <w:strike/>
                <w:color w:val="auto"/>
                <w:sz w:val="24"/>
                <w:szCs w:val="24"/>
              </w:rPr>
              <w:t>: </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1.1. Razão Social: </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1.2. C.N.P.J. (C.G.C): </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1.3. Nome Fantasia: </w:t>
            </w:r>
          </w:p>
        </w:tc>
      </w:tr>
      <w:tr w:rsidR="00F37329" w:rsidRPr="005A5119" w:rsidTr="00F37329">
        <w:trPr>
          <w:divId w:val="1778208291"/>
          <w:trHeight w:val="20"/>
        </w:trPr>
        <w:tc>
          <w:tcPr>
            <w:tcW w:w="4258" w:type="dxa"/>
            <w:gridSpan w:val="11"/>
            <w:tcBorders>
              <w:top w:val="outset" w:sz="6" w:space="0" w:color="auto"/>
              <w:bottom w:val="outset" w:sz="6" w:space="0" w:color="auto"/>
              <w:right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1.4. N.º da Autorização de Funcionamento: </w:t>
            </w:r>
          </w:p>
        </w:tc>
        <w:tc>
          <w:tcPr>
            <w:tcW w:w="2546" w:type="dxa"/>
            <w:gridSpan w:val="9"/>
            <w:tcBorders>
              <w:top w:val="outset" w:sz="6" w:space="0" w:color="auto"/>
              <w:left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Data de publicação: </w:t>
            </w:r>
          </w:p>
        </w:tc>
      </w:tr>
      <w:tr w:rsidR="00F37329" w:rsidRPr="005A5119" w:rsidTr="00F37329">
        <w:trPr>
          <w:divId w:val="1778208291"/>
          <w:trHeight w:val="20"/>
        </w:trPr>
        <w:tc>
          <w:tcPr>
            <w:tcW w:w="4258" w:type="dxa"/>
            <w:gridSpan w:val="11"/>
            <w:tcBorders>
              <w:top w:val="outset" w:sz="6" w:space="0" w:color="auto"/>
              <w:bottom w:val="outset" w:sz="6" w:space="0" w:color="auto"/>
              <w:right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1.5. N.° da Autorização Especial:</w:t>
            </w:r>
          </w:p>
        </w:tc>
        <w:tc>
          <w:tcPr>
            <w:tcW w:w="2546" w:type="dxa"/>
            <w:gridSpan w:val="9"/>
            <w:tcBorders>
              <w:top w:val="outset" w:sz="6" w:space="0" w:color="auto"/>
              <w:left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Data de publicação:</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1.6. N.º da Licença de Funcionamento: </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Fixada em local visível? ( ) Sim ( ) Não </w:t>
            </w:r>
          </w:p>
        </w:tc>
      </w:tr>
      <w:tr w:rsidR="00F37329" w:rsidRPr="005A5119" w:rsidTr="00F37329">
        <w:trPr>
          <w:divId w:val="1778208291"/>
          <w:trHeight w:val="20"/>
        </w:trPr>
        <w:tc>
          <w:tcPr>
            <w:tcW w:w="3739" w:type="dxa"/>
            <w:gridSpan w:val="10"/>
            <w:tcBorders>
              <w:top w:val="outset" w:sz="6" w:space="0" w:color="auto"/>
              <w:bottom w:val="outset" w:sz="6" w:space="0" w:color="auto"/>
              <w:right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1.7. Endereço: </w:t>
            </w:r>
          </w:p>
        </w:tc>
        <w:tc>
          <w:tcPr>
            <w:tcW w:w="3065" w:type="dxa"/>
            <w:gridSpan w:val="10"/>
            <w:tcBorders>
              <w:top w:val="outset" w:sz="6" w:space="0" w:color="auto"/>
              <w:left w:val="outset" w:sz="6" w:space="0" w:color="auto"/>
              <w:bottom w:val="outset" w:sz="6" w:space="0" w:color="auto"/>
            </w:tcBorders>
          </w:tcPr>
          <w:p w:rsidR="00F37329" w:rsidRPr="005A5119" w:rsidRDefault="00F37329" w:rsidP="00F37329">
            <w:pPr>
              <w:rPr>
                <w:strike/>
              </w:rPr>
            </w:pP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Rua: </w:t>
            </w:r>
          </w:p>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Número:                                             Bairro:                                     Cidade:</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CEP: </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DDD: </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Telefone: </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Fax: </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E-mail: </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1.8. Nome do Responsável Técnico: </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CRF/U.F nº: </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Presente? ( ) Sim ( ) Não </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1.9. Tipo de preparação que manipula: </w:t>
            </w:r>
          </w:p>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 Homeopatia ( ) Alopatia ( ) Preparações estéreis  </w:t>
            </w:r>
          </w:p>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 Fitoterápicos </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1.10. Quais as formas farmacêuticas preparadas? </w:t>
            </w:r>
          </w:p>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 Sólidos ( ) Semi-Sólidos ( ) Líquidos Orais  (  ) Líquidos uso externo</w:t>
            </w:r>
          </w:p>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 ) Injetáveis de Pequeno Volume          ( ) Colírios   </w:t>
            </w:r>
          </w:p>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 )  Outras. Identificar  ____________________________________________                         </w:t>
            </w:r>
          </w:p>
        </w:tc>
      </w:tr>
      <w:tr w:rsidR="00F37329" w:rsidRPr="005A5119" w:rsidTr="00F37329">
        <w:trPr>
          <w:divId w:val="1778208291"/>
          <w:trHeight w:val="20"/>
        </w:trPr>
        <w:tc>
          <w:tcPr>
            <w:tcW w:w="6804" w:type="dxa"/>
            <w:gridSpan w:val="20"/>
            <w:tcBorders>
              <w:top w:val="outset" w:sz="6" w:space="0" w:color="auto"/>
              <w:bottom w:val="single" w:sz="4"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1.11. Manipula Substâncias de Baixo Índice Terapêutico?        (     ) Sim          (     ) Não</w:t>
            </w:r>
          </w:p>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Alta dosagem e baixa potência?                                                 (     ) Sim          (     ) Não</w:t>
            </w:r>
          </w:p>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Baixa dosagem e alta potência?                                                 (     ) Sim          (     ) Não</w:t>
            </w:r>
          </w:p>
        </w:tc>
      </w:tr>
      <w:tr w:rsidR="00F37329" w:rsidRPr="005A5119" w:rsidTr="00F37329">
        <w:trPr>
          <w:divId w:val="1778208291"/>
          <w:trHeight w:val="20"/>
        </w:trPr>
        <w:tc>
          <w:tcPr>
            <w:tcW w:w="6804" w:type="dxa"/>
            <w:gridSpan w:val="20"/>
            <w:tcBorders>
              <w:top w:val="single" w:sz="4" w:space="0" w:color="auto"/>
              <w:bottom w:val="nil"/>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1.12. Manipula:</w:t>
            </w:r>
          </w:p>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 Hormônios?                                                 (     ) Sim           (     ) Não</w:t>
            </w:r>
          </w:p>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b) Antibióticos?                                                (     ) Sim           (     ) Não</w:t>
            </w:r>
          </w:p>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c) Citostáticos?                                                (     ) Sim           (     ) Não</w:t>
            </w:r>
          </w:p>
        </w:tc>
      </w:tr>
      <w:tr w:rsidR="00F37329" w:rsidRPr="005A5119" w:rsidTr="00F37329">
        <w:trPr>
          <w:divId w:val="1778208291"/>
          <w:trHeight w:val="20"/>
        </w:trPr>
        <w:tc>
          <w:tcPr>
            <w:tcW w:w="6804" w:type="dxa"/>
            <w:gridSpan w:val="20"/>
            <w:tcBorders>
              <w:top w:val="nil"/>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d) Substâncias sujeitas a controle especial?  (     ) Sim            (     ) Não </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1.13. Possui Filiais? Quantas? </w:t>
            </w:r>
          </w:p>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OBS: Anexar relação com dados cadastrais </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1.14. Caso a empresa possua mais de um estabelecimento, a farmácia centraliza alguma atividade de manipulação? Como estas atividades são distribuídas?</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1.15. São centralizadas as atividades de controle de qualidade?</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1.16. Pessoas contactadas/função: </w:t>
            </w:r>
          </w:p>
        </w:tc>
      </w:tr>
      <w:tr w:rsidR="00F37329" w:rsidRPr="005A5119" w:rsidTr="00F37329">
        <w:trPr>
          <w:divId w:val="1778208291"/>
          <w:trHeight w:val="20"/>
        </w:trPr>
        <w:tc>
          <w:tcPr>
            <w:tcW w:w="6804" w:type="dxa"/>
            <w:gridSpan w:val="20"/>
            <w:tcBorders>
              <w:top w:val="outset" w:sz="6" w:space="0" w:color="auto"/>
              <w:bottom w:val="outset" w:sz="6" w:space="0" w:color="auto"/>
            </w:tcBorders>
          </w:tcPr>
          <w:p w:rsidR="00F37329" w:rsidRPr="005A5119" w:rsidRDefault="00F37329" w:rsidP="00F37329">
            <w:pPr>
              <w:pStyle w:val="NormalWeb3"/>
              <w:spacing w:line="240" w:lineRule="auto"/>
              <w:rPr>
                <w:rFonts w:ascii="Times New Roman" w:hAnsi="Times New Roman" w:cs="Times New Roman"/>
                <w:strike/>
                <w:color w:val="auto"/>
                <w:sz w:val="24"/>
                <w:szCs w:val="24"/>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4998" w:type="dxa"/>
            <w:gridSpan w:val="13"/>
            <w:vAlign w:val="center"/>
          </w:tcPr>
          <w:p w:rsidR="00F37329" w:rsidRPr="005A5119" w:rsidRDefault="00F37329" w:rsidP="00F37329">
            <w:pPr>
              <w:jc w:val="center"/>
              <w:rPr>
                <w:b/>
                <w:bCs/>
                <w:strike/>
              </w:rPr>
            </w:pPr>
            <w:r w:rsidRPr="005A5119">
              <w:rPr>
                <w:b/>
                <w:bCs/>
                <w:strike/>
              </w:rPr>
              <w:t>2. CONDIÇÕES GERAIS</w:t>
            </w:r>
          </w:p>
        </w:tc>
        <w:tc>
          <w:tcPr>
            <w:tcW w:w="1011" w:type="dxa"/>
            <w:gridSpan w:val="2"/>
          </w:tcPr>
          <w:p w:rsidR="00F37329" w:rsidRPr="005A5119" w:rsidRDefault="00F37329" w:rsidP="00F37329">
            <w:pPr>
              <w:jc w:val="center"/>
              <w:rPr>
                <w:b/>
                <w:bCs/>
                <w:strike/>
              </w:rPr>
            </w:pPr>
            <w:r w:rsidRPr="005A5119">
              <w:rPr>
                <w:b/>
                <w:bCs/>
                <w:strike/>
              </w:rPr>
              <w:t>SIM</w:t>
            </w:r>
          </w:p>
        </w:tc>
        <w:tc>
          <w:tcPr>
            <w:tcW w:w="702" w:type="dxa"/>
            <w:gridSpan w:val="3"/>
          </w:tcPr>
          <w:p w:rsidR="00F37329" w:rsidRPr="005A5119" w:rsidRDefault="00F37329" w:rsidP="00F37329">
            <w:pPr>
              <w:jc w:val="center"/>
              <w:rPr>
                <w:b/>
                <w:bCs/>
                <w:strike/>
              </w:rPr>
            </w:pPr>
            <w:r w:rsidRPr="005A5119">
              <w:rPr>
                <w:b/>
                <w:bCs/>
                <w:strike/>
              </w:rPr>
              <w:t>NÃO</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2.1.</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R</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As imediações da farmácia estão limpas e em bom estado de conservação?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2.2.</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INF</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Existem fontes de poluição ou contaminação ambiental próximas à farmácia?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2.3.</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 dispensação das preparações magistrais de medicamentos é feita somente sob prescrição de acordo com a legislação vigente?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2.4.</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 manipulação das preparações oficinais é feita de acordo com a legislação vigente?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2.5.</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É respeitada a proibição de aviar receitas em código, siglas ou números?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2.6.</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É respeitada a proibição de dispensação de medicamentos manipulados em substituição a medicamentos industrializados?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2.7.</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É respeitada a proibição de captação de receitas contendo prescrições de medicamentos magistrais e oficinais em drogarias, ervanarias e postos de medicamentos?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2.8.</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É respeitada a proibição de intermediação de fórmulas entre farmácias de diferentes empresas?</w:t>
            </w:r>
          </w:p>
        </w:tc>
        <w:tc>
          <w:tcPr>
            <w:tcW w:w="1011" w:type="dxa"/>
            <w:gridSpan w:val="2"/>
          </w:tcPr>
          <w:p w:rsidR="00F37329" w:rsidRPr="005A5119" w:rsidRDefault="00F37329" w:rsidP="00F37329">
            <w:pPr>
              <w:rPr>
                <w:strike/>
              </w:rPr>
            </w:pPr>
          </w:p>
        </w:tc>
        <w:tc>
          <w:tcPr>
            <w:tcW w:w="702" w:type="dxa"/>
            <w:gridSpan w:val="3"/>
          </w:tcPr>
          <w:p w:rsidR="00F37329" w:rsidRDefault="00F37329" w:rsidP="00F37329">
            <w:pPr>
              <w:rPr>
                <w:strike/>
              </w:rPr>
            </w:pPr>
          </w:p>
          <w:p w:rsidR="005A5119" w:rsidRDefault="005A5119" w:rsidP="00F37329">
            <w:pPr>
              <w:rPr>
                <w:strike/>
              </w:rPr>
            </w:pPr>
          </w:p>
          <w:p w:rsidR="005A5119" w:rsidRPr="005A5119" w:rsidRDefault="005A511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3. RECURSOS HUMANOS E ORGANIZAÇÃO</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3.1.</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Número total de funcionários: (M) ___ (F) __</w:t>
            </w:r>
          </w:p>
          <w:p w:rsidR="00F37329" w:rsidRPr="005A5119" w:rsidRDefault="00F37329" w:rsidP="00F37329">
            <w:pPr>
              <w:rPr>
                <w:strike/>
              </w:rPr>
            </w:pPr>
            <w:r w:rsidRPr="005A5119">
              <w:rPr>
                <w:strike/>
              </w:rPr>
              <w:t>Nível superior: ___2° grau completo: ______</w:t>
            </w:r>
          </w:p>
          <w:p w:rsidR="00F37329" w:rsidRPr="005A5119" w:rsidRDefault="00F37329" w:rsidP="00F37329">
            <w:pPr>
              <w:rPr>
                <w:strike/>
              </w:rPr>
            </w:pPr>
            <w:r w:rsidRPr="005A5119">
              <w:rPr>
                <w:strike/>
              </w:rPr>
              <w:t>Outros níveis: ______</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3.2.</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Existe farmacêutico presente?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3.3.</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A farmácia possui um organograma?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Demonstra possuir estrutura organizacional e de pessoal suficiente para o desenvolvimento de suas atividades?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3.5.</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As atribuições e responsabilidades individuais estão formalmente descritas e perfeitamente compreensíveis a todos os empregados?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3.6.</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Existe sobreposição de atribuições e responsabilidades que possa comprometer a aplicação das Boas Práticas de Manipulação?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3.7.</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É proibida a entrada de pessoal não autorizado nos diversos setores da área de manipulação?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3.8.</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R</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Na hipótese da necessidade de pessoas estranhas terem acesso à área de manipulação, existe procedimento escrito?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3.8.1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previamente informadas sobre a conduta, higiene pessoal e uso de vestimentas protetoras?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3.9.</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A admissão dos funcionários é precedida de exames médicos?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3.10.</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realizadas avaliações médicas periódicas de todos os funcionários da farmácia?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3.11.</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Foi elaborado “Programa de Controle Médico e Saúde Ocupacional” (PCMSO)?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3.12.</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Em caso de suspeita ou confirmação de enfermidade ou lesão exposta, o funcionário é afastado de suas atividades?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3.13.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Na área de pesagem e salas de manipulação é respeitada a proibição do uso de cosméticos, jóias ou quaisquer objetos de adorno de uso pessoal?</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3.14.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É respeitada a proibição de conversar, fumar, comer, beber, mascar, manter plantas, alimentos, bebidas, produtos fumígenos, medicamentos e objetos pessoais nas salas de pesagem e manipulação?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3.15.</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Os empregados são instruídos e incentivados a reportar aos seus superiores imediatos qualquer condição de risco relativa ao produto, ambiente, equipamento ou pessoal?</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3.16.</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A farmácia é responsável pela distribuição dos Equipamentos de Proteção Individual de forma gratuita, em quantidade suficiente e com reposição periódica?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3.17.</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 procedimento que oriente os funcionários quanto ao uso, manutenção, conservação e descarte dos Equipamentos de Proteção Individual?</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3.18.</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funcionários envolvidos na manipulação estão adequadamente paramentados, utilizando equipamentos de proteção individual (EPIs)?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3.19.</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INF</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Qual a freqüência de troca de uniformes?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3.20.</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A lavagem dos equipamentos de proteção individual dos funcionários envolvidos na manipulação é de responsabilidade da farmácia?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3.21.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 procedimento para paramentação e higienização das mãos e antebraços antes do início da manipulação?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3.22.</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A paramentação e a higiene das mãos e antebraços são realizadas na sala de paramentação?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4. INFRA-ESTRUTURA FÍSICA</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4.1.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farmácia está localizada, projetada, construída ou adaptada, com uma infra-estrutura adequada às   atividades desenvolvidas?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4.2.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áreas e instalações são adequadas e suficientes ao desenvolvimento das operações?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4.2.1.</w:t>
            </w:r>
          </w:p>
        </w:tc>
        <w:tc>
          <w:tcPr>
            <w:tcW w:w="574" w:type="dxa"/>
            <w:gridSpan w:val="4"/>
            <w:tcBorders>
              <w:bottom w:val="nil"/>
            </w:tcBorders>
            <w:vAlign w:val="center"/>
          </w:tcPr>
          <w:p w:rsidR="00F37329" w:rsidRPr="005A5119" w:rsidRDefault="00F37329" w:rsidP="00F37329">
            <w:pPr>
              <w:jc w:val="center"/>
              <w:rPr>
                <w:strike/>
              </w:rPr>
            </w:pPr>
            <w:r w:rsidRPr="005A5119">
              <w:rPr>
                <w:strike/>
              </w:rPr>
              <w:t>INF</w:t>
            </w:r>
          </w:p>
        </w:tc>
        <w:tc>
          <w:tcPr>
            <w:tcW w:w="2834" w:type="dxa"/>
            <w:gridSpan w:val="7"/>
            <w:tcBorders>
              <w:bottom w:val="nil"/>
            </w:tcBorders>
            <w:vAlign w:val="center"/>
          </w:tcPr>
          <w:p w:rsidR="00F37329" w:rsidRPr="005A5119" w:rsidRDefault="00F37329" w:rsidP="00F37329">
            <w:pPr>
              <w:rPr>
                <w:strike/>
              </w:rPr>
            </w:pPr>
            <w:r w:rsidRPr="005A5119">
              <w:rPr>
                <w:strike/>
              </w:rPr>
              <w:t>Possui, no mínimo:</w:t>
            </w:r>
          </w:p>
          <w:p w:rsidR="00F37329" w:rsidRPr="005A5119" w:rsidRDefault="00F37329" w:rsidP="00F37329">
            <w:pPr>
              <w:autoSpaceDE w:val="0"/>
              <w:autoSpaceDN w:val="0"/>
              <w:adjustRightInd w:val="0"/>
              <w:rPr>
                <w:strike/>
              </w:rPr>
            </w:pPr>
            <w:r w:rsidRPr="005A5119">
              <w:rPr>
                <w:strike/>
              </w:rPr>
              <w:t>a) área ou sala para as atividades administrativas;</w:t>
            </w:r>
          </w:p>
        </w:tc>
        <w:tc>
          <w:tcPr>
            <w:tcW w:w="1011" w:type="dxa"/>
            <w:gridSpan w:val="2"/>
            <w:tcBorders>
              <w:bottom w:val="nil"/>
            </w:tcBorders>
          </w:tcPr>
          <w:p w:rsidR="00F37329" w:rsidRPr="005A5119" w:rsidRDefault="00F37329" w:rsidP="00F37329">
            <w:pP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b) área ou sala de armazenamento;</w:t>
            </w:r>
          </w:p>
          <w:p w:rsidR="00F37329" w:rsidRPr="005A5119" w:rsidRDefault="00F37329" w:rsidP="00F37329">
            <w:pPr>
              <w:autoSpaceDE w:val="0"/>
              <w:autoSpaceDN w:val="0"/>
              <w:adjustRightInd w:val="0"/>
              <w:rPr>
                <w:strike/>
              </w:rPr>
            </w:pPr>
            <w:r w:rsidRPr="005A5119">
              <w:rPr>
                <w:strike/>
              </w:rPr>
              <w:t>c) área ou sala de controle de qualidade;</w:t>
            </w:r>
          </w:p>
          <w:p w:rsidR="00F37329" w:rsidRPr="005A5119" w:rsidRDefault="00F37329" w:rsidP="00F37329">
            <w:pPr>
              <w:autoSpaceDE w:val="0"/>
              <w:autoSpaceDN w:val="0"/>
              <w:adjustRightInd w:val="0"/>
              <w:rPr>
                <w:strike/>
              </w:rPr>
            </w:pPr>
            <w:r w:rsidRPr="005A5119">
              <w:rPr>
                <w:strike/>
              </w:rPr>
              <w:t>d) sala ou local de pesagem de matérias-primas;</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e) sala(s) de manipulação;</w:t>
            </w:r>
          </w:p>
          <w:p w:rsidR="00F37329" w:rsidRPr="005A5119" w:rsidRDefault="00F37329" w:rsidP="00F37329">
            <w:pPr>
              <w:autoSpaceDE w:val="0"/>
              <w:autoSpaceDN w:val="0"/>
              <w:adjustRightInd w:val="0"/>
              <w:rPr>
                <w:strike/>
              </w:rPr>
            </w:pPr>
            <w:r w:rsidRPr="005A5119">
              <w:rPr>
                <w:strike/>
              </w:rPr>
              <w:t>f) área de dispensação;</w:t>
            </w:r>
          </w:p>
          <w:p w:rsidR="00F37329" w:rsidRPr="005A5119" w:rsidRDefault="00F37329" w:rsidP="00F37329">
            <w:pPr>
              <w:autoSpaceDE w:val="0"/>
              <w:autoSpaceDN w:val="0"/>
              <w:adjustRightInd w:val="0"/>
              <w:rPr>
                <w:strike/>
              </w:rPr>
            </w:pPr>
            <w:r w:rsidRPr="005A5119">
              <w:rPr>
                <w:strike/>
              </w:rPr>
              <w:t>g) vestiário;</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h) sala de paramentação;</w:t>
            </w:r>
          </w:p>
          <w:p w:rsidR="00F37329" w:rsidRPr="005A5119" w:rsidRDefault="00F37329" w:rsidP="00F37329">
            <w:pPr>
              <w:autoSpaceDE w:val="0"/>
              <w:autoSpaceDN w:val="0"/>
              <w:adjustRightInd w:val="0"/>
              <w:rPr>
                <w:strike/>
              </w:rPr>
            </w:pPr>
            <w:r w:rsidRPr="005A5119">
              <w:rPr>
                <w:strike/>
              </w:rPr>
              <w:t>i) sanitários;</w:t>
            </w:r>
          </w:p>
          <w:p w:rsidR="00F37329" w:rsidRPr="005A5119" w:rsidRDefault="00F37329" w:rsidP="00F37329">
            <w:pPr>
              <w:autoSpaceDE w:val="0"/>
              <w:autoSpaceDN w:val="0"/>
              <w:adjustRightInd w:val="0"/>
              <w:rPr>
                <w:strike/>
              </w:rPr>
            </w:pPr>
            <w:r w:rsidRPr="005A5119">
              <w:rPr>
                <w:strike/>
              </w:rPr>
              <w:t>j) área ou local para lavagem de utensílios e materiais de embalagem;</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574" w:type="dxa"/>
            <w:gridSpan w:val="4"/>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autoSpaceDE w:val="0"/>
              <w:autoSpaceDN w:val="0"/>
              <w:adjustRightInd w:val="0"/>
              <w:rPr>
                <w:strike/>
              </w:rPr>
            </w:pPr>
            <w:r w:rsidRPr="005A5119">
              <w:rPr>
                <w:strike/>
              </w:rPr>
              <w:t>k) depósito de Material de Limpeza.</w:t>
            </w:r>
          </w:p>
        </w:tc>
        <w:tc>
          <w:tcPr>
            <w:tcW w:w="1011" w:type="dxa"/>
            <w:gridSpan w:val="2"/>
            <w:tcBorders>
              <w:top w:val="nil"/>
            </w:tcBorders>
          </w:tcPr>
          <w:p w:rsidR="00F37329" w:rsidRPr="005A5119" w:rsidRDefault="00F37329" w:rsidP="00F37329">
            <w:pP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4.3.</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Os ambientes possuem superfícies internas (pisos, paredes e teto) lisas e impermeáveis, sem rachaduras, resistentes aos agentes sanitizantes e facilmente laváveis?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4.3.1.</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Estão em bom estado de higiene e conservação?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4.4.</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As salas, áreas e locais estão limpos?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4.5.</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Não existem infiltrações e /ou mofo e/ ou acúmulo de lixo?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4.6.</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 iluminação e ventilação são compatíveis com as operações e com os materiais manuseados?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4.7.</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R</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As instalações elétricas estão em bom estado de conservação, segurança e uso?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4.8.</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Os esgotos e encanamentos estão em bom estado?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4.9.</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INF</w:t>
            </w:r>
          </w:p>
        </w:tc>
        <w:tc>
          <w:tcPr>
            <w:tcW w:w="2834" w:type="dxa"/>
            <w:gridSpan w:val="7"/>
            <w:vAlign w:val="center"/>
          </w:tcPr>
          <w:p w:rsidR="00F37329" w:rsidRPr="005A5119" w:rsidRDefault="00F37329" w:rsidP="00F37329">
            <w:pPr>
              <w:rPr>
                <w:strike/>
              </w:rPr>
            </w:pPr>
            <w:r w:rsidRPr="005A5119">
              <w:rPr>
                <w:strike/>
              </w:rPr>
              <w:t>Existem tubulações expostas?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4.9.1.</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R</w:t>
            </w:r>
          </w:p>
        </w:tc>
        <w:tc>
          <w:tcPr>
            <w:tcW w:w="2834" w:type="dxa"/>
            <w:gridSpan w:val="7"/>
            <w:vAlign w:val="center"/>
          </w:tcPr>
          <w:p w:rsidR="00F37329" w:rsidRPr="005A5119" w:rsidRDefault="00F37329" w:rsidP="00F37329">
            <w:pPr>
              <w:rPr>
                <w:strike/>
              </w:rPr>
            </w:pPr>
            <w:r w:rsidRPr="005A5119">
              <w:rPr>
                <w:strike/>
              </w:rPr>
              <w:t>Estão identificadas?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4.10.</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Os ralos são sifonados e com tampas escamoteáveis?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4.11.</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R</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Existem sanitários em quantidade suficiente?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4.11.1.</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Estão limpos?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4.12.</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Os sanitários são de fácil acesso e estão adequadamente localizados?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4.13.</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Os sanitários dispõem de papel higiênico, lixeira com tampa e pedal, toalhas descartáveis, sabão líquido e pia com água corrente?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4.14.</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A farmácia dispõe de vestiário destinado à guarda dos pertences dos funcionários e colocação de uniformes?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4.15.</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autoSpaceDE w:val="0"/>
              <w:autoSpaceDN w:val="0"/>
              <w:adjustRightInd w:val="0"/>
              <w:rPr>
                <w:b/>
                <w:bCs/>
                <w:strike/>
              </w:rPr>
            </w:pPr>
            <w:r w:rsidRPr="005A5119">
              <w:rPr>
                <w:strike/>
              </w:rPr>
              <w:t>A farmácia possui sala destinada à paramentação?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4.15.1.</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A sala de paramentação serve como acesso às áreas de pesagem e manipulação?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4.15.2.</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A sala é ventilada e possui dois ambientes (barreira sujo/limpo)?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4.15.3.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Possui lavatório com provisão de sabonete líquido e anti-séptico, além de recursos para secagem das mãos?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4.16.</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A farmácia dispõe de área específica para lavagem de materiais de embalagem e de utensílios utilizados na manipulação?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4.17</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A lavagem ocorre em local dentro do próprio laboratório de manipulação?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4.17.1.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Obedece a procedimentos escritos e ocorre em horário distinto do das atividades de manipulação?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4.18.</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Existe local adequado para guarda de materiais limpos?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4.19.</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materiais de limpeza e germicidas em estoque são armazenados em área ou local especificamente designado para tal fim e identificado?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4.20.</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Existe local destinado especificamente à lavagem dos materiais utilizados na limpeza?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4.21.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ambientes de armazenamento, manipulação e do controle da qualidade são protegidos contra a entrada de aves, insetos, roedores ou outros animais e poeira?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4.22.</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As atividades administrativas e o arquivo da documentação são realizados em área ou sala específica?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4.23.</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A farmácia possui sala de descanso e refeitório?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4.23.1.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Estão separados dos demais ambientes?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5. MATERIAIS, EQUIPAMENTOS E UTENSÍLIOS</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5.1.</w:t>
            </w:r>
          </w:p>
        </w:tc>
        <w:tc>
          <w:tcPr>
            <w:tcW w:w="574" w:type="dxa"/>
            <w:gridSpan w:val="4"/>
            <w:tcBorders>
              <w:bottom w:val="nil"/>
            </w:tcBorders>
            <w:vAlign w:val="center"/>
          </w:tcPr>
          <w:p w:rsidR="00F37329" w:rsidRPr="005A5119" w:rsidRDefault="00F37329" w:rsidP="00F37329">
            <w:pPr>
              <w:jc w:val="center"/>
              <w:rPr>
                <w:strike/>
              </w:rPr>
            </w:pPr>
            <w:r w:rsidRPr="005A5119">
              <w:rPr>
                <w:strike/>
              </w:rPr>
              <w:t>N</w:t>
            </w:r>
          </w:p>
        </w:tc>
        <w:tc>
          <w:tcPr>
            <w:tcW w:w="2834" w:type="dxa"/>
            <w:gridSpan w:val="7"/>
            <w:tcBorders>
              <w:bottom w:val="nil"/>
            </w:tcBorders>
            <w:vAlign w:val="center"/>
          </w:tcPr>
          <w:p w:rsidR="00F37329" w:rsidRPr="005A5119" w:rsidRDefault="00F37329" w:rsidP="00F37329">
            <w:pPr>
              <w:autoSpaceDE w:val="0"/>
              <w:autoSpaceDN w:val="0"/>
              <w:adjustRightInd w:val="0"/>
              <w:rPr>
                <w:strike/>
              </w:rPr>
            </w:pPr>
            <w:r w:rsidRPr="005A5119">
              <w:rPr>
                <w:strike/>
              </w:rPr>
              <w:t>A farmácia é dotada dos seguintes materiais, equipamentos e utensílios básicos?</w:t>
            </w:r>
          </w:p>
        </w:tc>
        <w:tc>
          <w:tcPr>
            <w:tcW w:w="1011" w:type="dxa"/>
            <w:gridSpan w:val="2"/>
            <w:tcBorders>
              <w:bottom w:val="nil"/>
            </w:tcBorders>
          </w:tcPr>
          <w:p w:rsidR="00F37329" w:rsidRPr="005A5119" w:rsidRDefault="00F37329" w:rsidP="00F37329">
            <w:pP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a) balança(s) de precisão;</w:t>
            </w:r>
          </w:p>
          <w:p w:rsidR="00F37329" w:rsidRPr="005A5119" w:rsidRDefault="00F37329" w:rsidP="00F37329">
            <w:pPr>
              <w:autoSpaceDE w:val="0"/>
              <w:autoSpaceDN w:val="0"/>
              <w:adjustRightInd w:val="0"/>
              <w:rPr>
                <w:strike/>
              </w:rPr>
            </w:pPr>
            <w:r w:rsidRPr="005A5119">
              <w:rPr>
                <w:strike/>
              </w:rPr>
              <w:t>b) pesos padrão rastreáveis;</w:t>
            </w:r>
          </w:p>
          <w:p w:rsidR="00F37329" w:rsidRPr="005A5119" w:rsidRDefault="00F37329" w:rsidP="00F37329">
            <w:pPr>
              <w:autoSpaceDE w:val="0"/>
              <w:autoSpaceDN w:val="0"/>
              <w:adjustRightInd w:val="0"/>
              <w:rPr>
                <w:strike/>
              </w:rPr>
            </w:pPr>
            <w:r w:rsidRPr="005A5119">
              <w:rPr>
                <w:strike/>
              </w:rPr>
              <w:t xml:space="preserve">c) vidraria verificada contra um padrão calibrado </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ou adquirida de fornecedores credenciados pelos Laboratórios da Rede Brasileira de Calibração, quando for o caso;</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c) sistema de purificação de água;</w:t>
            </w:r>
          </w:p>
          <w:p w:rsidR="00F37329" w:rsidRPr="005A5119" w:rsidRDefault="00F37329" w:rsidP="00F37329">
            <w:pPr>
              <w:autoSpaceDE w:val="0"/>
              <w:autoSpaceDN w:val="0"/>
              <w:adjustRightInd w:val="0"/>
              <w:rPr>
                <w:strike/>
              </w:rPr>
            </w:pPr>
            <w:r w:rsidRPr="005A5119">
              <w:rPr>
                <w:strike/>
              </w:rPr>
              <w:t>d) refrigerador para a conservação de produtos termolábeis;</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e) termômetros e higrômetros;</w:t>
            </w:r>
          </w:p>
          <w:p w:rsidR="00F37329" w:rsidRPr="005A5119" w:rsidRDefault="00F37329" w:rsidP="00F37329">
            <w:pPr>
              <w:autoSpaceDE w:val="0"/>
              <w:autoSpaceDN w:val="0"/>
              <w:adjustRightInd w:val="0"/>
              <w:rPr>
                <w:strike/>
              </w:rPr>
            </w:pPr>
            <w:r w:rsidRPr="005A5119">
              <w:rPr>
                <w:strike/>
              </w:rPr>
              <w:t>f) bancadas revestidas de material liso, resistente e de fácil limpeza;</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g) lixeiras com tampa, pedal e saco plástico, devidamente identificadas;</w:t>
            </w:r>
          </w:p>
          <w:p w:rsidR="00F37329" w:rsidRPr="005A5119" w:rsidRDefault="00F37329" w:rsidP="00F37329">
            <w:pPr>
              <w:autoSpaceDE w:val="0"/>
              <w:autoSpaceDN w:val="0"/>
              <w:adjustRightInd w:val="0"/>
              <w:rPr>
                <w:strike/>
              </w:rPr>
            </w:pPr>
            <w:r w:rsidRPr="005A5119">
              <w:rPr>
                <w:strike/>
              </w:rPr>
              <w:t xml:space="preserve">h) armário fechado, de material liso, resistente e de </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574" w:type="dxa"/>
            <w:gridSpan w:val="4"/>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autoSpaceDE w:val="0"/>
              <w:autoSpaceDN w:val="0"/>
              <w:adjustRightInd w:val="0"/>
              <w:rPr>
                <w:strike/>
              </w:rPr>
            </w:pPr>
            <w:r w:rsidRPr="005A5119">
              <w:rPr>
                <w:strike/>
              </w:rPr>
              <w:t>fácil limpeza, ou outro dispositivo equivalente para guarda de matérias-primas e produtos fotolábeis e /ou sensíveis à umidade.</w:t>
            </w:r>
          </w:p>
        </w:tc>
        <w:tc>
          <w:tcPr>
            <w:tcW w:w="1011" w:type="dxa"/>
            <w:gridSpan w:val="2"/>
            <w:tcBorders>
              <w:top w:val="nil"/>
            </w:tcBorders>
          </w:tcPr>
          <w:p w:rsidR="00F37329" w:rsidRPr="005A5119" w:rsidRDefault="00F37329" w:rsidP="00F37329">
            <w:pP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5.2.</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A farmácia possui uma central de pesagem?</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5.3.</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Caso negativo, a farmácia possui pelo menos uma balança em cada laboratório?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As balanças estão instaladas em local que ofereça segurança e estabilidade?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5.5.</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São adotados procedimentos que impeçam a contaminação cruzada e microbiana durante as atividades de pesagem?</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5.6.</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As balanças possuem capacidade e sensibilidade compatíveis com as quantidades a serem pesadas?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5.6.1.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Estão devidamente calibradas?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5.6.2.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mantidos os registros de calibração?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5.7.</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Os equipamentos estão instalados e localizados de forma a facilitar a manutenção?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5.8.</w:t>
            </w:r>
          </w:p>
        </w:tc>
        <w:tc>
          <w:tcPr>
            <w:tcW w:w="574" w:type="dxa"/>
            <w:gridSpan w:val="4"/>
            <w:tcBorders>
              <w:bottom w:val="nil"/>
            </w:tcBorders>
            <w:vAlign w:val="center"/>
          </w:tcPr>
          <w:p w:rsidR="00F37329" w:rsidRPr="005A5119" w:rsidRDefault="00F37329" w:rsidP="00F37329">
            <w:pPr>
              <w:jc w:val="center"/>
              <w:rPr>
                <w:strike/>
              </w:rPr>
            </w:pPr>
            <w:r w:rsidRPr="005A5119">
              <w:rPr>
                <w:strike/>
              </w:rPr>
              <w:t>N</w:t>
            </w:r>
          </w:p>
        </w:tc>
        <w:tc>
          <w:tcPr>
            <w:tcW w:w="2834" w:type="dxa"/>
            <w:gridSpan w:val="7"/>
            <w:tcBorders>
              <w:bottom w:val="nil"/>
            </w:tcBorders>
            <w:vAlign w:val="center"/>
          </w:tcPr>
          <w:p w:rsidR="00F37329" w:rsidRPr="005A5119" w:rsidRDefault="00F37329" w:rsidP="00F37329">
            <w:pPr>
              <w:rPr>
                <w:strike/>
              </w:rPr>
            </w:pPr>
            <w:r w:rsidRPr="005A5119">
              <w:rPr>
                <w:strike/>
              </w:rPr>
              <w:t xml:space="preserve">Os equipamentos e materiais são mantidos de forma organizada e racional, evitando os riscos de contaminação, misturas de </w:t>
            </w:r>
          </w:p>
        </w:tc>
        <w:tc>
          <w:tcPr>
            <w:tcW w:w="1011" w:type="dxa"/>
            <w:gridSpan w:val="2"/>
            <w:tcBorders>
              <w:bottom w:val="nil"/>
            </w:tcBorders>
          </w:tcPr>
          <w:p w:rsidR="00F37329" w:rsidRPr="005A5119" w:rsidRDefault="00F37329" w:rsidP="00F37329">
            <w:pP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574" w:type="dxa"/>
            <w:gridSpan w:val="4"/>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rPr>
                <w:strike/>
              </w:rPr>
            </w:pPr>
            <w:r w:rsidRPr="005A5119">
              <w:rPr>
                <w:strike/>
              </w:rPr>
              <w:t>componentes e garantindo a seqüência das operações?</w:t>
            </w:r>
          </w:p>
        </w:tc>
        <w:tc>
          <w:tcPr>
            <w:tcW w:w="1011" w:type="dxa"/>
            <w:gridSpan w:val="2"/>
            <w:tcBorders>
              <w:top w:val="nil"/>
            </w:tcBorders>
          </w:tcPr>
          <w:p w:rsidR="00F37329" w:rsidRPr="005A5119" w:rsidRDefault="00F37329" w:rsidP="00F37329">
            <w:pP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5.9.</w:t>
            </w:r>
          </w:p>
        </w:tc>
        <w:tc>
          <w:tcPr>
            <w:tcW w:w="574" w:type="dxa"/>
            <w:gridSpan w:val="4"/>
            <w:tcBorders>
              <w:bottom w:val="nil"/>
            </w:tcBorders>
            <w:vAlign w:val="center"/>
          </w:tcPr>
          <w:p w:rsidR="00F37329" w:rsidRPr="005A5119" w:rsidRDefault="00F37329" w:rsidP="00F37329">
            <w:pPr>
              <w:jc w:val="center"/>
              <w:rPr>
                <w:strike/>
              </w:rPr>
            </w:pPr>
            <w:r w:rsidRPr="005A5119">
              <w:rPr>
                <w:strike/>
              </w:rPr>
              <w:t>N</w:t>
            </w:r>
          </w:p>
        </w:tc>
        <w:tc>
          <w:tcPr>
            <w:tcW w:w="2834" w:type="dxa"/>
            <w:gridSpan w:val="7"/>
            <w:tcBorders>
              <w:bottom w:val="nil"/>
            </w:tcBorders>
            <w:vAlign w:val="center"/>
          </w:tcPr>
          <w:p w:rsidR="00F37329" w:rsidRPr="005A5119" w:rsidRDefault="00F37329" w:rsidP="00F37329">
            <w:pPr>
              <w:rPr>
                <w:strike/>
              </w:rPr>
            </w:pPr>
            <w:r w:rsidRPr="005A5119">
              <w:rPr>
                <w:strike/>
              </w:rPr>
              <w:t xml:space="preserve">A farmácia dispõe de equipamentos, utensílios e vidraria em quantidade suficiente para atender à demanda do estabelecimento e </w:t>
            </w:r>
          </w:p>
        </w:tc>
        <w:tc>
          <w:tcPr>
            <w:tcW w:w="1011" w:type="dxa"/>
            <w:gridSpan w:val="2"/>
            <w:tcBorders>
              <w:bottom w:val="nil"/>
            </w:tcBorders>
          </w:tcPr>
          <w:p w:rsidR="00F37329" w:rsidRPr="005A5119" w:rsidRDefault="00F37329" w:rsidP="00F37329">
            <w:pP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574" w:type="dxa"/>
            <w:gridSpan w:val="4"/>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rPr>
                <w:strike/>
              </w:rPr>
            </w:pPr>
            <w:r w:rsidRPr="005A5119">
              <w:rPr>
                <w:strike/>
              </w:rPr>
              <w:t>garantir material limpo, desinfetado ou esterilizado?</w:t>
            </w:r>
          </w:p>
        </w:tc>
        <w:tc>
          <w:tcPr>
            <w:tcW w:w="1011" w:type="dxa"/>
            <w:gridSpan w:val="2"/>
            <w:tcBorders>
              <w:top w:val="nil"/>
            </w:tcBorders>
          </w:tcPr>
          <w:p w:rsidR="00F37329" w:rsidRPr="005A5119" w:rsidRDefault="00F37329" w:rsidP="00F37329">
            <w:pP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5.10.</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calibrações dos equipamentos e instrumentos de medição são executadas por empresa certificada, utilizando padrões rastreáveis à Rede Brasileira de Calibração?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5.10.1.</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Qual a freqüência das calibrações?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5.10.2.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mantidos os registros?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5.11.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É realizada verificação dos equipamentos por pessoal treinado do próprio estabelecimento?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5.11.1.</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Qual a freqüência?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5.12.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Existem procedimentos escritos para a realização da verificação dos equipamentos?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5.12.1.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Existem registros?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5.13.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Existem padrões de referência?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5.14.</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Todos os equipamentos são submetidos à manutenção preventiva?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5.15.</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Existe um programa formal para manutenção preventiva dos equipamentos?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5.16.</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Existem procedimentos escritos para manutenção preventiva e corretiva dos equipamentos?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5.17.</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Todos os sistemas de climatização de ambientes são mantidos em condições adequadas de limpeza, conservação, manutenção, operação e controle?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5.18.</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Existem equipamentos de proteção individual e coletiva?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5.19.</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Existem sistemas / equipamentos para combate a incêndio, conforme legislação específica?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5.20.</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R</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Os extintores estão dentro do prazo de validade?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5.21.</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R</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 acesso aos extintores e mangueiras está livre?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5.22.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 mobiliário é feito de material liso, impermeável, resistente e de fácil limpeza?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5.23.</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O mobiliário é o estritamente necessário ao trabalho de cada área?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6. LIMPEZA E SANITIZAÇÃO</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6.1.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Existem procedimentos operacionais de limpeza e sanitização das áreas, instalações, equipamentos e materiais?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6.2.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equipamentos e utensílios são mantidos limpos, desinfetados e guardados em local apropriado?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6.3.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 lixo e resíduos da manipulação são depositados em recipientes tampados e identificados?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6.3.1.</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São esvaziados fora da área de manipulação?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6.4.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 lixo e resíduos da manipulação têm um descarte apropriado?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6.5.</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seguidas as exigências da legislação vigente sobre gerenciamento dos resíduos?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6.6.</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farmácia possui “Programa de Controle Integrado de Pragas e Vetores”?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6.6.1.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mantidos os registros?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6.6.2.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aplicação dos produtos é realizada por empresa licenciada para este fim?</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6.7.</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produtos usados na limpeza e sanitização são apropriados?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6.8.</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A farmácia manipula saneantes domissanitários?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6.8.1.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produtos manipulados são destinados ao consumo próprio?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6.8.2.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jc w:val="center"/>
              <w:rPr>
                <w:strike/>
              </w:rPr>
            </w:pPr>
            <w:r w:rsidRPr="005A5119">
              <w:rPr>
                <w:strike/>
              </w:rPr>
              <w:t>A manipulação ocorre em sala apropriada?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7. MATÉRIAS-PRIMAS E MATERIAIS DE EMBALAGEM</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7.1. Aquisição</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7.1.1.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Existem especificações para todas as matérias-primas e materiais de embalagem?</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7.1.1.1.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Estão atualizadas, autorizadas e datadas pelo responsável?</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7.1.2.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especificações das matérias-primas contêm os requisitos constantes no item 7.1.3. do Anexo I?</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7.1.3.</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A farmácia mantém cadastro do(s) fornecedor(es) dos materiais?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7.1.4.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matérias-primas são adquiridas de fabricantes/ fornecedores qualificados quanto aos critérios de qualidade, de acordo com as especificações?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7.1.5.</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 procedimento operacional escrito que detalhe todas as etapas do processo de qualificação dos fornecedores?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7.1.6.</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mantidos os registros do processo de qualificação?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7.1.7.</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São mantidos os documentos apresentados por cada fornecedor/fabricante?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7.1.8.</w:t>
            </w:r>
          </w:p>
        </w:tc>
        <w:tc>
          <w:tcPr>
            <w:tcW w:w="574" w:type="dxa"/>
            <w:gridSpan w:val="4"/>
            <w:tcBorders>
              <w:bottom w:val="nil"/>
            </w:tcBorders>
            <w:vAlign w:val="center"/>
          </w:tcPr>
          <w:p w:rsidR="00F37329" w:rsidRPr="005A5119" w:rsidRDefault="00F37329" w:rsidP="00F37329">
            <w:pPr>
              <w:jc w:val="center"/>
              <w:rPr>
                <w:strike/>
              </w:rPr>
            </w:pPr>
            <w:r w:rsidRPr="005A5119">
              <w:rPr>
                <w:strike/>
              </w:rPr>
              <w:t>N</w:t>
            </w:r>
          </w:p>
        </w:tc>
        <w:tc>
          <w:tcPr>
            <w:tcW w:w="2834" w:type="dxa"/>
            <w:gridSpan w:val="7"/>
            <w:tcBorders>
              <w:bottom w:val="nil"/>
            </w:tcBorders>
            <w:vAlign w:val="center"/>
          </w:tcPr>
          <w:p w:rsidR="00F37329" w:rsidRPr="005A5119" w:rsidRDefault="00F37329" w:rsidP="00F37329">
            <w:pPr>
              <w:autoSpaceDE w:val="0"/>
              <w:autoSpaceDN w:val="0"/>
              <w:adjustRightInd w:val="0"/>
              <w:rPr>
                <w:strike/>
              </w:rPr>
            </w:pPr>
            <w:r w:rsidRPr="005A5119">
              <w:rPr>
                <w:strike/>
              </w:rPr>
              <w:t>A qualificação do fabricante / fornecedor foi feita abrangendo no mínimo, os seguintes critérios:</w:t>
            </w:r>
          </w:p>
        </w:tc>
        <w:tc>
          <w:tcPr>
            <w:tcW w:w="1011" w:type="dxa"/>
            <w:gridSpan w:val="2"/>
            <w:tcBorders>
              <w:bottom w:val="nil"/>
            </w:tcBorders>
          </w:tcPr>
          <w:p w:rsidR="00F37329" w:rsidRPr="005A5119" w:rsidRDefault="00F37329" w:rsidP="00F37329">
            <w:pP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a) Comprovação de regularidade perante às autoridades sanitárias competentes;</w:t>
            </w:r>
          </w:p>
          <w:p w:rsidR="00F37329" w:rsidRPr="005A5119" w:rsidRDefault="00F37329" w:rsidP="00F37329">
            <w:pPr>
              <w:autoSpaceDE w:val="0"/>
              <w:autoSpaceDN w:val="0"/>
              <w:adjustRightInd w:val="0"/>
              <w:rPr>
                <w:strike/>
              </w:rPr>
            </w:pPr>
            <w:r w:rsidRPr="005A5119">
              <w:rPr>
                <w:strike/>
              </w:rPr>
              <w:t xml:space="preserve">b) Avaliação do fabricante / fornecedor, por meio </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 xml:space="preserve">de análises de controle de qualidade realizadas pela farmácia e da avaliação dos laudos analíticos apresentados, verificando o atendimento às </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especificações estabelecidas pelo farmacêutico e acertadas entre as partes;</w:t>
            </w:r>
          </w:p>
          <w:p w:rsidR="00F37329" w:rsidRPr="005A5119" w:rsidRDefault="00F37329" w:rsidP="00F37329">
            <w:pPr>
              <w:autoSpaceDE w:val="0"/>
              <w:autoSpaceDN w:val="0"/>
              <w:adjustRightInd w:val="0"/>
              <w:rPr>
                <w:strike/>
              </w:rPr>
            </w:pPr>
            <w:r w:rsidRPr="005A5119">
              <w:rPr>
                <w:strike/>
              </w:rPr>
              <w:t xml:space="preserve">c) Auditorias para verificação do cumprimento das </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normas de Boas Práticas de Fabricação ou de Fracionamento e Distribuição de insumos;</w:t>
            </w:r>
          </w:p>
          <w:p w:rsidR="00F37329" w:rsidRPr="005A5119" w:rsidRDefault="00F37329" w:rsidP="00F37329">
            <w:pPr>
              <w:autoSpaceDE w:val="0"/>
              <w:autoSpaceDN w:val="0"/>
              <w:adjustRightInd w:val="0"/>
              <w:rPr>
                <w:strike/>
              </w:rPr>
            </w:pPr>
            <w:r w:rsidRPr="005A5119">
              <w:rPr>
                <w:strike/>
              </w:rPr>
              <w:t xml:space="preserve">d) Avaliação do histórico dos fornecimentos </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574" w:type="dxa"/>
            <w:gridSpan w:val="4"/>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autoSpaceDE w:val="0"/>
              <w:autoSpaceDN w:val="0"/>
              <w:adjustRightInd w:val="0"/>
              <w:rPr>
                <w:strike/>
              </w:rPr>
            </w:pPr>
            <w:r w:rsidRPr="005A5119">
              <w:rPr>
                <w:strike/>
              </w:rPr>
              <w:t>anteriores.</w:t>
            </w:r>
          </w:p>
        </w:tc>
        <w:tc>
          <w:tcPr>
            <w:tcW w:w="1011" w:type="dxa"/>
            <w:gridSpan w:val="2"/>
            <w:tcBorders>
              <w:top w:val="nil"/>
            </w:tcBorders>
          </w:tcPr>
          <w:p w:rsidR="00F37329" w:rsidRPr="005A5119" w:rsidRDefault="00F37329" w:rsidP="00F37329">
            <w:pP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7.1.9.</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Quem foi o responsável pela realização das auditorias nos fornecedores?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7.1.10.</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farmácia mantém cópia do relatório da auditoria?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7.1.11.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recipientes adquiridos e destinados ao envase dos produtos manipulados são atóxicos e compatíveis físico-quimicamente com a composição do seu conteúdo?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7.2. Recebimento</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7.2.1.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matérias-primas são recebidas por pessoa treinada?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7.2.2.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 procedimento para recebimento das matérias-primas e materiais de embalagem?</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7.2.3.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Todos os materiais são submetidos à inspeção de recebimento?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7.2.4.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Existem registros do recebimento de matérias-primas e materiais de embalagem?</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7.2.5.</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Se uma única remessa de material contiver lotes distintos, cada lote é levado em consideração, separadamente, para inspeção, análise e liberação?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7.2.6.</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Cada lote da matéria-prima é acompanhado do respectivo Certificado de Análise do fornecedor?</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7.2.6.1.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Certificados de Análise do fornecedor são arquivados?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7.2.6.2.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Certificados de Análise contêm informações claras e conclusivas, com todas as especificações acordadas com o farmacêutico?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7.2.6.3.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datados, assinados, contêm a identificação do nome do fabricante/ fornecedor e do seu responsável técnico com respectivo registro no Conselho de Classe?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7.2.7.</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matérias-primas e materiais de embalagem são identificados, armazenados e colocados em quarentena?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7.2.7.1.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amostrados e analisados conforme especificações?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7.2.7.2.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rotulados quanto à sua situação?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7.2.8.</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materiais reprovados na inspeção de recebimento são segregados e devolvidos ao fornecedor, atendendo a legislação em vigor?</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7.2.9.</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A farmácia fraciona matérias-primas para uso próprio?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7.2.9.1.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 fracionamento ocorre em instalações e condições adequadas?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7.2.9.2.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rótulos das matérias-primas fracionadas contêm identificação que permita a rastreabilidade desde a sua origem?</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7.3. Controle de Qualidade das Matérias-Primas e materiais de embalagem</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7.3.1.</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A farmácia possui área ou sala de controle de qualidade?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7.3.2.</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A empresa centraliza as atividades de controle de qualidade de matérias-primas?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farmácia conta com profissional capacitado e habilitado para as atividades de controle de qualidade?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7.3.4.</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Está equipada para realizar as análises legalmente estabelecidas?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7.3.5.</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Os equipamentos e aparelhos estão instalados de maneira adequada para o seu correto funcionamento?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7.3.6.</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Existem procedimentos operacionais aprovados para a realização de amostragem, inspeção e   ensaios dos insumos farmacêuticos e dos materiais de embalagem?</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7.3.7.</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A farmácia realiza monitoramento das condições ambientais das áreas envolvidas no processo de manipulação?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7.3.7.1.</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Existem procedimentos para o monitoramento?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7.3.7.2.</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Existem registros?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7.3.8.</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especificações e as respectivas referências farmacopéicas, Codex ou outras fontes de consulta, oficialmente reconhecidas, estão disponíveis no estabelecimento?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7.3.9.</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certificados de análise dos fornecedores são avaliados para verificar o atendimento às especificações?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7.3.9.1.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Existem registros dessa avaliação?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7.3.10.</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As matérias-primas, no ato de seu recebimento, são submetidas a pelo menos um dos testes de identificação da base e do sal (quando for o caso), em todos os volumes recebidos?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7.3.11.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Caso os fornecedores de matérias-primas não estejam qualificados, a farmácia realiza os demais ensaios farmacopéicos previstos para cada matéria-prima?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7.3.12.</w:t>
            </w:r>
          </w:p>
        </w:tc>
        <w:tc>
          <w:tcPr>
            <w:tcW w:w="574" w:type="dxa"/>
            <w:gridSpan w:val="4"/>
            <w:tcBorders>
              <w:bottom w:val="nil"/>
            </w:tcBorders>
            <w:vAlign w:val="center"/>
          </w:tcPr>
          <w:p w:rsidR="00F37329" w:rsidRPr="005A5119" w:rsidRDefault="00F37329" w:rsidP="00F37329">
            <w:pPr>
              <w:jc w:val="center"/>
              <w:rPr>
                <w:strike/>
              </w:rPr>
            </w:pPr>
            <w:r w:rsidRPr="005A5119">
              <w:rPr>
                <w:strike/>
              </w:rPr>
              <w:t>N</w:t>
            </w:r>
          </w:p>
        </w:tc>
        <w:tc>
          <w:tcPr>
            <w:tcW w:w="2834" w:type="dxa"/>
            <w:gridSpan w:val="7"/>
            <w:tcBorders>
              <w:bottom w:val="nil"/>
            </w:tcBorders>
            <w:vAlign w:val="center"/>
          </w:tcPr>
          <w:p w:rsidR="00F37329" w:rsidRPr="005A5119" w:rsidRDefault="00F37329" w:rsidP="00F37329">
            <w:pPr>
              <w:rPr>
                <w:strike/>
              </w:rPr>
            </w:pPr>
            <w:r w:rsidRPr="005A5119">
              <w:rPr>
                <w:strike/>
              </w:rPr>
              <w:t xml:space="preserve">Na ausência de monografia oficial e métodos gerais inscritos nos compêndios reconhecidos pela ANVISA, os ensaios de controle de qualidade são </w:t>
            </w:r>
          </w:p>
        </w:tc>
        <w:tc>
          <w:tcPr>
            <w:tcW w:w="1011" w:type="dxa"/>
            <w:gridSpan w:val="2"/>
            <w:tcBorders>
              <w:bottom w:val="nil"/>
            </w:tcBorders>
          </w:tcPr>
          <w:p w:rsidR="00F37329" w:rsidRPr="005A5119" w:rsidRDefault="00F37329" w:rsidP="00F37329">
            <w:pP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574" w:type="dxa"/>
            <w:gridSpan w:val="4"/>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rPr>
                <w:strike/>
              </w:rPr>
            </w:pPr>
            <w:r w:rsidRPr="005A5119">
              <w:rPr>
                <w:strike/>
              </w:rPr>
              <w:t>realizados com base nas especificações e metodologias fornecidas pelo fabricante?</w:t>
            </w:r>
          </w:p>
        </w:tc>
        <w:tc>
          <w:tcPr>
            <w:tcW w:w="1011" w:type="dxa"/>
            <w:gridSpan w:val="2"/>
            <w:tcBorders>
              <w:top w:val="nil"/>
            </w:tcBorders>
          </w:tcPr>
          <w:p w:rsidR="00F37329" w:rsidRPr="005A5119" w:rsidRDefault="00F37329" w:rsidP="00F37329">
            <w:pP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7.3.13.</w:t>
            </w:r>
          </w:p>
        </w:tc>
        <w:tc>
          <w:tcPr>
            <w:tcW w:w="574" w:type="dxa"/>
            <w:gridSpan w:val="4"/>
            <w:tcBorders>
              <w:bottom w:val="nil"/>
            </w:tcBorders>
            <w:vAlign w:val="center"/>
          </w:tcPr>
          <w:p w:rsidR="00F37329" w:rsidRPr="005A5119" w:rsidRDefault="00F37329" w:rsidP="00F37329">
            <w:pPr>
              <w:jc w:val="center"/>
              <w:rPr>
                <w:strike/>
              </w:rPr>
            </w:pPr>
            <w:r w:rsidRPr="005A5119">
              <w:rPr>
                <w:strike/>
              </w:rPr>
              <w:t>N</w:t>
            </w:r>
          </w:p>
        </w:tc>
        <w:tc>
          <w:tcPr>
            <w:tcW w:w="2834" w:type="dxa"/>
            <w:gridSpan w:val="7"/>
            <w:tcBorders>
              <w:bottom w:val="nil"/>
            </w:tcBorders>
            <w:vAlign w:val="center"/>
          </w:tcPr>
          <w:p w:rsidR="00F37329" w:rsidRPr="005A5119" w:rsidRDefault="00F37329" w:rsidP="00F37329">
            <w:pPr>
              <w:rPr>
                <w:strike/>
              </w:rPr>
            </w:pPr>
            <w:r w:rsidRPr="005A5119">
              <w:rPr>
                <w:strike/>
              </w:rPr>
              <w:t xml:space="preserve">As metodologias fornecidas pelo fabricante foram devidamente validadas e foi realizada a transferência analítica das metodologias para o </w:t>
            </w:r>
          </w:p>
        </w:tc>
        <w:tc>
          <w:tcPr>
            <w:tcW w:w="1011" w:type="dxa"/>
            <w:gridSpan w:val="2"/>
            <w:tcBorders>
              <w:bottom w:val="nil"/>
            </w:tcBorders>
          </w:tcPr>
          <w:p w:rsidR="00F37329" w:rsidRPr="005A5119" w:rsidRDefault="00F37329" w:rsidP="00F37329">
            <w:pP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574" w:type="dxa"/>
            <w:gridSpan w:val="4"/>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rPr>
                <w:strike/>
              </w:rPr>
            </w:pPr>
            <w:r w:rsidRPr="005A5119">
              <w:rPr>
                <w:strike/>
              </w:rPr>
              <w:t>laboratório responsável pela realização das análises?</w:t>
            </w:r>
          </w:p>
        </w:tc>
        <w:tc>
          <w:tcPr>
            <w:tcW w:w="1011" w:type="dxa"/>
            <w:gridSpan w:val="2"/>
            <w:tcBorders>
              <w:top w:val="nil"/>
            </w:tcBorders>
          </w:tcPr>
          <w:p w:rsidR="00F37329" w:rsidRPr="005A5119" w:rsidRDefault="00F37329" w:rsidP="00F37329">
            <w:pP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7.3.14.</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A farmácia terceiriza alguma atividade de controle de qualidade de matéria-prima?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7.3.14.1.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terceirização atende às disposições do Anexo I?</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7.3.15.</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A farmácia realiza, nas matérias-primas de origem vegetal, os testes para determinação dos caracteres organolépticos e determinação de materiais estranhos?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7.3.16.</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A farmácia realiza também a avaliação dos caracteres macroscópicos das plantas íntegras ou grosseiramente rasuradas?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7.3.17.</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Para as matérias-primas líquidas de origem vegetal, além dos testes já mencionados (quando aplicáveis), é realizada a determinação da densidade?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7.3.18.</w:t>
            </w:r>
          </w:p>
        </w:tc>
        <w:tc>
          <w:tcPr>
            <w:tcW w:w="574" w:type="dxa"/>
            <w:gridSpan w:val="4"/>
            <w:tcBorders>
              <w:bottom w:val="nil"/>
            </w:tcBorders>
            <w:vAlign w:val="center"/>
          </w:tcPr>
          <w:p w:rsidR="00F37329" w:rsidRPr="005A5119" w:rsidRDefault="00F37329" w:rsidP="00F37329">
            <w:pPr>
              <w:jc w:val="center"/>
              <w:rPr>
                <w:strike/>
              </w:rPr>
            </w:pPr>
            <w:r w:rsidRPr="005A5119">
              <w:rPr>
                <w:strike/>
              </w:rPr>
              <w:t>N</w:t>
            </w:r>
          </w:p>
        </w:tc>
        <w:tc>
          <w:tcPr>
            <w:tcW w:w="2834" w:type="dxa"/>
            <w:gridSpan w:val="7"/>
            <w:tcBorders>
              <w:bottom w:val="nil"/>
            </w:tcBorders>
            <w:vAlign w:val="center"/>
          </w:tcPr>
          <w:p w:rsidR="00F37329" w:rsidRPr="005A5119" w:rsidRDefault="00F37329" w:rsidP="00F37329">
            <w:pPr>
              <w:autoSpaceDE w:val="0"/>
              <w:autoSpaceDN w:val="0"/>
              <w:adjustRightInd w:val="0"/>
              <w:rPr>
                <w:strike/>
              </w:rPr>
            </w:pPr>
            <w:r w:rsidRPr="005A5119">
              <w:rPr>
                <w:strike/>
              </w:rPr>
              <w:t xml:space="preserve">Caso os fornecedores não sejam qualificados pela farmácia, ela realiza ainda os testes de umidade, determinação de cinzas totais, pesquisa de </w:t>
            </w:r>
          </w:p>
        </w:tc>
        <w:tc>
          <w:tcPr>
            <w:tcW w:w="1011" w:type="dxa"/>
            <w:gridSpan w:val="2"/>
            <w:tcBorders>
              <w:bottom w:val="nil"/>
            </w:tcBorders>
          </w:tcPr>
          <w:p w:rsidR="00F37329" w:rsidRPr="005A5119" w:rsidRDefault="00F37329" w:rsidP="00F37329">
            <w:pP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574" w:type="dxa"/>
            <w:gridSpan w:val="4"/>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autoSpaceDE w:val="0"/>
              <w:autoSpaceDN w:val="0"/>
              <w:adjustRightInd w:val="0"/>
              <w:rPr>
                <w:strike/>
              </w:rPr>
            </w:pPr>
            <w:r w:rsidRPr="005A5119">
              <w:rPr>
                <w:strike/>
              </w:rPr>
              <w:t>contaminação microbiológica, além de caracteres microscópicos para materiais fragmentados ou pós?</w:t>
            </w:r>
          </w:p>
        </w:tc>
        <w:tc>
          <w:tcPr>
            <w:tcW w:w="1011" w:type="dxa"/>
            <w:gridSpan w:val="2"/>
            <w:tcBorders>
              <w:top w:val="nil"/>
            </w:tcBorders>
          </w:tcPr>
          <w:p w:rsidR="00F37329" w:rsidRPr="005A5119" w:rsidRDefault="00F37329" w:rsidP="00F37329">
            <w:pP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7.3.19.</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reprovação de insumos é notificada à Autoridade Sanitária, segundo legislação vigente?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7.3.20.</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São mantidos os registros das análises realizadas pela farmácia e daquelas objeto de terceirização?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7.3.21.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Certificados de Análise emitidos pela farmácia ou por empresa contratada são avaliados para verificar o atendimento às especificações?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7.3.21.1.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Contêm informações claras e conclusivas, com todas as especificações e definição dos resultados?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7.3.21.2.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datados, assinados e com identificação do responsável técnico e respectivo número de inscrição no seu Conselho Profissional?</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7.3.22.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equipamentos e instrumentos de medição e ensaios são periodicamente verificados e calibrados?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7.3.23.</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R</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 verificação dos equipamentos é feita por pessoal treinado, do próprio estabelecimento, empregando procedimento escrito?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7.3.24.</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 calibração dos equipamentos é executada por pessoal capacitado, utilizando padrões rastreáveis à Rede Brasileira de Calibração?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7.3.24.1.</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Existem registros?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7.3.25.</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Os equipamentos utilizados no laboratório de controle de qualidade são submetidos à manutenção preventiva e corretiva?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7.3.26.</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Existe um programa para manutenção dos equipamentos do controle de qualidade?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7.3.27.</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Existem procedimentos operacionais para manutenção dos equipamentos?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7.3.28.</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São mantidos os registros de manutenção?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7.3.29.</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A amostragem dos materiais é executada em local específico e sob condições ambientais adequadas?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7.3.30.</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amostragem dos materiais obedece a procedimentos operacionais?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7.3.31.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amostragem é realizada de forma a evitar a contaminação cruzada?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7.3.32.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Todos os utensílios utilizados no processo de amostragem que entrarem em contato com os materiais são limpos, sanitizados e guardados em locais apropriados?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7.3.33.</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A reanálise das matérias primas, quando realizada, ocorre dentro de seus prazos de validade?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7.4. Armazenamento</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7.4.1.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autoSpaceDE w:val="0"/>
              <w:autoSpaceDN w:val="0"/>
              <w:adjustRightInd w:val="0"/>
              <w:rPr>
                <w:b/>
                <w:bCs/>
                <w:strike/>
              </w:rPr>
            </w:pPr>
            <w:r w:rsidRPr="005A5119">
              <w:rPr>
                <w:strike/>
              </w:rPr>
              <w:t>A área ou sala de armazenamento tem capacidade suficiente para assegurar a estocagem ordenada das diversas categorias de matérias-primas, materiais de embalagem e outros produtos?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7.4.2.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área ou sala de armazenamento está limpa?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7.4.3.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condições de temperatura e umidade são compatíveis com os produtos armazenados?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7.4.4.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As condições de temperatura e umidade de armazenamento estão definidas em procedimento?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7.4.4.1.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monitoradas e registradas?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7.4.5.</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matérias-primas, materiais de embalagem e outros produtos são armazenados sob condições apropriadas de modo a preservar a identidade, integridade, qualidade e segurança dos mesmos?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7.4.6.</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 área ou local segregado e identificado ou sistema que permita a estocagem de produtos, em quarentena, em condições de segurança?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7.4.7.</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 área ou local segregado e identificado ou sistema para estocagem de matérias primas, materiais de embalagem e produtos, reprovados, devolvidos ou com prazo de validade vencido, em condições de segurança?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7.4.8.</w:t>
            </w:r>
          </w:p>
        </w:tc>
        <w:tc>
          <w:tcPr>
            <w:tcW w:w="574" w:type="dxa"/>
            <w:gridSpan w:val="4"/>
            <w:tcBorders>
              <w:bottom w:val="nil"/>
            </w:tcBorders>
            <w:vAlign w:val="center"/>
          </w:tcPr>
          <w:p w:rsidR="00F37329" w:rsidRPr="005A5119" w:rsidRDefault="00F37329" w:rsidP="00F37329">
            <w:pPr>
              <w:jc w:val="center"/>
              <w:rPr>
                <w:strike/>
              </w:rPr>
            </w:pPr>
            <w:r w:rsidRPr="005A5119">
              <w:rPr>
                <w:strike/>
              </w:rPr>
              <w:t>I</w:t>
            </w:r>
          </w:p>
        </w:tc>
        <w:tc>
          <w:tcPr>
            <w:tcW w:w="2834" w:type="dxa"/>
            <w:gridSpan w:val="7"/>
            <w:tcBorders>
              <w:bottom w:val="nil"/>
            </w:tcBorders>
            <w:vAlign w:val="center"/>
          </w:tcPr>
          <w:p w:rsidR="00F37329" w:rsidRPr="005A5119" w:rsidRDefault="00F37329" w:rsidP="00F37329">
            <w:pPr>
              <w:rPr>
                <w:strike/>
              </w:rPr>
            </w:pPr>
            <w:r w:rsidRPr="005A5119">
              <w:rPr>
                <w:strike/>
              </w:rPr>
              <w:t xml:space="preserve">A farmácia dispõe de armário resistente e/ou sala própria, fechados com chave ou outro dispositivo que ofereça segurança para a guarda de substâncias </w:t>
            </w:r>
          </w:p>
        </w:tc>
        <w:tc>
          <w:tcPr>
            <w:tcW w:w="1011" w:type="dxa"/>
            <w:gridSpan w:val="2"/>
            <w:tcBorders>
              <w:bottom w:val="nil"/>
            </w:tcBorders>
          </w:tcPr>
          <w:p w:rsidR="00F37329" w:rsidRPr="005A5119" w:rsidRDefault="00F37329" w:rsidP="00F37329">
            <w:pP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574" w:type="dxa"/>
            <w:gridSpan w:val="4"/>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rPr>
                <w:strike/>
              </w:rPr>
            </w:pPr>
            <w:r w:rsidRPr="005A5119">
              <w:rPr>
                <w:strike/>
              </w:rPr>
              <w:t>e medicamentos sujeitos a regime de controle especial?</w:t>
            </w:r>
          </w:p>
        </w:tc>
        <w:tc>
          <w:tcPr>
            <w:tcW w:w="1011" w:type="dxa"/>
            <w:gridSpan w:val="2"/>
            <w:tcBorders>
              <w:top w:val="nil"/>
            </w:tcBorders>
          </w:tcPr>
          <w:p w:rsidR="00F37329" w:rsidRPr="005A5119" w:rsidRDefault="00F37329" w:rsidP="00F37329">
            <w:pP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7.4.9.</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As substâncias que foram submetidas a processo de  diluição são armazenadas em local distinto das suas matérias-primas ativas de origem?</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7.4.10.</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farmácia dispõe de local e equipamentos seguros e protegidos para o armazenamento de produtos inflamáveis, cáusticos, corrosivos e explosivos?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7.4.11.</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INF</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Existe necessidade de câmara frigorífica e ou refrigerador?</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7.4.12.</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Os produtos e matérias primas instáveis a variação de temperatura estão armazenados em refrigerador?</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7.4.12.1.</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Esse refrigerador é exclusivo para guarda de matérias-primas e produtos farmacêuticos?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7.4.12.2.</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Existem controle e registro de temperatura?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7.4.13.</w:t>
            </w:r>
          </w:p>
        </w:tc>
        <w:tc>
          <w:tcPr>
            <w:tcW w:w="574" w:type="dxa"/>
            <w:gridSpan w:val="4"/>
            <w:tcBorders>
              <w:bottom w:val="nil"/>
            </w:tcBorders>
            <w:vAlign w:val="center"/>
          </w:tcPr>
          <w:p w:rsidR="00F37329" w:rsidRPr="005A5119" w:rsidRDefault="00F37329" w:rsidP="00F37329">
            <w:pPr>
              <w:jc w:val="center"/>
              <w:rPr>
                <w:strike/>
              </w:rPr>
            </w:pPr>
            <w:r w:rsidRPr="005A5119">
              <w:rPr>
                <w:strike/>
              </w:rPr>
              <w:t>N</w:t>
            </w:r>
          </w:p>
        </w:tc>
        <w:tc>
          <w:tcPr>
            <w:tcW w:w="2834" w:type="dxa"/>
            <w:gridSpan w:val="7"/>
            <w:tcBorders>
              <w:bottom w:val="nil"/>
            </w:tcBorders>
            <w:vAlign w:val="center"/>
          </w:tcPr>
          <w:p w:rsidR="00F37329" w:rsidRPr="005A5119" w:rsidRDefault="00F37329" w:rsidP="00F37329">
            <w:pPr>
              <w:rPr>
                <w:strike/>
              </w:rPr>
            </w:pPr>
            <w:r w:rsidRPr="005A5119">
              <w:rPr>
                <w:strike/>
              </w:rPr>
              <w:t xml:space="preserve">Todos os materiais são armazenados e manuseados sob condições apropriadas e de forma ordenada, de modo a preservar a identidade, integridade química, </w:t>
            </w:r>
          </w:p>
        </w:tc>
        <w:tc>
          <w:tcPr>
            <w:tcW w:w="1011" w:type="dxa"/>
            <w:gridSpan w:val="2"/>
            <w:tcBorders>
              <w:bottom w:val="nil"/>
            </w:tcBorders>
          </w:tcPr>
          <w:p w:rsidR="00F37329" w:rsidRPr="005A5119" w:rsidRDefault="00F37329" w:rsidP="00F37329">
            <w:pP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574" w:type="dxa"/>
            <w:gridSpan w:val="4"/>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rPr>
                <w:strike/>
              </w:rPr>
            </w:pPr>
            <w:r w:rsidRPr="005A5119">
              <w:rPr>
                <w:strike/>
              </w:rPr>
              <w:t>física e microbiológica, garantindo a qualidade e segurança dos mesmos?</w:t>
            </w:r>
          </w:p>
        </w:tc>
        <w:tc>
          <w:tcPr>
            <w:tcW w:w="1011" w:type="dxa"/>
            <w:gridSpan w:val="2"/>
            <w:tcBorders>
              <w:top w:val="nil"/>
            </w:tcBorders>
          </w:tcPr>
          <w:p w:rsidR="00F37329" w:rsidRPr="005A5119" w:rsidRDefault="00F37329" w:rsidP="00F37329">
            <w:pP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7.4.14.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materiais armazenados são mantidos afastados do piso, paredes e teto, com espaçamento apropriado para permitir a limpeza e inspeção?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7.4.15.</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materiais são estocados em locais identificados, de modo a facilitar a sua localização, sem riscos de troca?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7.4.16.</w:t>
            </w:r>
          </w:p>
        </w:tc>
        <w:tc>
          <w:tcPr>
            <w:tcW w:w="574" w:type="dxa"/>
            <w:gridSpan w:val="4"/>
            <w:tcBorders>
              <w:bottom w:val="nil"/>
            </w:tcBorders>
            <w:vAlign w:val="center"/>
          </w:tcPr>
          <w:p w:rsidR="00F37329" w:rsidRPr="005A5119" w:rsidRDefault="00F37329" w:rsidP="00F37329">
            <w:pPr>
              <w:jc w:val="center"/>
              <w:rPr>
                <w:strike/>
              </w:rPr>
            </w:pPr>
            <w:r w:rsidRPr="005A5119">
              <w:rPr>
                <w:strike/>
              </w:rPr>
              <w:t>N</w:t>
            </w:r>
          </w:p>
        </w:tc>
        <w:tc>
          <w:tcPr>
            <w:tcW w:w="2834" w:type="dxa"/>
            <w:gridSpan w:val="7"/>
            <w:tcBorders>
              <w:bottom w:val="nil"/>
            </w:tcBorders>
            <w:vAlign w:val="center"/>
          </w:tcPr>
          <w:p w:rsidR="00F37329" w:rsidRPr="005A5119" w:rsidRDefault="00F37329" w:rsidP="00F37329">
            <w:pPr>
              <w:autoSpaceDE w:val="0"/>
              <w:autoSpaceDN w:val="0"/>
              <w:adjustRightInd w:val="0"/>
              <w:rPr>
                <w:strike/>
              </w:rPr>
            </w:pPr>
            <w:r w:rsidRPr="005A5119">
              <w:rPr>
                <w:strike/>
              </w:rPr>
              <w:t>Os rótulos das matérias-primas armazenadas apresenta</w:t>
            </w:r>
            <w:r w:rsidRPr="005A5119">
              <w:rPr>
                <w:rFonts w:eastAsia="SimSun"/>
                <w:strike/>
              </w:rPr>
              <w:t>m</w:t>
            </w:r>
            <w:r w:rsidRPr="005A5119">
              <w:rPr>
                <w:strike/>
              </w:rPr>
              <w:t>, no mínimo:</w:t>
            </w:r>
          </w:p>
        </w:tc>
        <w:tc>
          <w:tcPr>
            <w:tcW w:w="1011" w:type="dxa"/>
            <w:gridSpan w:val="2"/>
            <w:tcBorders>
              <w:bottom w:val="nil"/>
            </w:tcBorders>
          </w:tcPr>
          <w:p w:rsidR="00F37329" w:rsidRPr="005A5119" w:rsidRDefault="00F37329" w:rsidP="00F37329">
            <w:pP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 xml:space="preserve">a) denominação do produto (em DCB, DCI ou CAS) e código de referência interno, quando </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aplicável;</w:t>
            </w:r>
          </w:p>
          <w:p w:rsidR="00F37329" w:rsidRPr="005A5119" w:rsidRDefault="00F37329" w:rsidP="00F37329">
            <w:pPr>
              <w:autoSpaceDE w:val="0"/>
              <w:autoSpaceDN w:val="0"/>
              <w:adjustRightInd w:val="0"/>
              <w:rPr>
                <w:strike/>
              </w:rPr>
            </w:pPr>
            <w:r w:rsidRPr="005A5119">
              <w:rPr>
                <w:strike/>
              </w:rPr>
              <w:t>b) identificação do fornecedor;</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c) número do lote atribuído pelo fornecedor e o número dado no recebimento, caso haja algum;</w:t>
            </w:r>
          </w:p>
          <w:p w:rsidR="00F37329" w:rsidRPr="005A5119" w:rsidRDefault="00F37329" w:rsidP="00F37329">
            <w:pPr>
              <w:autoSpaceDE w:val="0"/>
              <w:autoSpaceDN w:val="0"/>
              <w:adjustRightInd w:val="0"/>
              <w:rPr>
                <w:strike/>
              </w:rPr>
            </w:pPr>
            <w:r w:rsidRPr="005A5119">
              <w:rPr>
                <w:strike/>
              </w:rPr>
              <w:t>d) teor e/ou potência, quando couber;</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e) data de fabricação, prazo de validade e data de reanálise (quando for o caso);</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f) condições de armazenamento e advertência, quando necessário;</w:t>
            </w:r>
          </w:p>
          <w:p w:rsidR="00F37329" w:rsidRPr="005A5119" w:rsidRDefault="00F37329" w:rsidP="00F37329">
            <w:pPr>
              <w:autoSpaceDE w:val="0"/>
              <w:autoSpaceDN w:val="0"/>
              <w:adjustRightInd w:val="0"/>
              <w:rPr>
                <w:strike/>
              </w:rPr>
            </w:pPr>
            <w:r w:rsidRPr="005A5119">
              <w:rPr>
                <w:strike/>
              </w:rPr>
              <w:t xml:space="preserve">g) a situação interna da matéria-prima (em </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574" w:type="dxa"/>
            <w:gridSpan w:val="4"/>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autoSpaceDE w:val="0"/>
              <w:autoSpaceDN w:val="0"/>
              <w:adjustRightInd w:val="0"/>
              <w:rPr>
                <w:strike/>
              </w:rPr>
            </w:pPr>
            <w:r w:rsidRPr="005A5119">
              <w:rPr>
                <w:strike/>
              </w:rPr>
              <w:t>quarentena, em análise, aprovado, reprovado).</w:t>
            </w:r>
          </w:p>
        </w:tc>
        <w:tc>
          <w:tcPr>
            <w:tcW w:w="1011" w:type="dxa"/>
            <w:gridSpan w:val="2"/>
            <w:tcBorders>
              <w:top w:val="nil"/>
            </w:tcBorders>
          </w:tcPr>
          <w:p w:rsidR="00F37329" w:rsidRPr="005A5119" w:rsidRDefault="00F37329" w:rsidP="00F37329">
            <w:pP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7.4.17.</w:t>
            </w:r>
          </w:p>
        </w:tc>
        <w:tc>
          <w:tcPr>
            <w:tcW w:w="574" w:type="dxa"/>
            <w:gridSpan w:val="4"/>
            <w:tcBorders>
              <w:bottom w:val="nil"/>
            </w:tcBorders>
            <w:vAlign w:val="center"/>
          </w:tcPr>
          <w:p w:rsidR="00F37329" w:rsidRPr="005A5119" w:rsidRDefault="00F37329" w:rsidP="00F37329">
            <w:pPr>
              <w:jc w:val="center"/>
              <w:rPr>
                <w:strike/>
              </w:rPr>
            </w:pPr>
            <w:r w:rsidRPr="005A5119">
              <w:rPr>
                <w:strike/>
              </w:rPr>
              <w:t>I</w:t>
            </w:r>
          </w:p>
        </w:tc>
        <w:tc>
          <w:tcPr>
            <w:tcW w:w="2834" w:type="dxa"/>
            <w:gridSpan w:val="7"/>
            <w:tcBorders>
              <w:bottom w:val="nil"/>
            </w:tcBorders>
            <w:vAlign w:val="center"/>
          </w:tcPr>
          <w:p w:rsidR="00F37329" w:rsidRPr="005A5119" w:rsidRDefault="00F37329" w:rsidP="00F37329">
            <w:pPr>
              <w:autoSpaceDE w:val="0"/>
              <w:autoSpaceDN w:val="0"/>
              <w:adjustRightInd w:val="0"/>
              <w:rPr>
                <w:strike/>
              </w:rPr>
            </w:pPr>
            <w:r w:rsidRPr="005A5119">
              <w:rPr>
                <w:strike/>
              </w:rPr>
              <w:t>As matérias-primas de origem e seus diluídos estão claramente identificados com os alertas:</w:t>
            </w:r>
          </w:p>
          <w:p w:rsidR="00F37329" w:rsidRPr="005A5119" w:rsidRDefault="00F37329" w:rsidP="00F37329">
            <w:pPr>
              <w:autoSpaceDE w:val="0"/>
              <w:autoSpaceDN w:val="0"/>
              <w:adjustRightInd w:val="0"/>
              <w:rPr>
                <w:strike/>
              </w:rPr>
            </w:pPr>
            <w:r w:rsidRPr="005A5119">
              <w:rPr>
                <w:strike/>
              </w:rPr>
              <w:t xml:space="preserve">a) concentrado: “ATENÇÃO! ESTA SUBSTÂNCIA SOMENTE DEVE SER </w:t>
            </w:r>
          </w:p>
        </w:tc>
        <w:tc>
          <w:tcPr>
            <w:tcW w:w="1011" w:type="dxa"/>
            <w:gridSpan w:val="2"/>
            <w:tcBorders>
              <w:bottom w:val="nil"/>
            </w:tcBorders>
          </w:tcPr>
          <w:p w:rsidR="00F37329" w:rsidRPr="005A5119" w:rsidRDefault="00F37329" w:rsidP="00F37329">
            <w:pP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574" w:type="dxa"/>
            <w:gridSpan w:val="4"/>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autoSpaceDE w:val="0"/>
              <w:autoSpaceDN w:val="0"/>
              <w:adjustRightInd w:val="0"/>
              <w:rPr>
                <w:strike/>
              </w:rPr>
            </w:pPr>
            <w:r w:rsidRPr="005A5119">
              <w:rPr>
                <w:strike/>
              </w:rPr>
              <w:t>UTILIZADA QUANDO DILUÍDA”.</w:t>
            </w:r>
          </w:p>
          <w:p w:rsidR="00F37329" w:rsidRPr="005A5119" w:rsidRDefault="00F37329" w:rsidP="00F37329">
            <w:pPr>
              <w:rPr>
                <w:strike/>
              </w:rPr>
            </w:pPr>
            <w:r w:rsidRPr="005A5119">
              <w:rPr>
                <w:strike/>
              </w:rPr>
              <w:t>b) diluído: “SUBSTÂNCIA DILUÍDA” – nome da substância + fator de diluição.</w:t>
            </w:r>
          </w:p>
        </w:tc>
        <w:tc>
          <w:tcPr>
            <w:tcW w:w="1011" w:type="dxa"/>
            <w:gridSpan w:val="2"/>
            <w:tcBorders>
              <w:top w:val="nil"/>
            </w:tcBorders>
          </w:tcPr>
          <w:p w:rsidR="00F37329" w:rsidRPr="005A5119" w:rsidRDefault="00F37329" w:rsidP="00F37329">
            <w:pP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7.4.18.</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farmácia realiza o controle de estoque das matérias-primas registrando as entradas e saídas de cada uma delas?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7.4.19.</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As matérias-primas armazenadas encontram-se dentro do prazo de validade?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7.4.20.</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INF</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Qual o procedimento adotado pela farmácia nos casos em que ocorra o vencimento do prazo de validade das matérias primas?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7.4.20.1.</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Existe procedimento escrito?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7.4.20.2</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Existem registros?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8. ÁGUA</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8.1. Água Potável</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8.1.1.</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A farmácia  é abastecida  com água potável?</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8.1.2.</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Possui caixa d’água própria?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8.1.2.1.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Está devidamente protegida para evitar a entrada de animais de qualquer porte ou quaisquer outros contaminantes?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8.1.3.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Existem procedimentos para a limpeza da caixa d’água?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8.1.3.1.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autoSpaceDE w:val="0"/>
              <w:autoSpaceDN w:val="0"/>
              <w:adjustRightInd w:val="0"/>
              <w:rPr>
                <w:b/>
                <w:bCs/>
                <w:strike/>
              </w:rPr>
            </w:pPr>
            <w:r w:rsidRPr="005A5119">
              <w:rPr>
                <w:strike/>
              </w:rPr>
              <w:t>São mantidos os registros que comprovem sua realização?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8.1.4.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Caso se trate de caixa d’água de uso coletivo, a farmácia tem acesso aos documentos referentes à limpeza dos reservatórios?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8.1.4.1.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Mantém cópia dos mesmos?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8.1.5.</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farmácia possui procedimento escrito para realizar amostragem da água e que determine a periodicidade das análises?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8.1.6.</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Existem especificações para água potável?</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8.1.7.</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feitos testes físico-químicos e microbiológicos, no mínimo a cada seis meses, para monitorar a qualidade da água de abastecimento?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8.1.7.1.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mantidos os registros?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8.1.7.2.</w:t>
            </w:r>
          </w:p>
        </w:tc>
        <w:tc>
          <w:tcPr>
            <w:tcW w:w="574" w:type="dxa"/>
            <w:gridSpan w:val="4"/>
            <w:tcBorders>
              <w:bottom w:val="nil"/>
            </w:tcBorders>
            <w:vAlign w:val="center"/>
          </w:tcPr>
          <w:p w:rsidR="00F37329" w:rsidRPr="005A5119" w:rsidRDefault="00F37329" w:rsidP="00F37329">
            <w:pPr>
              <w:jc w:val="center"/>
              <w:rPr>
                <w:strike/>
              </w:rPr>
            </w:pPr>
            <w:r w:rsidRPr="005A5119">
              <w:rPr>
                <w:strike/>
              </w:rPr>
              <w:t>N</w:t>
            </w:r>
          </w:p>
        </w:tc>
        <w:tc>
          <w:tcPr>
            <w:tcW w:w="2834" w:type="dxa"/>
            <w:gridSpan w:val="7"/>
            <w:tcBorders>
              <w:bottom w:val="nil"/>
            </w:tcBorders>
            <w:vAlign w:val="center"/>
          </w:tcPr>
          <w:p w:rsidR="00F37329" w:rsidRPr="005A5119" w:rsidRDefault="00F37329" w:rsidP="00F37329">
            <w:pPr>
              <w:autoSpaceDE w:val="0"/>
              <w:autoSpaceDN w:val="0"/>
              <w:adjustRightInd w:val="0"/>
              <w:rPr>
                <w:strike/>
              </w:rPr>
            </w:pPr>
            <w:r w:rsidRPr="005A5119">
              <w:rPr>
                <w:strike/>
              </w:rPr>
              <w:t>São realizadas, no mínimo, as seguintes análises da água potável?</w:t>
            </w:r>
          </w:p>
          <w:p w:rsidR="00F37329" w:rsidRPr="005A5119" w:rsidRDefault="00F37329" w:rsidP="00F37329">
            <w:pPr>
              <w:tabs>
                <w:tab w:val="left" w:pos="960"/>
              </w:tabs>
              <w:autoSpaceDE w:val="0"/>
              <w:autoSpaceDN w:val="0"/>
              <w:adjustRightInd w:val="0"/>
              <w:rPr>
                <w:strike/>
              </w:rPr>
            </w:pPr>
            <w:r w:rsidRPr="005A5119">
              <w:rPr>
                <w:strike/>
              </w:rPr>
              <w:t>a) pH</w:t>
            </w:r>
          </w:p>
        </w:tc>
        <w:tc>
          <w:tcPr>
            <w:tcW w:w="1011" w:type="dxa"/>
            <w:gridSpan w:val="2"/>
            <w:tcBorders>
              <w:bottom w:val="nil"/>
            </w:tcBorders>
          </w:tcPr>
          <w:p w:rsidR="00F37329" w:rsidRPr="005A5119" w:rsidRDefault="00F37329" w:rsidP="00F37329">
            <w:pP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b) cor aparente</w:t>
            </w:r>
          </w:p>
          <w:p w:rsidR="00F37329" w:rsidRPr="005A5119" w:rsidRDefault="00F37329" w:rsidP="00F37329">
            <w:pPr>
              <w:autoSpaceDE w:val="0"/>
              <w:autoSpaceDN w:val="0"/>
              <w:adjustRightInd w:val="0"/>
              <w:rPr>
                <w:strike/>
              </w:rPr>
            </w:pPr>
            <w:r w:rsidRPr="005A5119">
              <w:rPr>
                <w:strike/>
              </w:rPr>
              <w:t>c) turbidez</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autoSpaceDE w:val="0"/>
              <w:autoSpaceDN w:val="0"/>
              <w:adjustRightInd w:val="0"/>
              <w:rPr>
                <w:strike/>
              </w:rPr>
            </w:pPr>
            <w:r w:rsidRPr="005A5119">
              <w:rPr>
                <w:strike/>
              </w:rPr>
              <w:t>d) cloro residual livre</w:t>
            </w:r>
          </w:p>
          <w:p w:rsidR="00F37329" w:rsidRPr="005A5119" w:rsidRDefault="00F37329" w:rsidP="00F37329">
            <w:pPr>
              <w:autoSpaceDE w:val="0"/>
              <w:autoSpaceDN w:val="0"/>
              <w:adjustRightInd w:val="0"/>
              <w:rPr>
                <w:strike/>
              </w:rPr>
            </w:pPr>
            <w:r w:rsidRPr="005A5119">
              <w:rPr>
                <w:strike/>
              </w:rPr>
              <w:t>e) sólidos totais dissolvidos</w:t>
            </w:r>
          </w:p>
          <w:p w:rsidR="00F37329" w:rsidRPr="005A5119" w:rsidRDefault="00F37329" w:rsidP="00F37329">
            <w:pPr>
              <w:autoSpaceDE w:val="0"/>
              <w:autoSpaceDN w:val="0"/>
              <w:adjustRightInd w:val="0"/>
              <w:rPr>
                <w:strike/>
              </w:rPr>
            </w:pPr>
            <w:r w:rsidRPr="005A5119">
              <w:rPr>
                <w:strike/>
              </w:rPr>
              <w:t>f) contagem total de bactérias</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574" w:type="dxa"/>
            <w:gridSpan w:val="4"/>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autoSpaceDE w:val="0"/>
              <w:autoSpaceDN w:val="0"/>
              <w:adjustRightInd w:val="0"/>
              <w:rPr>
                <w:strike/>
              </w:rPr>
            </w:pPr>
            <w:r w:rsidRPr="005A5119">
              <w:rPr>
                <w:strike/>
              </w:rPr>
              <w:t>g) coliformes totais</w:t>
            </w:r>
          </w:p>
          <w:p w:rsidR="00F37329" w:rsidRPr="005A5119" w:rsidRDefault="00F37329" w:rsidP="00F37329">
            <w:pPr>
              <w:autoSpaceDE w:val="0"/>
              <w:autoSpaceDN w:val="0"/>
              <w:adjustRightInd w:val="0"/>
              <w:rPr>
                <w:strike/>
              </w:rPr>
            </w:pPr>
            <w:r w:rsidRPr="005A5119">
              <w:rPr>
                <w:strike/>
              </w:rPr>
              <w:t xml:space="preserve">h) presença de </w:t>
            </w:r>
            <w:r w:rsidRPr="005A5119">
              <w:rPr>
                <w:i/>
                <w:iCs/>
                <w:strike/>
              </w:rPr>
              <w:t>E. coli</w:t>
            </w:r>
            <w:r w:rsidRPr="005A5119">
              <w:rPr>
                <w:strike/>
              </w:rPr>
              <w:t>.</w:t>
            </w:r>
          </w:p>
          <w:p w:rsidR="00F37329" w:rsidRPr="005A5119" w:rsidRDefault="00F37329" w:rsidP="00F37329">
            <w:pPr>
              <w:autoSpaceDE w:val="0"/>
              <w:autoSpaceDN w:val="0"/>
              <w:adjustRightInd w:val="0"/>
              <w:rPr>
                <w:strike/>
              </w:rPr>
            </w:pPr>
            <w:r w:rsidRPr="005A5119">
              <w:rPr>
                <w:strike/>
              </w:rPr>
              <w:t>i) coliformes termorresistentes</w:t>
            </w:r>
          </w:p>
        </w:tc>
        <w:tc>
          <w:tcPr>
            <w:tcW w:w="1011" w:type="dxa"/>
            <w:gridSpan w:val="2"/>
            <w:tcBorders>
              <w:top w:val="nil"/>
            </w:tcBorders>
          </w:tcPr>
          <w:p w:rsidR="00F37329" w:rsidRPr="005A5119" w:rsidRDefault="00F37329" w:rsidP="00F37329">
            <w:pP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8.1.7.3.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Estão estabelecidas e registradas as medidas adotadas em caso de laudo insatisfatório da água de abastecimento?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8.2. Água Purificada</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8.2.1.</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A água utilizada na manipulação é obtida a partir da água potável?</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8.2.2.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É tratada em um sistema que assegure a obtenção da água com especificações farmacopéicas para água purificada?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8.2.2.1.</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INF</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Qual o sistema utilizado? Especifique.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8.2.2.2.</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INF</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Qual é a capacidade em litros/hora?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8.2.3.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Há procedimentos escritos para a limpeza e manutenção do sistema de purificação da água?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8.2.3.1.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mantidos os registros?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8.2.4.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realizados testes físico-químicos e microbiológicos da água purificada, no mínimo mensalmente, com o objetivo de monitorar o processo de obtenção de água?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8.2.5.</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farmácia possui procedimento escrito para a coleta e amostragem da água?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8.2.5.1.</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Está incluído como ponto de amostragem o local usado para armazenamento da água purificada?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8.2.6.</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Estão estabelecidas e registradas as medidas adotadas em caso de laudo insatisfatório da água purificada?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8.2.6.1.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É avaliada a efetividade das medidas adotadas por meio de uma nova análise?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8.2.7.</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INF</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Existem depósitos para a água purificada?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8.2.7.1.</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INF</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Qual a capacidade?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8.2.7.2.</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INF</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Qual o material utilizado?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8.2.8.</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R</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Existe algum cuidado para evitar a contaminação microbiológica da água armazenada?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8.2.8.1.</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INF</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Qual?</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8.2.9.</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É respeitada a exigência de armazenamento da água purificada por um período inferior a 24 horas e em condições que garantam a manutenção da qualidade da mesma?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8.2.9.1.</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É realizada a sanitização dos recipientes a cada troca de água?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8.2.10.</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INF</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Qual o consumo médio de água purificada?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9. MANIPULAÇÃO</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farmácia dispõe de sala ou local específico para a pesagem das matérias-primas, dotado de sistema de exaustão?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9.2.</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O local destinado à pesagem está localizado dentro de cada sala de manipulação?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dimensões e instalações da sala ou local de pesagem são compatíveis com o volume de matérias-primas a serem pesadas?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9.4.</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As embalagens das matérias-primas são submetidas à limpeza prévia antes da pesagem?</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9.5.</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Os materiais para pesagem e medida (recipientes, espátulas, pipetas e outros) estão limpos?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9.6.</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Após a pesagem e /ou medida, os materiais são etiquetados imediatamente, quando for o caso, a fim de evitar trocas?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9.7.</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INF</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Os recipientes utilizados na pesagem/medida das substâncias são reutilizados para outras pesagens?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9.7.1.</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No caso de serem reutilizados, são limpos adequadamente?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9.8.</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laboratórios de manipulação possuem dimensões que facilitem, ao máximo, a limpeza, manutenção e outras operações a serem executadas?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9.9.</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O laboratório de manipulação de sólidos é totalmente segregado dos demais?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9.10.</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O laboratório de manipulação de semi-sólidos e líquidos é totalmente segregado dos demais?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9.11.</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São utilizadas na manipulação substâncias voláteis, tóxicas, corrosivas, cáusticas ou irritantes?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9.11.1.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manipulação destas substâncias é realizada em capela com exaustão?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9.12.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 procedimento para avaliação farmacêutica das prescrições?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9.12.1.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 procedimento contempla às exigências do Regulamento Técnico?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9.12.2.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Somente são atendidas prescrições que atendam ao item 5.17. e seus sub-itens do Regulamento Técnico?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9.13.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Com base nos dados da prescrição, são realizados e registrados os cálculos necessários para a manipulação do medicamento?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9.14.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Existem procedimentos operacionais escritos para manipulação das diferentes formas farmacêuticas preparadas na farmácia?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9.15.</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farmácia garante que todos os produtos manipulados sejam rastreáveis?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9.16.</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excipientes utilizados na manipulação de medicamentos são padronizados pela farmácia, de acordo com embasamento técnico-científico?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9.17.</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A farmácia possui Livro de Receituário e registra as informações referentes à prescrição de cada medicamento manipulado?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9.17.1.</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O Livro de Receituário é informatizado?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9.18.</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O Livro de Receituário, informatizado ou não, contém Termos de Abertura e de Encerramento lavrados pela Autoridade Sanitária local?</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9.19.</w:t>
            </w:r>
          </w:p>
        </w:tc>
        <w:tc>
          <w:tcPr>
            <w:tcW w:w="574" w:type="dxa"/>
            <w:gridSpan w:val="4"/>
            <w:tcBorders>
              <w:bottom w:val="nil"/>
            </w:tcBorders>
            <w:vAlign w:val="center"/>
          </w:tcPr>
          <w:p w:rsidR="00F37329" w:rsidRPr="005A5119" w:rsidRDefault="00F37329" w:rsidP="00F37329">
            <w:pPr>
              <w:jc w:val="center"/>
              <w:rPr>
                <w:strike/>
              </w:rPr>
            </w:pPr>
            <w:r w:rsidRPr="005A5119">
              <w:rPr>
                <w:strike/>
              </w:rPr>
              <w:t>N</w:t>
            </w:r>
          </w:p>
        </w:tc>
        <w:tc>
          <w:tcPr>
            <w:tcW w:w="2834" w:type="dxa"/>
            <w:gridSpan w:val="7"/>
            <w:tcBorders>
              <w:bottom w:val="nil"/>
            </w:tcBorders>
            <w:vAlign w:val="center"/>
          </w:tcPr>
          <w:p w:rsidR="00F37329" w:rsidRPr="005A5119" w:rsidRDefault="00F37329" w:rsidP="00F37329">
            <w:pPr>
              <w:rPr>
                <w:strike/>
              </w:rPr>
            </w:pPr>
            <w:r w:rsidRPr="005A5119">
              <w:rPr>
                <w:strike/>
              </w:rPr>
              <w:t>São registradas no Livro de Receituário as informações sobre:</w:t>
            </w:r>
          </w:p>
        </w:tc>
        <w:tc>
          <w:tcPr>
            <w:tcW w:w="1011" w:type="dxa"/>
            <w:gridSpan w:val="2"/>
            <w:tcBorders>
              <w:bottom w:val="nil"/>
            </w:tcBorders>
          </w:tcPr>
          <w:p w:rsidR="00F37329" w:rsidRPr="005A5119" w:rsidRDefault="00F37329" w:rsidP="00F37329">
            <w:pP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rPr>
                <w:strike/>
              </w:rPr>
            </w:pPr>
            <w:r w:rsidRPr="005A5119">
              <w:rPr>
                <w:strike/>
              </w:rPr>
              <w:t>a) Número de ordem do Livro de Receituário;</w:t>
            </w:r>
          </w:p>
          <w:p w:rsidR="00F37329" w:rsidRPr="005A5119" w:rsidRDefault="00F37329" w:rsidP="00F37329">
            <w:pPr>
              <w:rPr>
                <w:strike/>
              </w:rPr>
            </w:pPr>
            <w:r w:rsidRPr="005A5119">
              <w:rPr>
                <w:strike/>
              </w:rPr>
              <w:t>b) Nome e endereço do paciente ou a localização do leito hospitalar para os casos de internação;</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rPr>
                <w:strike/>
              </w:rPr>
            </w:pPr>
            <w:r w:rsidRPr="005A5119">
              <w:rPr>
                <w:strike/>
              </w:rPr>
              <w:t>c) Nome do prescritor e n° de registro no respectivo conselho de classe;</w:t>
            </w:r>
          </w:p>
          <w:p w:rsidR="00F37329" w:rsidRPr="005A5119" w:rsidRDefault="00F37329" w:rsidP="00F37329">
            <w:pPr>
              <w:rPr>
                <w:strike/>
              </w:rPr>
            </w:pPr>
            <w:r w:rsidRPr="005A5119">
              <w:rPr>
                <w:strike/>
              </w:rPr>
              <w:t xml:space="preserve">d) Descrição da formulação contendo todos os </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574" w:type="dxa"/>
            <w:gridSpan w:val="4"/>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rPr>
                <w:strike/>
              </w:rPr>
            </w:pPr>
            <w:r w:rsidRPr="005A5119">
              <w:rPr>
                <w:strike/>
              </w:rPr>
              <w:t>componentes e concentrações;</w:t>
            </w:r>
          </w:p>
          <w:p w:rsidR="00F37329" w:rsidRPr="005A5119" w:rsidRDefault="00F37329" w:rsidP="00F37329">
            <w:pPr>
              <w:rPr>
                <w:strike/>
              </w:rPr>
            </w:pPr>
            <w:r w:rsidRPr="005A5119">
              <w:rPr>
                <w:strike/>
              </w:rPr>
              <w:t>e) Data do aviamento.</w:t>
            </w:r>
          </w:p>
        </w:tc>
        <w:tc>
          <w:tcPr>
            <w:tcW w:w="1011" w:type="dxa"/>
            <w:gridSpan w:val="2"/>
            <w:tcBorders>
              <w:top w:val="nil"/>
            </w:tcBorders>
          </w:tcPr>
          <w:p w:rsidR="00F37329" w:rsidRPr="005A5119" w:rsidRDefault="00F37329" w:rsidP="00F37329">
            <w:pP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9.20.</w:t>
            </w:r>
          </w:p>
        </w:tc>
        <w:tc>
          <w:tcPr>
            <w:tcW w:w="574" w:type="dxa"/>
            <w:gridSpan w:val="4"/>
            <w:tcBorders>
              <w:bottom w:val="nil"/>
            </w:tcBorders>
            <w:vAlign w:val="center"/>
          </w:tcPr>
          <w:p w:rsidR="00F37329" w:rsidRPr="005A5119" w:rsidRDefault="00F37329" w:rsidP="00F37329">
            <w:pPr>
              <w:jc w:val="center"/>
              <w:rPr>
                <w:strike/>
              </w:rPr>
            </w:pPr>
            <w:r w:rsidRPr="005A5119">
              <w:rPr>
                <w:strike/>
              </w:rPr>
              <w:t>N</w:t>
            </w:r>
          </w:p>
        </w:tc>
        <w:tc>
          <w:tcPr>
            <w:tcW w:w="2834" w:type="dxa"/>
            <w:gridSpan w:val="7"/>
            <w:tcBorders>
              <w:bottom w:val="nil"/>
            </w:tcBorders>
            <w:vAlign w:val="center"/>
          </w:tcPr>
          <w:p w:rsidR="00F37329" w:rsidRPr="005A5119" w:rsidRDefault="00F37329" w:rsidP="00F37329">
            <w:pPr>
              <w:rPr>
                <w:strike/>
              </w:rPr>
            </w:pPr>
            <w:r w:rsidRPr="005A5119">
              <w:rPr>
                <w:strike/>
              </w:rPr>
              <w:t>A farmácia mantém ainda os seguintes registros na ordem manipulação?</w:t>
            </w:r>
          </w:p>
          <w:p w:rsidR="00F37329" w:rsidRPr="005A5119" w:rsidRDefault="00F37329" w:rsidP="00F37329">
            <w:pPr>
              <w:rPr>
                <w:strike/>
              </w:rPr>
            </w:pPr>
            <w:r w:rsidRPr="005A5119">
              <w:rPr>
                <w:strike/>
              </w:rPr>
              <w:t>a) Número de ordem do Livro de Receituário;</w:t>
            </w:r>
          </w:p>
        </w:tc>
        <w:tc>
          <w:tcPr>
            <w:tcW w:w="1011" w:type="dxa"/>
            <w:gridSpan w:val="2"/>
            <w:tcBorders>
              <w:bottom w:val="nil"/>
            </w:tcBorders>
          </w:tcPr>
          <w:p w:rsidR="00F37329" w:rsidRPr="005A5119" w:rsidRDefault="00F37329" w:rsidP="00F37329">
            <w:pP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rPr>
                <w:strike/>
              </w:rPr>
            </w:pPr>
            <w:r w:rsidRPr="005A5119">
              <w:rPr>
                <w:strike/>
              </w:rPr>
              <w:t>b) Descrição da formulação contendo todos os componentes (inclusive os excipientes) e concentrações;</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rPr>
                <w:strike/>
              </w:rPr>
            </w:pPr>
            <w:r w:rsidRPr="005A5119">
              <w:rPr>
                <w:strike/>
              </w:rPr>
              <w:t>c) Lote de cada matéria-prima, fornecedor e quantidade pesada;</w:t>
            </w:r>
          </w:p>
          <w:p w:rsidR="00F37329" w:rsidRPr="005A5119" w:rsidRDefault="00F37329" w:rsidP="00F37329">
            <w:pPr>
              <w:rPr>
                <w:strike/>
              </w:rPr>
            </w:pPr>
            <w:r w:rsidRPr="005A5119">
              <w:rPr>
                <w:strike/>
              </w:rPr>
              <w:t xml:space="preserve">d) Nome e assinatura dos responsáveis pela </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rPr>
                <w:strike/>
              </w:rPr>
            </w:pPr>
            <w:r w:rsidRPr="005A5119">
              <w:rPr>
                <w:strike/>
              </w:rPr>
              <w:t>pesagem e manipulação;</w:t>
            </w:r>
          </w:p>
          <w:p w:rsidR="00F37329" w:rsidRPr="005A5119" w:rsidRDefault="00F37329" w:rsidP="00F37329">
            <w:pPr>
              <w:rPr>
                <w:strike/>
              </w:rPr>
            </w:pPr>
            <w:r w:rsidRPr="005A5119">
              <w:rPr>
                <w:strike/>
              </w:rPr>
              <w:t>e) Visto do farmacêutico;</w:t>
            </w:r>
          </w:p>
          <w:p w:rsidR="00F37329" w:rsidRPr="005A5119" w:rsidRDefault="00F37329" w:rsidP="00F37329">
            <w:pPr>
              <w:rPr>
                <w:strike/>
              </w:rPr>
            </w:pPr>
            <w:r w:rsidRPr="005A5119">
              <w:rPr>
                <w:strike/>
              </w:rPr>
              <w:t>f) Data da manipulação;</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574" w:type="dxa"/>
            <w:gridSpan w:val="4"/>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rPr>
                <w:strike/>
              </w:rPr>
            </w:pPr>
            <w:r w:rsidRPr="005A5119">
              <w:rPr>
                <w:strike/>
              </w:rPr>
              <w:t>g) No caso da forma farmacêutica “cápsulas”, o tamanho e a cor da cápsula utilizada.</w:t>
            </w:r>
          </w:p>
        </w:tc>
        <w:tc>
          <w:tcPr>
            <w:tcW w:w="1011" w:type="dxa"/>
            <w:gridSpan w:val="2"/>
            <w:tcBorders>
              <w:top w:val="nil"/>
            </w:tcBorders>
          </w:tcPr>
          <w:p w:rsidR="00F37329" w:rsidRPr="005A5119" w:rsidRDefault="00F37329" w:rsidP="00F37329">
            <w:pP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9.21.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Todas as superfícies de trabalho e os equipamentos da área de manipulação são limpos e desinfetados antes e após cada manipulação?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9.22.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Existem procedimentos operacionais escritos para a prevenção de contaminação cruzada?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9.23.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utensílios utilizados na manipulação de preparações para uso interno são diferenciados daqueles utilizados para preparações de uso externo?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9.24.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farmácia identifica os utensílios para uso interno e externo?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9.25.</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 produto manipulado é imediatamente identificado?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9.26.</w:t>
            </w:r>
          </w:p>
        </w:tc>
        <w:tc>
          <w:tcPr>
            <w:tcW w:w="574" w:type="dxa"/>
            <w:gridSpan w:val="4"/>
            <w:tcBorders>
              <w:bottom w:val="nil"/>
            </w:tcBorders>
            <w:vAlign w:val="center"/>
          </w:tcPr>
          <w:p w:rsidR="00F37329" w:rsidRPr="005A5119" w:rsidRDefault="00F37329" w:rsidP="00F37329">
            <w:pPr>
              <w:jc w:val="center"/>
              <w:rPr>
                <w:strike/>
              </w:rPr>
            </w:pPr>
            <w:r w:rsidRPr="005A5119">
              <w:rPr>
                <w:strike/>
              </w:rPr>
              <w:t>N</w:t>
            </w:r>
          </w:p>
        </w:tc>
        <w:tc>
          <w:tcPr>
            <w:tcW w:w="2834" w:type="dxa"/>
            <w:gridSpan w:val="7"/>
            <w:tcBorders>
              <w:bottom w:val="nil"/>
            </w:tcBorders>
            <w:vAlign w:val="center"/>
          </w:tcPr>
          <w:p w:rsidR="00F37329" w:rsidRPr="005A5119" w:rsidRDefault="00F37329" w:rsidP="00F37329">
            <w:pPr>
              <w:rPr>
                <w:strike/>
              </w:rPr>
            </w:pPr>
            <w:r w:rsidRPr="005A5119">
              <w:rPr>
                <w:strike/>
              </w:rPr>
              <w:t xml:space="preserve">Nas etapas do processo de manipulação, quando forem utilizadas matérias-primas sob a forma de </w:t>
            </w:r>
          </w:p>
        </w:tc>
        <w:tc>
          <w:tcPr>
            <w:tcW w:w="1011" w:type="dxa"/>
            <w:gridSpan w:val="2"/>
            <w:tcBorders>
              <w:bottom w:val="nil"/>
            </w:tcBorders>
          </w:tcPr>
          <w:p w:rsidR="00F37329" w:rsidRPr="005A5119" w:rsidRDefault="00F37329" w:rsidP="00F37329">
            <w:pP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574" w:type="dxa"/>
            <w:gridSpan w:val="4"/>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rPr>
                <w:strike/>
              </w:rPr>
            </w:pPr>
            <w:r w:rsidRPr="005A5119">
              <w:rPr>
                <w:strike/>
              </w:rPr>
              <w:t xml:space="preserve">pó, são tomadas precauções especiais, com a instalação de sistema de exaustão de ar, </w:t>
            </w:r>
          </w:p>
        </w:tc>
        <w:tc>
          <w:tcPr>
            <w:tcW w:w="1011" w:type="dxa"/>
            <w:gridSpan w:val="2"/>
            <w:tcBorders>
              <w:top w:val="nil"/>
              <w:bottom w:val="nil"/>
            </w:tcBorders>
          </w:tcPr>
          <w:p w:rsidR="00F37329" w:rsidRPr="005A5119" w:rsidRDefault="00F37329" w:rsidP="00F37329">
            <w:pP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574" w:type="dxa"/>
            <w:gridSpan w:val="4"/>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rPr>
                <w:strike/>
              </w:rPr>
            </w:pPr>
            <w:r w:rsidRPr="005A5119">
              <w:rPr>
                <w:strike/>
              </w:rPr>
              <w:t>devidamente qualificado, de modo a evitar a dispersão do pó no ambiente?</w:t>
            </w:r>
          </w:p>
        </w:tc>
        <w:tc>
          <w:tcPr>
            <w:tcW w:w="1011" w:type="dxa"/>
            <w:gridSpan w:val="2"/>
            <w:tcBorders>
              <w:top w:val="nil"/>
            </w:tcBorders>
          </w:tcPr>
          <w:p w:rsidR="00F37329" w:rsidRPr="005A5119" w:rsidRDefault="00F37329" w:rsidP="00F37329">
            <w:pP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9.27.</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salas de manipulação são mantidas com temperatura e umidade compatíveis com as substâncias/matérias-primas armazenadas/ manipuladas?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9.28.</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condições de temperatura e umidade foram definidas e são monitoradas e registradas?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9.29.</w:t>
            </w:r>
          </w:p>
        </w:tc>
        <w:tc>
          <w:tcPr>
            <w:tcW w:w="574" w:type="dxa"/>
            <w:gridSpan w:val="4"/>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As matérias-primas encontram-se dentro do prazo de validade?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10. DOS CONTROLES</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10.1. Controle de qualidade dos medicamentos manipulados</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10.1.1.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realizados os ensaios previstos no Anexo I em todas as fórmulas manipuladas?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10.1.2.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ensaios são realizados no próprio estabelecimento?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10.1.3.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resultados são registrados na respectiva ordem de manipulação?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10.1.4.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resultados são avaliados pelo farmacêutico, com vistas à aprovação ou não do medicamento para dispensação?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10.2. Monitoramento do processo magistral</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10.2.1.</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O estabelecimento manipula formas farmacêuticas sólidas?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10.2.2.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É realizado o monitoramento do processo de diluição, conforme estabelecido no item 9.2.2. do Anexo I?</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10.2.3.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É realizado o monitoramento do processo de manipulação das formas farmacêuticas sólidas, conforme estabelecido nos itens 9.2.3 a 9.2.5. do   Anexo I?</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10.2.4.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 procedimento operacional que defina toda a metodologia para a execução do monitoramento?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10.2.5.</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resultados de todas as análises são registrados e arquivados no estabelecimento à disposição da Autoridade Sanitária?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10.2.6.</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Estão estabelecidas e registradas as medidas adotadas em caso de laudo insatisfatório?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10.2.6.1.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É avaliada a efetividade das medidas adotadas por meio de uma nova análise?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autoSpaceDE w:val="0"/>
              <w:autoSpaceDN w:val="0"/>
              <w:adjustRightInd w:val="0"/>
              <w:jc w:val="center"/>
              <w:rPr>
                <w:strike/>
              </w:rPr>
            </w:pPr>
            <w:r w:rsidRPr="005A5119">
              <w:rPr>
                <w:b/>
                <w:bCs/>
                <w:strike/>
              </w:rPr>
              <w:t>11. MANIPULAÇÃO DO ESTOQUE MÍNIMO</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11.1.</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A farmácia mantém estoque mínimo?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11.1.1.</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De que tipo de formulações?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11.2.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atendidas as disposições do Anexo I para manutenção de estoque mínimo?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11.3.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preparações para compor estoque mínimo atendem a uma ordem de manipulação específica para cada lote, seguindo uma formulação padrão?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11.4.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preparações de estoque mínimo estão rotuladas corretamente?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11.5.</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Após a manipulação, o produto é submetido à inspeção visual e conferência de todas as etapas do processo de manipulação, verificando a clareza e a exatidão das informações do rótulo?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11.6. Controle de Qualidade do Estoque Mínimo</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11.6.1.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realizados controles em processo, devidamente documentados, para garantir às especificações estabelecidas para o produto?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11.6.2.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farmácia possui procedimentos operacionais escritos e está devidamente equipada para realizar análise lote a lote dos produtos de estoque mínimo?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11.6.3.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realizadas todas as análises aplicáveis às formulações do estoque mínimo previstas no Anexo I?</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11.6.3.1.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mantidos os registros?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11.6.3.2.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análises são realizadas conforme metodologia oficial e em amostragem estatisticamente representativa do tamanho do lote?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11.6.4.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farmácia dispõe de laboratório de controle de qualidade capacitado para realização de controle em processo e análise da preparação manipulada, do estoque mínimo, referidos nas letras “a” a “g” do item 11.2 do Anexo I?</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11.6.5.</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As análises referidas nos itens “h”,“i” e “j” do item 11.2 do Anexo I são terceirizadas?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11.6.5.1.</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Existe contrato formal?</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11.6.6.</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É mantida amostra de referência de cada lote de estoque mínimo preparado, até 4 (quatro) meses após o vencimento do medicamento ou da base galênica?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11.6.6.1.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quantidade de amostra mantida é suficiente para a realização de duas análises completas?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12. ROTULAGEM E EMBALAGEM</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12.1.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Existem procedimentos operacionais escritos para  rotulagem e embalagem de produtos manipulados?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12.2.</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Os rótulos são armazenados de forma segura e com acesso restrito?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12.3.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preparações magistrais e oficinais estão rotuladas corretamente?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12.4.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recipientes utilizados no envase dos produtos manipulados garantem a estabilidade físico-química e microbiológica da preparação?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13. CONSERVAÇÃO E TRANSPORTE</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13.1.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Existem procedimentos sobre conservação e transporte dos produtos manipulados?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13.2.</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INF</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Como é realizado o transporte dos produtos manipulados, se for o caso?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13.3.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medicamentos termossensíveis são mantidos em condições de temperatura compatíveis com sua conservação?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13.4.</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 local de conservação e dispensação dos produtos manipulados e fracionados está organizado e limpo?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13.5.</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Os produtos manipulados estão armazenados ao abrigo da luz direta, sem poeira, protegidos de temperatura e umidade excessivas?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13.6.</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Os produtos estão dentro do prazo de validade?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13.7.</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Existe procedimento para o destino dos medicamentos que estão com o prazo de validade expirado?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13.8.</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Os medicamentos sujeitos ao controle especial estão guardados em local com chave ou outro dispositivo de segurança?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13.9.</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Os produtos prontos para serem entregues aos pacientes estão devidamente identificados e guardados de forma a oferecer segurança?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13.10.</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É respeitada a proibição de exposição ao público de produtos manipulados, com o objetivo de propaganda, publicidade ou promoção?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13.11.</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INF</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Qual o destino dado às preparações não retiradas pelos clientes?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13.12.</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Existe procedimento que estabeleça o destino dado às preparações não retiradas pelo cliente, no caso de oferecer risco no descarte?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14. DISPENSAÇÃO</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14.1.</w:t>
            </w:r>
          </w:p>
        </w:tc>
        <w:tc>
          <w:tcPr>
            <w:tcW w:w="419" w:type="dxa"/>
            <w:gridSpan w:val="3"/>
            <w:vAlign w:val="center"/>
          </w:tcPr>
          <w:p w:rsidR="00F37329" w:rsidRPr="005A5119" w:rsidRDefault="00F37329" w:rsidP="00F37329">
            <w:pPr>
              <w:jc w:val="center"/>
              <w:rPr>
                <w:strike/>
              </w:rPr>
            </w:pPr>
            <w:r w:rsidRPr="005A5119">
              <w:rPr>
                <w:strike/>
              </w:rPr>
              <w:t>N</w:t>
            </w:r>
          </w:p>
        </w:tc>
        <w:tc>
          <w:tcPr>
            <w:tcW w:w="2989" w:type="dxa"/>
            <w:gridSpan w:val="8"/>
            <w:vAlign w:val="center"/>
          </w:tcPr>
          <w:p w:rsidR="00F37329" w:rsidRPr="005A5119" w:rsidRDefault="00F37329" w:rsidP="00F37329">
            <w:pPr>
              <w:rPr>
                <w:strike/>
              </w:rPr>
            </w:pPr>
            <w:r w:rsidRPr="005A5119">
              <w:rPr>
                <w:strike/>
              </w:rPr>
              <w:t>O farmacêutico presta orientação necessária aos pacientes, objetivando o uso correto dos produtos?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14.2.</w:t>
            </w:r>
          </w:p>
        </w:tc>
        <w:tc>
          <w:tcPr>
            <w:tcW w:w="419" w:type="dxa"/>
            <w:gridSpan w:val="3"/>
            <w:vAlign w:val="center"/>
          </w:tcPr>
          <w:p w:rsidR="00F37329" w:rsidRPr="005A5119" w:rsidRDefault="00F37329" w:rsidP="00F37329">
            <w:pPr>
              <w:jc w:val="center"/>
              <w:rPr>
                <w:strike/>
              </w:rPr>
            </w:pPr>
            <w:r w:rsidRPr="005A5119">
              <w:rPr>
                <w:strike/>
              </w:rPr>
              <w:t>N</w:t>
            </w:r>
          </w:p>
        </w:tc>
        <w:tc>
          <w:tcPr>
            <w:tcW w:w="2989" w:type="dxa"/>
            <w:gridSpan w:val="8"/>
            <w:vAlign w:val="center"/>
          </w:tcPr>
          <w:p w:rsidR="00F37329" w:rsidRPr="005A5119" w:rsidRDefault="00F37329" w:rsidP="00F37329">
            <w:pPr>
              <w:rPr>
                <w:strike/>
              </w:rPr>
            </w:pPr>
            <w:r w:rsidRPr="005A5119">
              <w:rPr>
                <w:strike/>
              </w:rPr>
              <w:t>Todas as receitas aviadas são carimbadas pela farmácia, com identificação do estabelecimento, data da dispensação e número de registro da manipulação, de forma a comprovar o aviamento?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14.3.</w:t>
            </w:r>
          </w:p>
        </w:tc>
        <w:tc>
          <w:tcPr>
            <w:tcW w:w="419" w:type="dxa"/>
            <w:gridSpan w:val="3"/>
            <w:vAlign w:val="center"/>
          </w:tcPr>
          <w:p w:rsidR="00F37329" w:rsidRPr="005A5119" w:rsidRDefault="00F37329" w:rsidP="00F37329">
            <w:pPr>
              <w:jc w:val="center"/>
              <w:rPr>
                <w:strike/>
              </w:rPr>
            </w:pPr>
            <w:r w:rsidRPr="005A5119">
              <w:rPr>
                <w:strike/>
              </w:rPr>
              <w:t>R</w:t>
            </w:r>
          </w:p>
        </w:tc>
        <w:tc>
          <w:tcPr>
            <w:tcW w:w="2989" w:type="dxa"/>
            <w:gridSpan w:val="8"/>
            <w:vAlign w:val="center"/>
          </w:tcPr>
          <w:p w:rsidR="00F37329" w:rsidRPr="005A5119" w:rsidRDefault="00F37329" w:rsidP="00F37329">
            <w:pPr>
              <w:rPr>
                <w:strike/>
              </w:rPr>
            </w:pPr>
            <w:r w:rsidRPr="005A5119">
              <w:rPr>
                <w:strike/>
              </w:rPr>
              <w:t>A repetição de atendimento de uma mesma receita somente ocorre se houver indicação expressa do prescritor quanto à duração do tratamento?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15. GARANTIA DE QUALIDADE</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farmácia possui um Sistema de Garantia da Qualidade (SGQ) que incorpore as Boas Práticas de Manipulação em Farmácias (BPMF), totalmente documentado e monitorado?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farmácia possui Manual de Boas Práticas de Manipulação?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operações de manipulação são claramente especificadas por escrito e as exigências de BPMF são cumpridas?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procedimentos operacionais previamente estabelecidos pela farmácia são cumpridos?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15.5.</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A demanda de manipulações é compatível com a capacidade instalada da farmácia?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15.6. Prazo de Validade</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15.6.1.</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A determinação do prazo de validade é baseada na avaliação físico-química das drogas e considerações sobre a sua estabilidade?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15.6.2.</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O prazo de validade dos medicamentos manipulados estabelecido pela farmácia está vinculado ao período de tratamento?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15.6.3.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 procedimento que defina a política da empresa quanto às matérias-primas próximas ao vencimento?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15.7. Documentação</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15.7.1.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Todo o processo de manipulação é documentado, com procedimentos escritos que definam a especificidade das operações?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15.7.2.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documentação possibilita o rastreamento de informações para investigação de qualquer suspeita de desvio de qualidade?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15.7.3.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documentos são aprovados, assinados e datados pelo Responsável Técnico ou pessoa por ele autorizada?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15.7.4.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dados inseridos nos documentos durante a manipulação são claros, legíveis e sem rasuras?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15.7.5.</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As alterações introduzidas permitem o conhecimento de seu conteúdo original?</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15.7.5.1.</w:t>
            </w:r>
          </w:p>
        </w:tc>
        <w:tc>
          <w:tcPr>
            <w:tcW w:w="574" w:type="dxa"/>
            <w:gridSpan w:val="4"/>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rPr>
                <w:strike/>
              </w:rPr>
            </w:pPr>
            <w:r w:rsidRPr="005A5119">
              <w:rPr>
                <w:strike/>
              </w:rPr>
              <w:t>É justificado o motivo da alteração?</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15.7.6.</w:t>
            </w:r>
          </w:p>
        </w:tc>
        <w:tc>
          <w:tcPr>
            <w:tcW w:w="574" w:type="dxa"/>
            <w:gridSpan w:val="4"/>
            <w:vAlign w:val="center"/>
          </w:tcPr>
          <w:p w:rsidR="00F37329" w:rsidRPr="005A5119" w:rsidRDefault="00F37329" w:rsidP="00F37329">
            <w:pPr>
              <w:pStyle w:val="NormalWeb3"/>
              <w:spacing w:line="240" w:lineRule="auto"/>
              <w:jc w:val="center"/>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N</w:t>
            </w:r>
          </w:p>
        </w:tc>
        <w:tc>
          <w:tcPr>
            <w:tcW w:w="2834" w:type="dxa"/>
            <w:gridSpan w:val="7"/>
            <w:vAlign w:val="center"/>
          </w:tcPr>
          <w:p w:rsidR="00F37329" w:rsidRPr="005A5119" w:rsidRDefault="00F37329" w:rsidP="00F37329">
            <w:pPr>
              <w:pStyle w:val="NormalWeb3"/>
              <w:spacing w:line="240" w:lineRule="auto"/>
              <w:jc w:val="left"/>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 documentação referente à manipulação de fórmulas é arquivada, conforme recomendado por este Regulamento Técnico e seus Anexos?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15.8. Treinamento</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15.8.1.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 um programa de treinamento de funcionários, elaborado com base em um levantamento de necessidades?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15.8.1.1.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 programa inclui os treinamentos iniciais e continuados?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15.8.2.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realizados treinamentos específicos, de acordo com os grupos de atividades desenvolvidos pela farmácia?</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15.8.3.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Existem registros dos treinamentos realizados?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15.8.4.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É realizada avaliação da efetividade dos treinamentos?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15.8.4.1.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Existem registros?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15.9. Auto- Inspeções</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15.9.1.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farmácia realiza auto-inspeções?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15.9.1.1.</w:t>
            </w:r>
          </w:p>
        </w:tc>
        <w:tc>
          <w:tcPr>
            <w:tcW w:w="574" w:type="dxa"/>
            <w:gridSpan w:val="4"/>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Qual a periodicidade?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15.9.2.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Os relatórios das auto-inspeções e suas conclusões são documentados e arquivados?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15.9.3.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Com base nas conclusões das auto-inspeções são estabelecidas as ações corretivas necessárias para assegurar o cumprimento das BPMF?</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15.10. Atendimento a reclamações</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15.10.1.</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 farmácia registra as reclamações recebidas referentes a desvios de qualidade?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15.10.2.</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As reclamações são investigadas?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15.10.3.</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adotadas e registradas as medidas corretivas?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15.10.4</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rPr>
                <w:strike/>
              </w:rPr>
            </w:pPr>
            <w:r w:rsidRPr="005A5119">
              <w:rPr>
                <w:strike/>
              </w:rPr>
              <w:t>São prestados esclarecimentos ao reclamante?</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15.10.5.</w:t>
            </w:r>
          </w:p>
        </w:tc>
        <w:tc>
          <w:tcPr>
            <w:tcW w:w="574" w:type="dxa"/>
            <w:gridSpan w:val="4"/>
            <w:vAlign w:val="center"/>
          </w:tcPr>
          <w:p w:rsidR="00F37329" w:rsidRPr="005A5119" w:rsidRDefault="00F37329" w:rsidP="00F37329">
            <w:pPr>
              <w:jc w:val="center"/>
              <w:rPr>
                <w:strike/>
              </w:rPr>
            </w:pPr>
            <w:r w:rsidRPr="005A5119">
              <w:rPr>
                <w:strike/>
              </w:rPr>
              <w:t>N</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Está afixada, de modo visível, no principal local de atendimento ao público, placa informativa contendo endereço e telefones da autoridade sanitária local, orientando os consumidores que desejarem, encaminhar reclamações sobre produtos manipulados?</w:t>
            </w:r>
          </w:p>
        </w:tc>
        <w:tc>
          <w:tcPr>
            <w:tcW w:w="1011" w:type="dxa"/>
            <w:gridSpan w:val="2"/>
          </w:tcPr>
          <w:p w:rsidR="00F37329" w:rsidRPr="005A5119" w:rsidRDefault="00F37329" w:rsidP="00F37329">
            <w:pP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4998" w:type="dxa"/>
            <w:gridSpan w:val="13"/>
            <w:vAlign w:val="center"/>
          </w:tcPr>
          <w:p w:rsidR="00F37329" w:rsidRPr="005A5119" w:rsidRDefault="00F37329" w:rsidP="00F37329">
            <w:pPr>
              <w:jc w:val="center"/>
              <w:rPr>
                <w:b/>
                <w:bCs/>
                <w:strike/>
              </w:rPr>
            </w:pPr>
            <w:r w:rsidRPr="005A5119">
              <w:rPr>
                <w:b/>
                <w:bCs/>
                <w:strike/>
              </w:rPr>
              <w:t>16. MANIPULAÇÃO DE SUBSTÂNCIAS DE BAIXO ÍNDICE TERAPÊUTICO</w:t>
            </w:r>
          </w:p>
        </w:tc>
        <w:tc>
          <w:tcPr>
            <w:tcW w:w="1011" w:type="dxa"/>
            <w:gridSpan w:val="2"/>
            <w:vAlign w:val="center"/>
          </w:tcPr>
          <w:p w:rsidR="00F37329" w:rsidRPr="005A5119" w:rsidRDefault="00F37329" w:rsidP="00F37329">
            <w:pPr>
              <w:jc w:val="center"/>
              <w:rPr>
                <w:b/>
                <w:bCs/>
                <w:strike/>
              </w:rPr>
            </w:pPr>
            <w:r w:rsidRPr="005A5119">
              <w:rPr>
                <w:b/>
                <w:bCs/>
                <w:strike/>
              </w:rPr>
              <w:t>SIM</w:t>
            </w:r>
          </w:p>
        </w:tc>
        <w:tc>
          <w:tcPr>
            <w:tcW w:w="702" w:type="dxa"/>
            <w:gridSpan w:val="3"/>
            <w:vAlign w:val="center"/>
          </w:tcPr>
          <w:p w:rsidR="00F37329" w:rsidRPr="005A5119" w:rsidRDefault="00F37329" w:rsidP="00F37329">
            <w:pPr>
              <w:pStyle w:val="Ttulo4"/>
              <w:spacing w:before="100" w:beforeAutospacing="1" w:after="100" w:afterAutospacing="1"/>
              <w:rPr>
                <w:strike/>
                <w:sz w:val="24"/>
                <w:szCs w:val="24"/>
              </w:rPr>
            </w:pPr>
            <w:r w:rsidRPr="005A5119">
              <w:rPr>
                <w:strike/>
                <w:sz w:val="24"/>
                <w:szCs w:val="24"/>
              </w:rPr>
              <w:t>NÃO</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16.1.</w:t>
            </w:r>
          </w:p>
        </w:tc>
        <w:tc>
          <w:tcPr>
            <w:tcW w:w="593" w:type="dxa"/>
            <w:gridSpan w:val="5"/>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A farmácia manipula substâncias de baixo índice terapêutico para uso interno?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16.1.1.</w:t>
            </w:r>
          </w:p>
        </w:tc>
        <w:tc>
          <w:tcPr>
            <w:tcW w:w="593" w:type="dxa"/>
            <w:gridSpan w:val="5"/>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Manipula substâncias de baixo índice terapêutico – alta dosagem e baixa potência?</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16.1.1.1.</w:t>
            </w:r>
          </w:p>
        </w:tc>
        <w:tc>
          <w:tcPr>
            <w:tcW w:w="593" w:type="dxa"/>
            <w:gridSpan w:val="5"/>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Quais?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16.1.2.</w:t>
            </w:r>
          </w:p>
        </w:tc>
        <w:tc>
          <w:tcPr>
            <w:tcW w:w="593" w:type="dxa"/>
            <w:gridSpan w:val="5"/>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Manipula substâncias de baixo índice terapêutico – baixa dosagem e alta potência?</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16.1.2.1.</w:t>
            </w:r>
          </w:p>
        </w:tc>
        <w:tc>
          <w:tcPr>
            <w:tcW w:w="593" w:type="dxa"/>
            <w:gridSpan w:val="5"/>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Quais?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16.2.</w:t>
            </w:r>
          </w:p>
        </w:tc>
        <w:tc>
          <w:tcPr>
            <w:tcW w:w="593" w:type="dxa"/>
            <w:gridSpan w:val="5"/>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Quais as formas farmacêuticas manipuladas?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16.3.</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Está aprovada pela Vigilância Sanitária local para a manipulação destas substâncias?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16.4.</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Foi apresentada comprovação da formulação para os produtos sólidos manipulados por meio de perfil de dissolução?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16.5.</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Os excipientes utilizados foram padronizados, de acordo com a compatibilidade das formulações, descrita em compêndios oficiais / farmacopéias / publicações científicas indexadas?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16.6.</w:t>
            </w:r>
          </w:p>
        </w:tc>
        <w:tc>
          <w:tcPr>
            <w:tcW w:w="593" w:type="dxa"/>
            <w:gridSpan w:val="5"/>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O estudo de perfil de dissolução foi realizado pela empresa, grupo de empresas ou associação de classe?</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16.7.</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É garantida a reprodutibilidade dos estudos de perfil de dissolução quando da manipulação de substâncias de baixo índice terapêutico?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16.8.</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Possui procedimento para qualificação dos fornecedores?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16.9.</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Os fornecedores estão qualificados?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16.10.</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Somente são adquiridas matérias-primas que estejam em conformidade com as especificações?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bottom w:val="nil"/>
            </w:tcBorders>
            <w:vAlign w:val="center"/>
          </w:tcPr>
          <w:p w:rsidR="00F37329" w:rsidRPr="005A5119" w:rsidRDefault="00F37329" w:rsidP="00F37329">
            <w:pPr>
              <w:jc w:val="center"/>
              <w:rPr>
                <w:strike/>
              </w:rPr>
            </w:pPr>
            <w:r w:rsidRPr="005A5119">
              <w:rPr>
                <w:strike/>
              </w:rPr>
              <w:t>16.11.</w:t>
            </w:r>
          </w:p>
        </w:tc>
        <w:tc>
          <w:tcPr>
            <w:tcW w:w="593" w:type="dxa"/>
            <w:gridSpan w:val="5"/>
            <w:tcBorders>
              <w:bottom w:val="nil"/>
            </w:tcBorders>
            <w:vAlign w:val="center"/>
          </w:tcPr>
          <w:p w:rsidR="00F37329" w:rsidRPr="005A5119" w:rsidRDefault="00F37329" w:rsidP="00F37329">
            <w:pPr>
              <w:jc w:val="center"/>
              <w:rPr>
                <w:strike/>
              </w:rPr>
            </w:pPr>
            <w:r w:rsidRPr="005A5119">
              <w:rPr>
                <w:strike/>
              </w:rPr>
              <w:t>I</w:t>
            </w:r>
          </w:p>
        </w:tc>
        <w:tc>
          <w:tcPr>
            <w:tcW w:w="2834" w:type="dxa"/>
            <w:gridSpan w:val="7"/>
            <w:tcBorders>
              <w:bottom w:val="nil"/>
            </w:tcBorders>
            <w:vAlign w:val="center"/>
          </w:tcPr>
          <w:p w:rsidR="00F37329" w:rsidRPr="005A5119" w:rsidRDefault="00F37329" w:rsidP="00F37329">
            <w:pPr>
              <w:rPr>
                <w:strike/>
              </w:rPr>
            </w:pPr>
            <w:r w:rsidRPr="005A5119">
              <w:rPr>
                <w:strike/>
              </w:rPr>
              <w:t xml:space="preserve">Existem procedimentos operacionais específicos para as atividades de aquisição de substâncias de </w:t>
            </w:r>
          </w:p>
        </w:tc>
        <w:tc>
          <w:tcPr>
            <w:tcW w:w="1011" w:type="dxa"/>
            <w:gridSpan w:val="2"/>
            <w:tcBorders>
              <w:bottom w:val="nil"/>
            </w:tcBorders>
            <w:vAlign w:val="center"/>
          </w:tcPr>
          <w:p w:rsidR="00F37329" w:rsidRPr="005A5119" w:rsidRDefault="00F37329" w:rsidP="00F37329">
            <w:pPr>
              <w:jc w:val="cente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top w:val="nil"/>
            </w:tcBorders>
            <w:vAlign w:val="center"/>
          </w:tcPr>
          <w:p w:rsidR="00F37329" w:rsidRPr="005A5119" w:rsidRDefault="00F37329" w:rsidP="00F37329">
            <w:pPr>
              <w:jc w:val="center"/>
              <w:rPr>
                <w:strike/>
              </w:rPr>
            </w:pPr>
          </w:p>
        </w:tc>
        <w:tc>
          <w:tcPr>
            <w:tcW w:w="593" w:type="dxa"/>
            <w:gridSpan w:val="5"/>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rPr>
                <w:strike/>
              </w:rPr>
            </w:pPr>
            <w:r w:rsidRPr="005A5119">
              <w:rPr>
                <w:strike/>
              </w:rPr>
              <w:t>baixo índice terapêutico, recebimento, armazenamento, manipulação, dispensação e atenção farmacêutica?</w:t>
            </w:r>
          </w:p>
        </w:tc>
        <w:tc>
          <w:tcPr>
            <w:tcW w:w="1011" w:type="dxa"/>
            <w:gridSpan w:val="2"/>
            <w:tcBorders>
              <w:top w:val="nil"/>
            </w:tcBorders>
            <w:vAlign w:val="center"/>
          </w:tcPr>
          <w:p w:rsidR="00F37329" w:rsidRPr="005A5119" w:rsidRDefault="00F37329" w:rsidP="00F37329">
            <w:pPr>
              <w:jc w:val="cente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16.11.1.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São cumpridos?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16.12.</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No momento do recebimento é fixada identificação especial na rotulagem das matérias-primas alertando de que se trata de substância de baixo índice terapêutico?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bottom w:val="nil"/>
            </w:tcBorders>
            <w:vAlign w:val="center"/>
          </w:tcPr>
          <w:p w:rsidR="00F37329" w:rsidRPr="005A5119" w:rsidRDefault="00F37329" w:rsidP="00F37329">
            <w:pPr>
              <w:jc w:val="center"/>
              <w:rPr>
                <w:strike/>
              </w:rPr>
            </w:pPr>
            <w:r w:rsidRPr="005A5119">
              <w:rPr>
                <w:strike/>
              </w:rPr>
              <w:t>16.13.</w:t>
            </w:r>
          </w:p>
        </w:tc>
        <w:tc>
          <w:tcPr>
            <w:tcW w:w="593" w:type="dxa"/>
            <w:gridSpan w:val="5"/>
            <w:tcBorders>
              <w:bottom w:val="nil"/>
            </w:tcBorders>
            <w:vAlign w:val="center"/>
          </w:tcPr>
          <w:p w:rsidR="00F37329" w:rsidRPr="005A5119" w:rsidRDefault="00F37329" w:rsidP="00F37329">
            <w:pPr>
              <w:jc w:val="center"/>
              <w:rPr>
                <w:strike/>
              </w:rPr>
            </w:pPr>
            <w:r w:rsidRPr="005A5119">
              <w:rPr>
                <w:strike/>
              </w:rPr>
              <w:t>I</w:t>
            </w:r>
          </w:p>
        </w:tc>
        <w:tc>
          <w:tcPr>
            <w:tcW w:w="2834" w:type="dxa"/>
            <w:gridSpan w:val="7"/>
            <w:tcBorders>
              <w:bottom w:val="nil"/>
            </w:tcBorders>
            <w:vAlign w:val="center"/>
          </w:tcPr>
          <w:p w:rsidR="00F37329" w:rsidRPr="005A5119" w:rsidRDefault="00F37329" w:rsidP="00F37329">
            <w:pPr>
              <w:autoSpaceDE w:val="0"/>
              <w:autoSpaceDN w:val="0"/>
              <w:adjustRightInd w:val="0"/>
              <w:rPr>
                <w:strike/>
              </w:rPr>
            </w:pPr>
            <w:r w:rsidRPr="005A5119">
              <w:rPr>
                <w:strike/>
              </w:rPr>
              <w:t xml:space="preserve">O armazenamento é realizado em local distinto, de acesso restrito, sob guarda do farmacêutico, com especificação de cuidados especiais de </w:t>
            </w:r>
          </w:p>
        </w:tc>
        <w:tc>
          <w:tcPr>
            <w:tcW w:w="1011" w:type="dxa"/>
            <w:gridSpan w:val="2"/>
            <w:tcBorders>
              <w:bottom w:val="nil"/>
            </w:tcBorders>
            <w:vAlign w:val="center"/>
          </w:tcPr>
          <w:p w:rsidR="00F37329" w:rsidRPr="005A5119" w:rsidRDefault="00F37329" w:rsidP="00F37329">
            <w:pPr>
              <w:jc w:val="cente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top w:val="nil"/>
            </w:tcBorders>
            <w:vAlign w:val="center"/>
          </w:tcPr>
          <w:p w:rsidR="00F37329" w:rsidRPr="005A5119" w:rsidRDefault="00F37329" w:rsidP="00F37329">
            <w:pPr>
              <w:jc w:val="center"/>
              <w:rPr>
                <w:strike/>
              </w:rPr>
            </w:pPr>
          </w:p>
        </w:tc>
        <w:tc>
          <w:tcPr>
            <w:tcW w:w="593" w:type="dxa"/>
            <w:gridSpan w:val="5"/>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autoSpaceDE w:val="0"/>
              <w:autoSpaceDN w:val="0"/>
              <w:adjustRightInd w:val="0"/>
              <w:rPr>
                <w:strike/>
              </w:rPr>
            </w:pPr>
            <w:r w:rsidRPr="005A5119">
              <w:rPr>
                <w:strike/>
              </w:rPr>
              <w:t>armazenamento que garantam a manutenção das suas especificações e integridade?</w:t>
            </w:r>
          </w:p>
        </w:tc>
        <w:tc>
          <w:tcPr>
            <w:tcW w:w="1011" w:type="dxa"/>
            <w:gridSpan w:val="2"/>
            <w:tcBorders>
              <w:top w:val="nil"/>
            </w:tcBorders>
            <w:vAlign w:val="center"/>
          </w:tcPr>
          <w:p w:rsidR="00F37329" w:rsidRPr="005A5119" w:rsidRDefault="00F37329" w:rsidP="00F37329">
            <w:pPr>
              <w:jc w:val="cente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16.14.</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As substâncias de baixo índice terapêutico que ainda não foram submetidas a processo de diluição estão armazenadas em local distinto dos respectivos diluídos?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bottom w:val="nil"/>
            </w:tcBorders>
            <w:vAlign w:val="center"/>
          </w:tcPr>
          <w:p w:rsidR="00F37329" w:rsidRPr="005A5119" w:rsidRDefault="00F37329" w:rsidP="00F37329">
            <w:pPr>
              <w:jc w:val="center"/>
              <w:rPr>
                <w:strike/>
              </w:rPr>
            </w:pPr>
            <w:r w:rsidRPr="005A5119">
              <w:rPr>
                <w:strike/>
              </w:rPr>
              <w:t>16.15.</w:t>
            </w:r>
          </w:p>
        </w:tc>
        <w:tc>
          <w:tcPr>
            <w:tcW w:w="593" w:type="dxa"/>
            <w:gridSpan w:val="5"/>
            <w:tcBorders>
              <w:bottom w:val="nil"/>
            </w:tcBorders>
            <w:vAlign w:val="center"/>
          </w:tcPr>
          <w:p w:rsidR="00F37329" w:rsidRPr="005A5119" w:rsidRDefault="00F37329" w:rsidP="00F37329">
            <w:pPr>
              <w:jc w:val="center"/>
              <w:rPr>
                <w:strike/>
              </w:rPr>
            </w:pPr>
            <w:r w:rsidRPr="005A5119">
              <w:rPr>
                <w:strike/>
              </w:rPr>
              <w:t>I</w:t>
            </w:r>
          </w:p>
        </w:tc>
        <w:tc>
          <w:tcPr>
            <w:tcW w:w="2834" w:type="dxa"/>
            <w:gridSpan w:val="7"/>
            <w:tcBorders>
              <w:bottom w:val="nil"/>
            </w:tcBorders>
            <w:vAlign w:val="center"/>
          </w:tcPr>
          <w:p w:rsidR="00F37329" w:rsidRPr="005A5119" w:rsidRDefault="00F37329" w:rsidP="00F37329">
            <w:pPr>
              <w:rPr>
                <w:strike/>
              </w:rPr>
            </w:pPr>
            <w:r w:rsidRPr="005A5119">
              <w:rPr>
                <w:strike/>
              </w:rPr>
              <w:t xml:space="preserve">No caso de manipular substância de baixo índice terapêutico, baixa dosagem e alta potência, são </w:t>
            </w:r>
          </w:p>
        </w:tc>
        <w:tc>
          <w:tcPr>
            <w:tcW w:w="1011" w:type="dxa"/>
            <w:gridSpan w:val="2"/>
            <w:tcBorders>
              <w:bottom w:val="nil"/>
            </w:tcBorders>
            <w:vAlign w:val="center"/>
          </w:tcPr>
          <w:p w:rsidR="00F37329" w:rsidRPr="005A5119" w:rsidRDefault="00F37329" w:rsidP="00F37329">
            <w:pPr>
              <w:jc w:val="cente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top w:val="nil"/>
              <w:bottom w:val="nil"/>
            </w:tcBorders>
            <w:vAlign w:val="center"/>
          </w:tcPr>
          <w:p w:rsidR="00F37329" w:rsidRPr="005A5119" w:rsidRDefault="00F37329" w:rsidP="00F37329">
            <w:pPr>
              <w:jc w:val="center"/>
              <w:rPr>
                <w:strike/>
              </w:rPr>
            </w:pPr>
          </w:p>
        </w:tc>
        <w:tc>
          <w:tcPr>
            <w:tcW w:w="593" w:type="dxa"/>
            <w:gridSpan w:val="5"/>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rPr>
                <w:strike/>
              </w:rPr>
            </w:pPr>
            <w:r w:rsidRPr="005A5119">
              <w:rPr>
                <w:strike/>
              </w:rPr>
              <w:t>adotados e registrados os procedimentos de:</w:t>
            </w:r>
          </w:p>
          <w:p w:rsidR="00F37329" w:rsidRPr="005A5119" w:rsidRDefault="00F37329" w:rsidP="00F37329">
            <w:pPr>
              <w:rPr>
                <w:strike/>
              </w:rPr>
            </w:pPr>
            <w:r w:rsidRPr="005A5119">
              <w:rPr>
                <w:strike/>
              </w:rPr>
              <w:t>a) dupla checagem na pesagem para diluição, sendo uma pelo farmacêutico;</w:t>
            </w:r>
          </w:p>
        </w:tc>
        <w:tc>
          <w:tcPr>
            <w:tcW w:w="1011" w:type="dxa"/>
            <w:gridSpan w:val="2"/>
            <w:tcBorders>
              <w:top w:val="nil"/>
              <w:bottom w:val="nil"/>
            </w:tcBorders>
            <w:vAlign w:val="center"/>
          </w:tcPr>
          <w:p w:rsidR="00F37329" w:rsidRPr="005A5119" w:rsidRDefault="00F37329" w:rsidP="00F37329">
            <w:pPr>
              <w:jc w:val="cente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top w:val="nil"/>
              <w:bottom w:val="nil"/>
            </w:tcBorders>
            <w:vAlign w:val="center"/>
          </w:tcPr>
          <w:p w:rsidR="00F37329" w:rsidRPr="005A5119" w:rsidRDefault="00F37329" w:rsidP="00F37329">
            <w:pPr>
              <w:jc w:val="center"/>
              <w:rPr>
                <w:strike/>
              </w:rPr>
            </w:pPr>
          </w:p>
        </w:tc>
        <w:tc>
          <w:tcPr>
            <w:tcW w:w="593" w:type="dxa"/>
            <w:gridSpan w:val="5"/>
            <w:tcBorders>
              <w:top w:val="nil"/>
              <w:bottom w:val="nil"/>
            </w:tcBorders>
            <w:vAlign w:val="center"/>
          </w:tcPr>
          <w:p w:rsidR="00F37329" w:rsidRPr="005A5119" w:rsidRDefault="00F37329" w:rsidP="00F37329">
            <w:pPr>
              <w:jc w:val="center"/>
              <w:rPr>
                <w:strike/>
              </w:rPr>
            </w:pPr>
          </w:p>
        </w:tc>
        <w:tc>
          <w:tcPr>
            <w:tcW w:w="2834" w:type="dxa"/>
            <w:gridSpan w:val="7"/>
            <w:tcBorders>
              <w:top w:val="nil"/>
              <w:bottom w:val="nil"/>
            </w:tcBorders>
            <w:vAlign w:val="center"/>
          </w:tcPr>
          <w:p w:rsidR="00F37329" w:rsidRPr="005A5119" w:rsidRDefault="00F37329" w:rsidP="00F37329">
            <w:pPr>
              <w:rPr>
                <w:strike/>
              </w:rPr>
            </w:pPr>
            <w:r w:rsidRPr="005A5119">
              <w:rPr>
                <w:strike/>
              </w:rPr>
              <w:t>b) uso de metodologia de diluição geométrica  no processo de diluição e homogeneização;</w:t>
            </w:r>
          </w:p>
        </w:tc>
        <w:tc>
          <w:tcPr>
            <w:tcW w:w="1011" w:type="dxa"/>
            <w:gridSpan w:val="2"/>
            <w:tcBorders>
              <w:top w:val="nil"/>
              <w:bottom w:val="nil"/>
            </w:tcBorders>
            <w:vAlign w:val="center"/>
          </w:tcPr>
          <w:p w:rsidR="00F37329" w:rsidRPr="005A5119" w:rsidRDefault="00F37329" w:rsidP="00F37329">
            <w:pPr>
              <w:jc w:val="cente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top w:val="nil"/>
            </w:tcBorders>
            <w:vAlign w:val="center"/>
          </w:tcPr>
          <w:p w:rsidR="00F37329" w:rsidRPr="005A5119" w:rsidRDefault="00F37329" w:rsidP="00F37329">
            <w:pPr>
              <w:jc w:val="center"/>
              <w:rPr>
                <w:strike/>
              </w:rPr>
            </w:pPr>
          </w:p>
        </w:tc>
        <w:tc>
          <w:tcPr>
            <w:tcW w:w="593" w:type="dxa"/>
            <w:gridSpan w:val="5"/>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rPr>
                <w:strike/>
              </w:rPr>
            </w:pPr>
            <w:r w:rsidRPr="005A5119">
              <w:rPr>
                <w:strike/>
              </w:rPr>
              <w:t>c) escolha e padronização de excipientes de acordo com o que foi utilizado nos estudos de perfil de dissolução.</w:t>
            </w:r>
          </w:p>
        </w:tc>
        <w:tc>
          <w:tcPr>
            <w:tcW w:w="1011" w:type="dxa"/>
            <w:gridSpan w:val="2"/>
            <w:tcBorders>
              <w:top w:val="nil"/>
            </w:tcBorders>
            <w:vAlign w:val="center"/>
          </w:tcPr>
          <w:p w:rsidR="00F37329" w:rsidRPr="005A5119" w:rsidRDefault="00F37329" w:rsidP="00F37329">
            <w:pPr>
              <w:jc w:val="cente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16.16.</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São realizadas análises de teor e uniformidade do conteúdo de cada diluído logo após o preparo e monitoramento trimestral do armazenado?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16.16.1.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Existem registros?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16.17.</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É realizada dupla checagem na pesagem para a manipulação, sendo uma feita pelo farmacêutico?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16.17.1.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O procedimento de dupla checagem na pesagem é registrado?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bottom w:val="nil"/>
            </w:tcBorders>
            <w:vAlign w:val="center"/>
          </w:tcPr>
          <w:p w:rsidR="00F37329" w:rsidRPr="005A5119" w:rsidRDefault="00F37329" w:rsidP="00F37329">
            <w:pPr>
              <w:jc w:val="center"/>
              <w:rPr>
                <w:strike/>
              </w:rPr>
            </w:pPr>
            <w:r w:rsidRPr="005A5119">
              <w:rPr>
                <w:strike/>
              </w:rPr>
              <w:t>16.18.</w:t>
            </w:r>
          </w:p>
        </w:tc>
        <w:tc>
          <w:tcPr>
            <w:tcW w:w="593" w:type="dxa"/>
            <w:gridSpan w:val="5"/>
            <w:tcBorders>
              <w:bottom w:val="nil"/>
            </w:tcBorders>
            <w:vAlign w:val="center"/>
          </w:tcPr>
          <w:p w:rsidR="00F37329" w:rsidRPr="005A5119" w:rsidRDefault="00F37329" w:rsidP="00F37329">
            <w:pPr>
              <w:jc w:val="center"/>
              <w:rPr>
                <w:strike/>
              </w:rPr>
            </w:pPr>
            <w:r w:rsidRPr="005A5119">
              <w:rPr>
                <w:strike/>
              </w:rPr>
              <w:t>I</w:t>
            </w:r>
          </w:p>
        </w:tc>
        <w:tc>
          <w:tcPr>
            <w:tcW w:w="2834" w:type="dxa"/>
            <w:gridSpan w:val="7"/>
            <w:tcBorders>
              <w:bottom w:val="nil"/>
            </w:tcBorders>
            <w:vAlign w:val="center"/>
          </w:tcPr>
          <w:p w:rsidR="00F37329" w:rsidRPr="005A5119" w:rsidRDefault="00F37329" w:rsidP="00F37329">
            <w:pPr>
              <w:autoSpaceDE w:val="0"/>
              <w:autoSpaceDN w:val="0"/>
              <w:adjustRightInd w:val="0"/>
              <w:rPr>
                <w:strike/>
              </w:rPr>
            </w:pPr>
            <w:r w:rsidRPr="005A5119">
              <w:rPr>
                <w:strike/>
              </w:rPr>
              <w:t xml:space="preserve">Na homogeneização do produto em processo de manipulação é empregada a mesma metodologia utilizada para obtenção do produto objeto do perfil </w:t>
            </w:r>
          </w:p>
        </w:tc>
        <w:tc>
          <w:tcPr>
            <w:tcW w:w="1011" w:type="dxa"/>
            <w:gridSpan w:val="2"/>
            <w:tcBorders>
              <w:bottom w:val="nil"/>
            </w:tcBorders>
            <w:vAlign w:val="center"/>
          </w:tcPr>
          <w:p w:rsidR="00F37329" w:rsidRPr="005A5119" w:rsidRDefault="00F37329" w:rsidP="00F37329">
            <w:pPr>
              <w:jc w:val="cente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top w:val="nil"/>
            </w:tcBorders>
            <w:vAlign w:val="center"/>
          </w:tcPr>
          <w:p w:rsidR="00F37329" w:rsidRPr="005A5119" w:rsidRDefault="00F37329" w:rsidP="00F37329">
            <w:pPr>
              <w:jc w:val="center"/>
              <w:rPr>
                <w:strike/>
              </w:rPr>
            </w:pPr>
          </w:p>
        </w:tc>
        <w:tc>
          <w:tcPr>
            <w:tcW w:w="593" w:type="dxa"/>
            <w:gridSpan w:val="5"/>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autoSpaceDE w:val="0"/>
              <w:autoSpaceDN w:val="0"/>
              <w:adjustRightInd w:val="0"/>
              <w:rPr>
                <w:strike/>
              </w:rPr>
            </w:pPr>
            <w:r w:rsidRPr="005A5119">
              <w:rPr>
                <w:strike/>
              </w:rPr>
              <w:t>de dissolução e ainda, os mesmos excipientes da diluição?</w:t>
            </w:r>
          </w:p>
        </w:tc>
        <w:tc>
          <w:tcPr>
            <w:tcW w:w="1011" w:type="dxa"/>
            <w:gridSpan w:val="2"/>
            <w:tcBorders>
              <w:top w:val="nil"/>
            </w:tcBorders>
            <w:vAlign w:val="center"/>
          </w:tcPr>
          <w:p w:rsidR="00F37329" w:rsidRPr="005A5119" w:rsidRDefault="00F37329" w:rsidP="00F37329">
            <w:pPr>
              <w:jc w:val="cente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16.19</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No processo de encapsulamento são utilizadas cápsulas com o menor tamanho, de acordo com a dosagem?</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16.19.1.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Existem registros?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16.19.2.</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É realizado controle do peso médio, desvio padrão e coeficiente de variação?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16.19.2.1.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Existem registros?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16.20.</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O envase e a rotulagem seguem as disposições constantes do anexo I desta Resolução?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16.21.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A dispensação é realizada mediante atenção farmacêutica?</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16.21.1.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É realizado acompanhamento do paciente, avaliação e monitoramento do uso correto do medicamento?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16.21.1.1.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Existem registros?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16.22.</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É realizado o monitoramento do processo de manipulação de formas farmacêuticas de uso interno com realização de uma análise completa de formulação manipulada contendo substância de baixo índice terapêutico?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16.22.1.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O monitoramento obedece a uma periodicidade trimestral?</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16.22.2.</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As amostras contemplam diferentes manipuladores, fármacos, dosagens e formas farmacêuticas?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16.22.3.</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Está estabelecida em procedimento operacional a metodologia para a execução do monitoramento?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16.22.4.</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Os resultados encontram-se registrados?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bottom w:val="nil"/>
            </w:tcBorders>
            <w:vAlign w:val="center"/>
          </w:tcPr>
          <w:p w:rsidR="00F37329" w:rsidRPr="005A5119" w:rsidRDefault="00F37329" w:rsidP="00F37329">
            <w:pPr>
              <w:jc w:val="center"/>
              <w:rPr>
                <w:strike/>
              </w:rPr>
            </w:pPr>
            <w:r w:rsidRPr="005A5119">
              <w:rPr>
                <w:strike/>
              </w:rPr>
              <w:t>16.22.5.</w:t>
            </w:r>
          </w:p>
        </w:tc>
        <w:tc>
          <w:tcPr>
            <w:tcW w:w="593" w:type="dxa"/>
            <w:gridSpan w:val="5"/>
            <w:tcBorders>
              <w:bottom w:val="nil"/>
            </w:tcBorders>
            <w:vAlign w:val="center"/>
          </w:tcPr>
          <w:p w:rsidR="00F37329" w:rsidRPr="005A5119" w:rsidRDefault="00F37329" w:rsidP="00F37329">
            <w:pPr>
              <w:jc w:val="center"/>
              <w:rPr>
                <w:strike/>
              </w:rPr>
            </w:pPr>
            <w:r w:rsidRPr="005A5119">
              <w:rPr>
                <w:strike/>
              </w:rPr>
              <w:t>I</w:t>
            </w:r>
          </w:p>
        </w:tc>
        <w:tc>
          <w:tcPr>
            <w:tcW w:w="2834" w:type="dxa"/>
            <w:gridSpan w:val="7"/>
            <w:tcBorders>
              <w:bottom w:val="nil"/>
            </w:tcBorders>
            <w:vAlign w:val="center"/>
          </w:tcPr>
          <w:p w:rsidR="00F37329" w:rsidRPr="005A5119" w:rsidRDefault="00F37329" w:rsidP="00F37329">
            <w:pPr>
              <w:rPr>
                <w:strike/>
              </w:rPr>
            </w:pPr>
            <w:r w:rsidRPr="005A5119">
              <w:rPr>
                <w:strike/>
              </w:rPr>
              <w:t xml:space="preserve">A farmácia estabelece, registra e avalia a efetividade das medidas adotadas, por meio de uma nova análise, em caso de resultado de análise </w:t>
            </w:r>
          </w:p>
        </w:tc>
        <w:tc>
          <w:tcPr>
            <w:tcW w:w="1011" w:type="dxa"/>
            <w:gridSpan w:val="2"/>
            <w:tcBorders>
              <w:bottom w:val="nil"/>
            </w:tcBorders>
            <w:vAlign w:val="center"/>
          </w:tcPr>
          <w:p w:rsidR="00F37329" w:rsidRPr="005A5119" w:rsidRDefault="00F37329" w:rsidP="00F37329">
            <w:pPr>
              <w:jc w:val="cente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top w:val="nil"/>
            </w:tcBorders>
            <w:vAlign w:val="center"/>
          </w:tcPr>
          <w:p w:rsidR="00F37329" w:rsidRPr="005A5119" w:rsidRDefault="00F37329" w:rsidP="00F37329">
            <w:pPr>
              <w:jc w:val="center"/>
              <w:rPr>
                <w:strike/>
              </w:rPr>
            </w:pPr>
          </w:p>
        </w:tc>
        <w:tc>
          <w:tcPr>
            <w:tcW w:w="593" w:type="dxa"/>
            <w:gridSpan w:val="5"/>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rPr>
                <w:strike/>
              </w:rPr>
            </w:pPr>
            <w:r w:rsidRPr="005A5119">
              <w:rPr>
                <w:strike/>
              </w:rPr>
              <w:t>insatisfatório?</w:t>
            </w:r>
          </w:p>
        </w:tc>
        <w:tc>
          <w:tcPr>
            <w:tcW w:w="1011" w:type="dxa"/>
            <w:gridSpan w:val="2"/>
            <w:tcBorders>
              <w:top w:val="nil"/>
            </w:tcBorders>
            <w:vAlign w:val="center"/>
          </w:tcPr>
          <w:p w:rsidR="00F37329" w:rsidRPr="005A5119" w:rsidRDefault="00F37329" w:rsidP="00F37329">
            <w:pPr>
              <w:jc w:val="cente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16.23.</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Na dispensação, o medicamento é acompanhado de bula simplificada contendo os padrões mínimos de informações ao paciente?</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4998" w:type="dxa"/>
            <w:gridSpan w:val="13"/>
            <w:vAlign w:val="center"/>
          </w:tcPr>
          <w:p w:rsidR="00F37329" w:rsidRPr="005A5119" w:rsidRDefault="00F37329" w:rsidP="00F37329">
            <w:pPr>
              <w:jc w:val="center"/>
              <w:rPr>
                <w:b/>
                <w:bCs/>
                <w:strike/>
              </w:rPr>
            </w:pPr>
            <w:r w:rsidRPr="005A5119">
              <w:rPr>
                <w:b/>
                <w:bCs/>
                <w:strike/>
              </w:rPr>
              <w:t>17. MANIPULAÇÃO DE HORMÔNIOS, ANTIBIÓTICOS, CITOSTÁTICOS E SUBSTÂNCIAS SUJEITAS A CONTROLE ESPECIAL</w:t>
            </w:r>
          </w:p>
        </w:tc>
        <w:tc>
          <w:tcPr>
            <w:tcW w:w="1011" w:type="dxa"/>
            <w:gridSpan w:val="2"/>
            <w:vAlign w:val="center"/>
          </w:tcPr>
          <w:p w:rsidR="00F37329" w:rsidRPr="005A5119" w:rsidRDefault="00F37329" w:rsidP="00F37329">
            <w:pPr>
              <w:jc w:val="center"/>
              <w:rPr>
                <w:b/>
                <w:bCs/>
                <w:strike/>
              </w:rPr>
            </w:pPr>
            <w:r w:rsidRPr="005A5119">
              <w:rPr>
                <w:b/>
                <w:bCs/>
                <w:strike/>
              </w:rPr>
              <w:t>SIM</w:t>
            </w:r>
          </w:p>
        </w:tc>
        <w:tc>
          <w:tcPr>
            <w:tcW w:w="702" w:type="dxa"/>
            <w:gridSpan w:val="3"/>
            <w:vAlign w:val="center"/>
          </w:tcPr>
          <w:p w:rsidR="00F37329" w:rsidRPr="005A5119" w:rsidRDefault="00F37329" w:rsidP="00F37329">
            <w:pPr>
              <w:pStyle w:val="Ttulo1"/>
              <w:rPr>
                <w:rFonts w:ascii="Times New Roman" w:hAnsi="Times New Roman" w:cs="Times New Roman"/>
                <w:strike/>
                <w:sz w:val="24"/>
                <w:szCs w:val="24"/>
              </w:rPr>
            </w:pPr>
            <w:r w:rsidRPr="005A5119">
              <w:rPr>
                <w:rFonts w:ascii="Times New Roman" w:hAnsi="Times New Roman" w:cs="Times New Roman"/>
                <w:strike/>
                <w:sz w:val="24"/>
                <w:szCs w:val="24"/>
              </w:rPr>
              <w:t>NÃO</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17.1.</w:t>
            </w:r>
          </w:p>
        </w:tc>
        <w:tc>
          <w:tcPr>
            <w:tcW w:w="593" w:type="dxa"/>
            <w:gridSpan w:val="5"/>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A farmácia manipula hormônios?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17.2.</w:t>
            </w:r>
          </w:p>
        </w:tc>
        <w:tc>
          <w:tcPr>
            <w:tcW w:w="593" w:type="dxa"/>
            <w:gridSpan w:val="5"/>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A farmácia manipula antibióticos?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17.3.</w:t>
            </w:r>
          </w:p>
        </w:tc>
        <w:tc>
          <w:tcPr>
            <w:tcW w:w="593" w:type="dxa"/>
            <w:gridSpan w:val="5"/>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A farmácia manipula citostáticos?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17.4.</w:t>
            </w:r>
          </w:p>
        </w:tc>
        <w:tc>
          <w:tcPr>
            <w:tcW w:w="593" w:type="dxa"/>
            <w:gridSpan w:val="5"/>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A farmácia manipula substâncias sujeitas a controle especial?</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17.5.</w:t>
            </w:r>
          </w:p>
        </w:tc>
        <w:tc>
          <w:tcPr>
            <w:tcW w:w="593" w:type="dxa"/>
            <w:gridSpan w:val="5"/>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rPr>
                <w:strike/>
              </w:rPr>
            </w:pPr>
            <w:r w:rsidRPr="005A5119">
              <w:rPr>
                <w:strike/>
              </w:rPr>
              <w:t>Quais as formas farmacêuticas manipuladas?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17.6.</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A farmácia notificou a Vigilância Sanitária que manipula substâncias constantes do Anexo III?</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17.7.</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A farmácia possui Autorização Especial para a manipulação de substâncias sujeitas a controle especial?</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bottom w:val="nil"/>
            </w:tcBorders>
            <w:vAlign w:val="center"/>
          </w:tcPr>
          <w:p w:rsidR="00F37329" w:rsidRPr="005A5119" w:rsidRDefault="00F37329" w:rsidP="00F37329">
            <w:pPr>
              <w:jc w:val="center"/>
              <w:rPr>
                <w:strike/>
              </w:rPr>
            </w:pPr>
            <w:r w:rsidRPr="005A5119">
              <w:rPr>
                <w:strike/>
              </w:rPr>
              <w:t>17.8.</w:t>
            </w:r>
          </w:p>
        </w:tc>
        <w:tc>
          <w:tcPr>
            <w:tcW w:w="593" w:type="dxa"/>
            <w:gridSpan w:val="5"/>
            <w:tcBorders>
              <w:bottom w:val="nil"/>
            </w:tcBorders>
            <w:vAlign w:val="center"/>
          </w:tcPr>
          <w:p w:rsidR="00F37329" w:rsidRPr="005A5119" w:rsidRDefault="00F37329" w:rsidP="00F37329">
            <w:pPr>
              <w:jc w:val="center"/>
              <w:rPr>
                <w:strike/>
              </w:rPr>
            </w:pPr>
            <w:r w:rsidRPr="005A5119">
              <w:rPr>
                <w:strike/>
              </w:rPr>
              <w:t>I</w:t>
            </w:r>
          </w:p>
        </w:tc>
        <w:tc>
          <w:tcPr>
            <w:tcW w:w="2834" w:type="dxa"/>
            <w:gridSpan w:val="7"/>
            <w:tcBorders>
              <w:bottom w:val="nil"/>
            </w:tcBorders>
            <w:vAlign w:val="center"/>
          </w:tcPr>
          <w:p w:rsidR="00F37329" w:rsidRPr="005A5119" w:rsidRDefault="00F37329" w:rsidP="00F37329">
            <w:pPr>
              <w:autoSpaceDE w:val="0"/>
              <w:autoSpaceDN w:val="0"/>
              <w:adjustRightInd w:val="0"/>
              <w:rPr>
                <w:strike/>
              </w:rPr>
            </w:pPr>
            <w:r w:rsidRPr="005A5119">
              <w:rPr>
                <w:strike/>
              </w:rPr>
              <w:t xml:space="preserve">A farmácia possui salas de manipulação dedicadas, dotadas de antecâmara, ou locais isolados dentro de uma sala dedicada para a manipulação de cada uma </w:t>
            </w:r>
          </w:p>
        </w:tc>
        <w:tc>
          <w:tcPr>
            <w:tcW w:w="1011" w:type="dxa"/>
            <w:gridSpan w:val="2"/>
            <w:tcBorders>
              <w:bottom w:val="nil"/>
            </w:tcBorders>
            <w:vAlign w:val="center"/>
          </w:tcPr>
          <w:p w:rsidR="00F37329" w:rsidRPr="005A5119" w:rsidRDefault="00F37329" w:rsidP="00F37329">
            <w:pPr>
              <w:jc w:val="cente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top w:val="nil"/>
            </w:tcBorders>
            <w:vAlign w:val="center"/>
          </w:tcPr>
          <w:p w:rsidR="00F37329" w:rsidRPr="005A5119" w:rsidRDefault="00F37329" w:rsidP="00F37329">
            <w:pPr>
              <w:jc w:val="center"/>
              <w:rPr>
                <w:strike/>
              </w:rPr>
            </w:pPr>
          </w:p>
        </w:tc>
        <w:tc>
          <w:tcPr>
            <w:tcW w:w="593" w:type="dxa"/>
            <w:gridSpan w:val="5"/>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autoSpaceDE w:val="0"/>
              <w:autoSpaceDN w:val="0"/>
              <w:adjustRightInd w:val="0"/>
              <w:rPr>
                <w:strike/>
              </w:rPr>
            </w:pPr>
            <w:r w:rsidRPr="005A5119">
              <w:rPr>
                <w:strike/>
              </w:rPr>
              <w:t>das classes terapêuticas – hormônios, antibióticos e citostáticos?</w:t>
            </w:r>
          </w:p>
        </w:tc>
        <w:tc>
          <w:tcPr>
            <w:tcW w:w="1011" w:type="dxa"/>
            <w:gridSpan w:val="2"/>
            <w:tcBorders>
              <w:top w:val="nil"/>
            </w:tcBorders>
            <w:vAlign w:val="center"/>
          </w:tcPr>
          <w:p w:rsidR="00F37329" w:rsidRPr="005A5119" w:rsidRDefault="00F37329" w:rsidP="00F37329">
            <w:pPr>
              <w:jc w:val="cente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17.8.1.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Cada uma das salas ou local isolado possui sistema de exaustão com eficiência comprovada?</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bottom w:val="nil"/>
            </w:tcBorders>
            <w:vAlign w:val="center"/>
          </w:tcPr>
          <w:p w:rsidR="00F37329" w:rsidRPr="005A5119" w:rsidRDefault="00F37329" w:rsidP="00F37329">
            <w:pPr>
              <w:jc w:val="center"/>
              <w:rPr>
                <w:strike/>
              </w:rPr>
            </w:pPr>
            <w:r w:rsidRPr="005A5119">
              <w:rPr>
                <w:strike/>
              </w:rPr>
              <w:t>17.8.2.</w:t>
            </w:r>
          </w:p>
        </w:tc>
        <w:tc>
          <w:tcPr>
            <w:tcW w:w="593" w:type="dxa"/>
            <w:gridSpan w:val="5"/>
            <w:tcBorders>
              <w:bottom w:val="nil"/>
            </w:tcBorders>
            <w:vAlign w:val="center"/>
          </w:tcPr>
          <w:p w:rsidR="00F37329" w:rsidRPr="005A5119" w:rsidRDefault="00F37329" w:rsidP="00F37329">
            <w:pPr>
              <w:jc w:val="center"/>
              <w:rPr>
                <w:strike/>
              </w:rPr>
            </w:pPr>
            <w:r w:rsidRPr="005A5119">
              <w:rPr>
                <w:strike/>
              </w:rPr>
              <w:t>I</w:t>
            </w:r>
          </w:p>
        </w:tc>
        <w:tc>
          <w:tcPr>
            <w:tcW w:w="2834" w:type="dxa"/>
            <w:gridSpan w:val="7"/>
            <w:tcBorders>
              <w:bottom w:val="nil"/>
            </w:tcBorders>
            <w:vAlign w:val="center"/>
          </w:tcPr>
          <w:p w:rsidR="00F37329" w:rsidRPr="005A5119" w:rsidRDefault="00F37329" w:rsidP="00F37329">
            <w:pPr>
              <w:rPr>
                <w:strike/>
              </w:rPr>
            </w:pPr>
            <w:r w:rsidRPr="005A5119">
              <w:rPr>
                <w:strike/>
              </w:rPr>
              <w:t xml:space="preserve">As salas ou locais possuem pressão negativa em relação às áreas adjacentes, sendo projetadas de forma a impedir o lançamento de pós no laboratório </w:t>
            </w:r>
          </w:p>
        </w:tc>
        <w:tc>
          <w:tcPr>
            <w:tcW w:w="1011" w:type="dxa"/>
            <w:gridSpan w:val="2"/>
            <w:tcBorders>
              <w:bottom w:val="nil"/>
            </w:tcBorders>
            <w:vAlign w:val="center"/>
          </w:tcPr>
          <w:p w:rsidR="00F37329" w:rsidRPr="005A5119" w:rsidRDefault="00F37329" w:rsidP="00F37329">
            <w:pPr>
              <w:jc w:val="cente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top w:val="nil"/>
            </w:tcBorders>
            <w:vAlign w:val="center"/>
          </w:tcPr>
          <w:p w:rsidR="00F37329" w:rsidRPr="005A5119" w:rsidRDefault="00F37329" w:rsidP="00F37329">
            <w:pPr>
              <w:jc w:val="center"/>
              <w:rPr>
                <w:strike/>
              </w:rPr>
            </w:pPr>
          </w:p>
        </w:tc>
        <w:tc>
          <w:tcPr>
            <w:tcW w:w="593" w:type="dxa"/>
            <w:gridSpan w:val="5"/>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rPr>
                <w:strike/>
              </w:rPr>
            </w:pPr>
            <w:r w:rsidRPr="005A5119">
              <w:rPr>
                <w:strike/>
              </w:rPr>
              <w:t>ou no meio ambiente, evitando contaminação cruzada, protegendo o manipulador e o meio ambiente?</w:t>
            </w:r>
          </w:p>
        </w:tc>
        <w:tc>
          <w:tcPr>
            <w:tcW w:w="1011" w:type="dxa"/>
            <w:gridSpan w:val="2"/>
            <w:tcBorders>
              <w:top w:val="nil"/>
            </w:tcBorders>
            <w:vAlign w:val="center"/>
          </w:tcPr>
          <w:p w:rsidR="00F37329" w:rsidRPr="005A5119" w:rsidRDefault="00F37329" w:rsidP="00F37329">
            <w:pPr>
              <w:jc w:val="cente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17.9.</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São adotados procedimentos para evitar contaminação cruzada durante as atividades de pesagem?</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17.10.</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No caso dos hormônios, citostáticos, antibióticos penicilínicos e cefalosporínicos, a pesagem é efetuada nas respectivas salas ou locais de manipulação?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17.11.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As balanças e bancadas são submetidas a rigoroso processo de limpeza antes e após cada pesagem?</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17.12.</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Todos os utensílios utilizados na manipulação de substâncias constantes do Anexo III são separados e identificados por classe terapêutica?</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17.13.</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É assegurado o uso de equipamentos de proteção individual apropriados, condizentes com os riscos, os controles e o volume de trabalho, visando proteção e segurança dos manipuladores?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bottom w:val="nil"/>
            </w:tcBorders>
            <w:vAlign w:val="center"/>
          </w:tcPr>
          <w:p w:rsidR="00F37329" w:rsidRPr="005A5119" w:rsidRDefault="00F37329" w:rsidP="00F37329">
            <w:pPr>
              <w:jc w:val="center"/>
              <w:rPr>
                <w:strike/>
              </w:rPr>
            </w:pPr>
            <w:r w:rsidRPr="005A5119">
              <w:rPr>
                <w:strike/>
              </w:rPr>
              <w:t>17.14.</w:t>
            </w:r>
          </w:p>
        </w:tc>
        <w:tc>
          <w:tcPr>
            <w:tcW w:w="593" w:type="dxa"/>
            <w:gridSpan w:val="5"/>
            <w:tcBorders>
              <w:bottom w:val="nil"/>
            </w:tcBorders>
            <w:vAlign w:val="center"/>
          </w:tcPr>
          <w:p w:rsidR="00F37329" w:rsidRPr="005A5119" w:rsidRDefault="00F37329" w:rsidP="00F37329">
            <w:pPr>
              <w:jc w:val="center"/>
              <w:rPr>
                <w:strike/>
              </w:rPr>
            </w:pPr>
            <w:r w:rsidRPr="005A5119">
              <w:rPr>
                <w:strike/>
              </w:rPr>
              <w:t>I</w:t>
            </w:r>
          </w:p>
        </w:tc>
        <w:tc>
          <w:tcPr>
            <w:tcW w:w="2834" w:type="dxa"/>
            <w:gridSpan w:val="7"/>
            <w:tcBorders>
              <w:bottom w:val="nil"/>
            </w:tcBorders>
            <w:vAlign w:val="center"/>
          </w:tcPr>
          <w:p w:rsidR="00F37329" w:rsidRPr="005A5119" w:rsidRDefault="00F37329" w:rsidP="00F37329">
            <w:pPr>
              <w:autoSpaceDE w:val="0"/>
              <w:autoSpaceDN w:val="0"/>
              <w:adjustRightInd w:val="0"/>
              <w:rPr>
                <w:strike/>
              </w:rPr>
            </w:pPr>
            <w:r w:rsidRPr="005A5119">
              <w:rPr>
                <w:strike/>
              </w:rPr>
              <w:t xml:space="preserve">Os funcionários diretamente envolvidos na manipulação de substâncias e produtos de que trata o Anexo III são submetidos a exames médicos </w:t>
            </w:r>
          </w:p>
        </w:tc>
        <w:tc>
          <w:tcPr>
            <w:tcW w:w="1011" w:type="dxa"/>
            <w:gridSpan w:val="2"/>
            <w:tcBorders>
              <w:bottom w:val="nil"/>
            </w:tcBorders>
            <w:vAlign w:val="center"/>
          </w:tcPr>
          <w:p w:rsidR="00F37329" w:rsidRPr="005A5119" w:rsidRDefault="00F37329" w:rsidP="00F37329">
            <w:pPr>
              <w:jc w:val="cente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top w:val="nil"/>
            </w:tcBorders>
            <w:vAlign w:val="center"/>
          </w:tcPr>
          <w:p w:rsidR="00F37329" w:rsidRPr="005A5119" w:rsidRDefault="00F37329" w:rsidP="00F37329">
            <w:pPr>
              <w:jc w:val="center"/>
              <w:rPr>
                <w:strike/>
              </w:rPr>
            </w:pPr>
          </w:p>
        </w:tc>
        <w:tc>
          <w:tcPr>
            <w:tcW w:w="593" w:type="dxa"/>
            <w:gridSpan w:val="5"/>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autoSpaceDE w:val="0"/>
              <w:autoSpaceDN w:val="0"/>
              <w:adjustRightInd w:val="0"/>
              <w:rPr>
                <w:strike/>
              </w:rPr>
            </w:pPr>
            <w:r w:rsidRPr="005A5119">
              <w:rPr>
                <w:strike/>
              </w:rPr>
              <w:t>específicos, atendendo ao Programa de Controle Médico de Saúde Ocupacional (PCMSO)?</w:t>
            </w:r>
          </w:p>
        </w:tc>
        <w:tc>
          <w:tcPr>
            <w:tcW w:w="1011" w:type="dxa"/>
            <w:gridSpan w:val="2"/>
            <w:tcBorders>
              <w:top w:val="nil"/>
            </w:tcBorders>
            <w:vAlign w:val="center"/>
          </w:tcPr>
          <w:p w:rsidR="00F37329" w:rsidRPr="005A5119" w:rsidRDefault="00F37329" w:rsidP="00F37329">
            <w:pPr>
              <w:jc w:val="cente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17.15.</w:t>
            </w:r>
          </w:p>
        </w:tc>
        <w:tc>
          <w:tcPr>
            <w:tcW w:w="593" w:type="dxa"/>
            <w:gridSpan w:val="5"/>
            <w:vAlign w:val="center"/>
          </w:tcPr>
          <w:p w:rsidR="00F37329" w:rsidRPr="005A5119" w:rsidRDefault="00F37329" w:rsidP="00F37329">
            <w:pPr>
              <w:jc w:val="center"/>
              <w:rPr>
                <w:strike/>
              </w:rPr>
            </w:pPr>
            <w:r w:rsidRPr="005A5119">
              <w:rPr>
                <w:strike/>
              </w:rPr>
              <w:t>R</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É adotado o sistema de rodízio no trabalho?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17.16.</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Existe procedimento operacional específico para evitar contaminação cruzada?</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17.17.</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Os excipientes utilizados foram padronizados?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17.18.</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Possui procedimento para qualificação dos fornecedores?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17.19.</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Os fornecedores estão qualificados?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17.20.</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Somente são adquiridas matérias-primas que estejam em conformidade com as especificações?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17.21.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Existem procedimentos operacionais específicos para as atividades de aquisição, recebimento, armazenamento, manipulação, dispensação e orientação farmacêutica?</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bottom w:val="nil"/>
            </w:tcBorders>
            <w:vAlign w:val="center"/>
          </w:tcPr>
          <w:p w:rsidR="00F37329" w:rsidRPr="005A5119" w:rsidRDefault="00F37329" w:rsidP="00F37329">
            <w:pPr>
              <w:jc w:val="center"/>
              <w:rPr>
                <w:strike/>
              </w:rPr>
            </w:pPr>
            <w:r w:rsidRPr="005A5119">
              <w:rPr>
                <w:strike/>
              </w:rPr>
              <w:t>17.22.</w:t>
            </w:r>
          </w:p>
        </w:tc>
        <w:tc>
          <w:tcPr>
            <w:tcW w:w="593" w:type="dxa"/>
            <w:gridSpan w:val="5"/>
            <w:tcBorders>
              <w:bottom w:val="nil"/>
            </w:tcBorders>
            <w:vAlign w:val="center"/>
          </w:tcPr>
          <w:p w:rsidR="00F37329" w:rsidRPr="005A5119" w:rsidRDefault="00F37329" w:rsidP="00F37329">
            <w:pPr>
              <w:jc w:val="center"/>
              <w:rPr>
                <w:strike/>
              </w:rPr>
            </w:pPr>
            <w:r w:rsidRPr="005A5119">
              <w:rPr>
                <w:strike/>
              </w:rPr>
              <w:t>I</w:t>
            </w:r>
          </w:p>
        </w:tc>
        <w:tc>
          <w:tcPr>
            <w:tcW w:w="2834" w:type="dxa"/>
            <w:gridSpan w:val="7"/>
            <w:tcBorders>
              <w:bottom w:val="nil"/>
            </w:tcBorders>
            <w:vAlign w:val="center"/>
          </w:tcPr>
          <w:p w:rsidR="00F37329" w:rsidRPr="005A5119" w:rsidRDefault="00F37329" w:rsidP="00F37329">
            <w:pPr>
              <w:autoSpaceDE w:val="0"/>
              <w:autoSpaceDN w:val="0"/>
              <w:adjustRightInd w:val="0"/>
              <w:rPr>
                <w:strike/>
              </w:rPr>
            </w:pPr>
            <w:r w:rsidRPr="005A5119">
              <w:rPr>
                <w:strike/>
              </w:rPr>
              <w:t xml:space="preserve">O armazenamento é realizado em local distinto, de acesso restrito, sob guarda do farmacêutico, com especificação de cuidados especiais de </w:t>
            </w:r>
          </w:p>
        </w:tc>
        <w:tc>
          <w:tcPr>
            <w:tcW w:w="1011" w:type="dxa"/>
            <w:gridSpan w:val="2"/>
            <w:tcBorders>
              <w:bottom w:val="nil"/>
            </w:tcBorders>
            <w:vAlign w:val="center"/>
          </w:tcPr>
          <w:p w:rsidR="00F37329" w:rsidRPr="005A5119" w:rsidRDefault="00F37329" w:rsidP="00F37329">
            <w:pPr>
              <w:jc w:val="cente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top w:val="nil"/>
            </w:tcBorders>
            <w:vAlign w:val="center"/>
          </w:tcPr>
          <w:p w:rsidR="00F37329" w:rsidRPr="005A5119" w:rsidRDefault="00F37329" w:rsidP="00F37329">
            <w:pPr>
              <w:jc w:val="center"/>
              <w:rPr>
                <w:strike/>
              </w:rPr>
            </w:pPr>
          </w:p>
        </w:tc>
        <w:tc>
          <w:tcPr>
            <w:tcW w:w="593" w:type="dxa"/>
            <w:gridSpan w:val="5"/>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autoSpaceDE w:val="0"/>
              <w:autoSpaceDN w:val="0"/>
              <w:adjustRightInd w:val="0"/>
              <w:rPr>
                <w:strike/>
              </w:rPr>
            </w:pPr>
            <w:r w:rsidRPr="005A5119">
              <w:rPr>
                <w:strike/>
              </w:rPr>
              <w:t>armazenamento que garantam a manutenção das suas especificações e integridade?</w:t>
            </w:r>
          </w:p>
        </w:tc>
        <w:tc>
          <w:tcPr>
            <w:tcW w:w="1011" w:type="dxa"/>
            <w:gridSpan w:val="2"/>
            <w:tcBorders>
              <w:top w:val="nil"/>
            </w:tcBorders>
            <w:vAlign w:val="center"/>
          </w:tcPr>
          <w:p w:rsidR="00F37329" w:rsidRPr="005A5119" w:rsidRDefault="00F37329" w:rsidP="00F37329">
            <w:pPr>
              <w:jc w:val="cente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17.23.</w:t>
            </w:r>
          </w:p>
        </w:tc>
        <w:tc>
          <w:tcPr>
            <w:tcW w:w="593" w:type="dxa"/>
            <w:gridSpan w:val="5"/>
            <w:vAlign w:val="center"/>
          </w:tcPr>
          <w:p w:rsidR="00F37329" w:rsidRPr="005A5119" w:rsidRDefault="00F37329" w:rsidP="00F37329">
            <w:pPr>
              <w:jc w:val="center"/>
              <w:rPr>
                <w:strike/>
              </w:rPr>
            </w:pPr>
            <w:r w:rsidRPr="005A5119">
              <w:rPr>
                <w:strike/>
              </w:rPr>
              <w:t>INF</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A farmácia prepara diluídos de substâncias constantes do Anexo III?</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17.23.1.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Caso positivo, na pesagem para diluição é realizada dupla checagem, sendo uma feita pelo farmacêutico?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17.23.1.1.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O procedimento de dupla checagem na pesagem é registrado?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17.24.</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No processo de diluição e homogeneização é utilizada metodologia de diluição geométrica?</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17.25.</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Existem registros do preparo dos diluídos?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17.26.</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Os excipientes utilizados no preparo dos diluídos são padronizados?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17.27.</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autoSpaceDE w:val="0"/>
              <w:autoSpaceDN w:val="0"/>
              <w:adjustRightInd w:val="0"/>
              <w:rPr>
                <w:strike/>
              </w:rPr>
            </w:pPr>
            <w:r w:rsidRPr="005A5119">
              <w:rPr>
                <w:strike/>
              </w:rPr>
              <w:t>O armazenamento de diluídos de substâncias sujeitas a controle especial segue as disposições da regulamentação específica?</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17.28.</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É realizada dupla checagem na pesagem para a manipulação, sendo uma feita pelo farmacêutico?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17.28.1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O procedimento de dupla checagem na pesagem é registrado?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17.29.</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No processo de encapsulamento são utilizadas cápsulas com o menor tamanho, de acordo com a dosagem?</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17.29.1.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É realizado controle do peso médio, desvio padrão e coeficiente de variação?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17.29.1.1.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Existem registros?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17.30.</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O envase e a rotulagem seguem as disposições constantes do anexo I desta Resolução?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17.31.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A dispensação é realizada mediante orientação farmacêutica?</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bottom w:val="nil"/>
            </w:tcBorders>
            <w:vAlign w:val="center"/>
          </w:tcPr>
          <w:p w:rsidR="00F37329" w:rsidRPr="005A5119" w:rsidRDefault="00F37329" w:rsidP="00F37329">
            <w:pPr>
              <w:jc w:val="center"/>
              <w:rPr>
                <w:strike/>
              </w:rPr>
            </w:pPr>
            <w:r w:rsidRPr="005A5119">
              <w:rPr>
                <w:strike/>
              </w:rPr>
              <w:t>17.32.</w:t>
            </w:r>
          </w:p>
        </w:tc>
        <w:tc>
          <w:tcPr>
            <w:tcW w:w="593" w:type="dxa"/>
            <w:gridSpan w:val="5"/>
            <w:tcBorders>
              <w:bottom w:val="nil"/>
            </w:tcBorders>
            <w:vAlign w:val="center"/>
          </w:tcPr>
          <w:p w:rsidR="00F37329" w:rsidRPr="005A5119" w:rsidRDefault="00F37329" w:rsidP="00F37329">
            <w:pPr>
              <w:jc w:val="center"/>
              <w:rPr>
                <w:strike/>
              </w:rPr>
            </w:pPr>
            <w:r w:rsidRPr="005A5119">
              <w:rPr>
                <w:strike/>
              </w:rPr>
              <w:t>I</w:t>
            </w:r>
          </w:p>
        </w:tc>
        <w:tc>
          <w:tcPr>
            <w:tcW w:w="2834" w:type="dxa"/>
            <w:gridSpan w:val="7"/>
            <w:tcBorders>
              <w:bottom w:val="nil"/>
            </w:tcBorders>
            <w:vAlign w:val="center"/>
          </w:tcPr>
          <w:p w:rsidR="00F37329" w:rsidRPr="005A5119" w:rsidRDefault="00F37329" w:rsidP="00F37329">
            <w:pPr>
              <w:rPr>
                <w:strike/>
              </w:rPr>
            </w:pPr>
            <w:r w:rsidRPr="005A5119">
              <w:rPr>
                <w:strike/>
              </w:rPr>
              <w:t xml:space="preserve">É realizado o monitoramento do processo de manipulação de formas farmacêuticas de uso interno com realização de uma análise completa de </w:t>
            </w:r>
          </w:p>
        </w:tc>
        <w:tc>
          <w:tcPr>
            <w:tcW w:w="1011" w:type="dxa"/>
            <w:gridSpan w:val="2"/>
            <w:tcBorders>
              <w:bottom w:val="nil"/>
            </w:tcBorders>
            <w:vAlign w:val="center"/>
          </w:tcPr>
          <w:p w:rsidR="00F37329" w:rsidRPr="005A5119" w:rsidRDefault="00F37329" w:rsidP="00F37329">
            <w:pPr>
              <w:jc w:val="cente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tcBorders>
              <w:top w:val="nil"/>
            </w:tcBorders>
            <w:vAlign w:val="center"/>
          </w:tcPr>
          <w:p w:rsidR="00F37329" w:rsidRPr="005A5119" w:rsidRDefault="00F37329" w:rsidP="00F37329">
            <w:pPr>
              <w:jc w:val="center"/>
              <w:rPr>
                <w:strike/>
              </w:rPr>
            </w:pPr>
          </w:p>
        </w:tc>
        <w:tc>
          <w:tcPr>
            <w:tcW w:w="593" w:type="dxa"/>
            <w:gridSpan w:val="5"/>
            <w:tcBorders>
              <w:top w:val="nil"/>
            </w:tcBorders>
            <w:vAlign w:val="center"/>
          </w:tcPr>
          <w:p w:rsidR="00F37329" w:rsidRPr="005A5119" w:rsidRDefault="00F37329" w:rsidP="00F37329">
            <w:pPr>
              <w:jc w:val="center"/>
              <w:rPr>
                <w:strike/>
              </w:rPr>
            </w:pPr>
          </w:p>
        </w:tc>
        <w:tc>
          <w:tcPr>
            <w:tcW w:w="2834" w:type="dxa"/>
            <w:gridSpan w:val="7"/>
            <w:tcBorders>
              <w:top w:val="nil"/>
            </w:tcBorders>
            <w:vAlign w:val="center"/>
          </w:tcPr>
          <w:p w:rsidR="00F37329" w:rsidRPr="005A5119" w:rsidRDefault="00F37329" w:rsidP="00F37329">
            <w:pPr>
              <w:rPr>
                <w:strike/>
              </w:rPr>
            </w:pPr>
            <w:r w:rsidRPr="005A5119">
              <w:rPr>
                <w:strike/>
              </w:rPr>
              <w:t>formulação manipulada contendo cada uma das classes terapêuticas - antibióticos, hormônios e citostáticos?</w:t>
            </w:r>
          </w:p>
        </w:tc>
        <w:tc>
          <w:tcPr>
            <w:tcW w:w="1011" w:type="dxa"/>
            <w:gridSpan w:val="2"/>
            <w:tcBorders>
              <w:top w:val="nil"/>
            </w:tcBorders>
            <w:vAlign w:val="center"/>
          </w:tcPr>
          <w:p w:rsidR="00F37329" w:rsidRPr="005A5119" w:rsidRDefault="00F37329" w:rsidP="00F37329">
            <w:pPr>
              <w:jc w:val="cente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17.32.1.</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O monitoramento obedece a uma periodicidade trimestral para cada uma das classes terapêuticas elencadas no item anterior?</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17.32.2.</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As amostras contemplam diferentes manipuladores, fármacos, dosagens e formas farmacêuticas?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17.32.3.</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Está estabelecida em procedimento operacional a metodologia para a execução do monitoramento?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17.32.4.</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Os resultados encontram-se registrados?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71" w:type="dxa"/>
            <w:vAlign w:val="center"/>
          </w:tcPr>
          <w:p w:rsidR="00F37329" w:rsidRPr="005A5119" w:rsidRDefault="00F37329" w:rsidP="00F37329">
            <w:pPr>
              <w:jc w:val="center"/>
              <w:rPr>
                <w:strike/>
              </w:rPr>
            </w:pPr>
            <w:r w:rsidRPr="005A5119">
              <w:rPr>
                <w:strike/>
              </w:rPr>
              <w:t>17.32.5.</w:t>
            </w:r>
          </w:p>
        </w:tc>
        <w:tc>
          <w:tcPr>
            <w:tcW w:w="593" w:type="dxa"/>
            <w:gridSpan w:val="5"/>
            <w:vAlign w:val="center"/>
          </w:tcPr>
          <w:p w:rsidR="00F37329" w:rsidRPr="005A5119" w:rsidRDefault="00F37329" w:rsidP="00F37329">
            <w:pPr>
              <w:jc w:val="center"/>
              <w:rPr>
                <w:strike/>
              </w:rPr>
            </w:pPr>
            <w:r w:rsidRPr="005A5119">
              <w:rPr>
                <w:strike/>
              </w:rPr>
              <w:t>I</w:t>
            </w:r>
          </w:p>
        </w:tc>
        <w:tc>
          <w:tcPr>
            <w:tcW w:w="2834" w:type="dxa"/>
            <w:gridSpan w:val="7"/>
            <w:vAlign w:val="center"/>
          </w:tcPr>
          <w:p w:rsidR="00F37329" w:rsidRPr="005A5119" w:rsidRDefault="00F37329" w:rsidP="00F37329">
            <w:pPr>
              <w:rPr>
                <w:strike/>
              </w:rPr>
            </w:pPr>
            <w:r w:rsidRPr="005A5119">
              <w:rPr>
                <w:strike/>
              </w:rPr>
              <w:t>A farmácia estabelece, registra e avalia a efetividade das medidas adotadas, por meio de uma nova análise, em caso de resultado de análise insatisfatório?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6711" w:type="dxa"/>
            <w:gridSpan w:val="18"/>
            <w:vAlign w:val="center"/>
          </w:tcPr>
          <w:p w:rsidR="00F37329" w:rsidRPr="005A5119" w:rsidRDefault="00F37329" w:rsidP="00F37329">
            <w:pPr>
              <w:jc w:val="center"/>
              <w:rPr>
                <w:strike/>
              </w:rPr>
            </w:pPr>
            <w:r w:rsidRPr="005A5119">
              <w:rPr>
                <w:b/>
                <w:bCs/>
                <w:strike/>
              </w:rPr>
              <w:t>17.33. Substâncias sujeitas a controle especial</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17.33.1.</w:t>
            </w:r>
          </w:p>
        </w:tc>
        <w:tc>
          <w:tcPr>
            <w:tcW w:w="568" w:type="dxa"/>
            <w:gridSpan w:val="4"/>
            <w:vAlign w:val="center"/>
          </w:tcPr>
          <w:p w:rsidR="00F37329" w:rsidRPr="005A5119" w:rsidRDefault="00F37329" w:rsidP="00F37329">
            <w:pPr>
              <w:jc w:val="center"/>
              <w:rPr>
                <w:strike/>
              </w:rPr>
            </w:pPr>
            <w:r w:rsidRPr="005A5119">
              <w:rPr>
                <w:strike/>
              </w:rPr>
              <w:t>INF</w:t>
            </w:r>
          </w:p>
        </w:tc>
        <w:tc>
          <w:tcPr>
            <w:tcW w:w="2719" w:type="dxa"/>
            <w:gridSpan w:val="5"/>
            <w:vAlign w:val="center"/>
          </w:tcPr>
          <w:p w:rsidR="00F37329" w:rsidRPr="005A5119" w:rsidRDefault="00F37329" w:rsidP="00F37329">
            <w:pPr>
              <w:rPr>
                <w:strike/>
              </w:rPr>
            </w:pPr>
            <w:r w:rsidRPr="005A5119">
              <w:rPr>
                <w:strike/>
              </w:rPr>
              <w:t>A manipulação e dispensação de medicamentos sujeitos a controle especial são realizadas no mesmo estabelecimento?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tcBorders>
              <w:bottom w:val="nil"/>
            </w:tcBorders>
            <w:vAlign w:val="center"/>
          </w:tcPr>
          <w:p w:rsidR="00F37329" w:rsidRPr="005A5119" w:rsidRDefault="00F37329" w:rsidP="00F37329">
            <w:pPr>
              <w:jc w:val="center"/>
              <w:rPr>
                <w:strike/>
              </w:rPr>
            </w:pPr>
            <w:r w:rsidRPr="005A5119">
              <w:rPr>
                <w:strike/>
              </w:rPr>
              <w:t>17.33.2.</w:t>
            </w:r>
          </w:p>
        </w:tc>
        <w:tc>
          <w:tcPr>
            <w:tcW w:w="568" w:type="dxa"/>
            <w:gridSpan w:val="4"/>
            <w:tcBorders>
              <w:bottom w:val="nil"/>
            </w:tcBorders>
            <w:vAlign w:val="center"/>
          </w:tcPr>
          <w:p w:rsidR="00F37329" w:rsidRPr="005A5119" w:rsidRDefault="00F37329" w:rsidP="00F37329">
            <w:pPr>
              <w:jc w:val="center"/>
              <w:rPr>
                <w:strike/>
              </w:rPr>
            </w:pPr>
            <w:r w:rsidRPr="005A5119">
              <w:rPr>
                <w:strike/>
              </w:rPr>
              <w:t>I</w:t>
            </w:r>
          </w:p>
        </w:tc>
        <w:tc>
          <w:tcPr>
            <w:tcW w:w="2719" w:type="dxa"/>
            <w:gridSpan w:val="5"/>
            <w:tcBorders>
              <w:bottom w:val="nil"/>
            </w:tcBorders>
            <w:vAlign w:val="center"/>
          </w:tcPr>
          <w:p w:rsidR="00F37329" w:rsidRPr="005A5119" w:rsidRDefault="00F37329" w:rsidP="00F37329">
            <w:pPr>
              <w:rPr>
                <w:strike/>
              </w:rPr>
            </w:pPr>
            <w:r w:rsidRPr="005A5119">
              <w:rPr>
                <w:strike/>
              </w:rPr>
              <w:t xml:space="preserve">É respeitada a proibição de captação de prescrições de substâncias sujeitas a controle </w:t>
            </w:r>
          </w:p>
        </w:tc>
        <w:tc>
          <w:tcPr>
            <w:tcW w:w="1011" w:type="dxa"/>
            <w:gridSpan w:val="2"/>
            <w:tcBorders>
              <w:bottom w:val="nil"/>
            </w:tcBorders>
            <w:vAlign w:val="center"/>
          </w:tcPr>
          <w:p w:rsidR="00F37329" w:rsidRPr="005A5119" w:rsidRDefault="00F37329" w:rsidP="00F37329">
            <w:pPr>
              <w:jc w:val="cente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tcBorders>
              <w:top w:val="nil"/>
            </w:tcBorders>
            <w:vAlign w:val="center"/>
          </w:tcPr>
          <w:p w:rsidR="00F37329" w:rsidRPr="005A5119" w:rsidRDefault="00F37329" w:rsidP="00F37329">
            <w:pPr>
              <w:jc w:val="center"/>
              <w:rPr>
                <w:strike/>
              </w:rPr>
            </w:pPr>
          </w:p>
        </w:tc>
        <w:tc>
          <w:tcPr>
            <w:tcW w:w="568" w:type="dxa"/>
            <w:gridSpan w:val="4"/>
            <w:tcBorders>
              <w:top w:val="nil"/>
            </w:tcBorders>
            <w:vAlign w:val="center"/>
          </w:tcPr>
          <w:p w:rsidR="00F37329" w:rsidRPr="005A5119" w:rsidRDefault="00F37329" w:rsidP="00F37329">
            <w:pPr>
              <w:jc w:val="center"/>
              <w:rPr>
                <w:strike/>
              </w:rPr>
            </w:pPr>
          </w:p>
        </w:tc>
        <w:tc>
          <w:tcPr>
            <w:tcW w:w="2719" w:type="dxa"/>
            <w:gridSpan w:val="5"/>
            <w:tcBorders>
              <w:top w:val="nil"/>
            </w:tcBorders>
            <w:vAlign w:val="center"/>
          </w:tcPr>
          <w:p w:rsidR="00F37329" w:rsidRPr="005A5119" w:rsidRDefault="00F37329" w:rsidP="00F37329">
            <w:pPr>
              <w:rPr>
                <w:strike/>
              </w:rPr>
            </w:pPr>
            <w:r w:rsidRPr="005A5119">
              <w:rPr>
                <w:strike/>
              </w:rPr>
              <w:t>especial oriundas de qualquer outro estabelecimento da empresa localizado em diferentes municípios?</w:t>
            </w:r>
          </w:p>
        </w:tc>
        <w:tc>
          <w:tcPr>
            <w:tcW w:w="1011" w:type="dxa"/>
            <w:gridSpan w:val="2"/>
            <w:tcBorders>
              <w:top w:val="nil"/>
            </w:tcBorders>
            <w:vAlign w:val="center"/>
          </w:tcPr>
          <w:p w:rsidR="00F37329" w:rsidRPr="005A5119" w:rsidRDefault="00F37329" w:rsidP="00F37329">
            <w:pPr>
              <w:jc w:val="cente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tcBorders>
              <w:bottom w:val="nil"/>
            </w:tcBorders>
            <w:vAlign w:val="center"/>
          </w:tcPr>
          <w:p w:rsidR="00F37329" w:rsidRPr="005A5119" w:rsidRDefault="00F37329" w:rsidP="00F37329">
            <w:pPr>
              <w:jc w:val="center"/>
              <w:rPr>
                <w:strike/>
              </w:rPr>
            </w:pPr>
            <w:r w:rsidRPr="005A5119">
              <w:rPr>
                <w:strike/>
              </w:rPr>
              <w:t>17.33.2.1.</w:t>
            </w:r>
          </w:p>
        </w:tc>
        <w:tc>
          <w:tcPr>
            <w:tcW w:w="568" w:type="dxa"/>
            <w:gridSpan w:val="4"/>
            <w:tcBorders>
              <w:bottom w:val="nil"/>
            </w:tcBorders>
            <w:vAlign w:val="center"/>
          </w:tcPr>
          <w:p w:rsidR="00F37329" w:rsidRPr="005A5119" w:rsidRDefault="00F37329" w:rsidP="00F37329">
            <w:pPr>
              <w:jc w:val="center"/>
              <w:rPr>
                <w:strike/>
              </w:rPr>
            </w:pPr>
            <w:r w:rsidRPr="005A5119">
              <w:rPr>
                <w:strike/>
              </w:rPr>
              <w:t>I</w:t>
            </w:r>
          </w:p>
        </w:tc>
        <w:tc>
          <w:tcPr>
            <w:tcW w:w="2719" w:type="dxa"/>
            <w:gridSpan w:val="5"/>
            <w:tcBorders>
              <w:bottom w:val="nil"/>
            </w:tcBorders>
            <w:vAlign w:val="center"/>
          </w:tcPr>
          <w:p w:rsidR="00F37329" w:rsidRPr="005A5119" w:rsidRDefault="00F37329" w:rsidP="00F37329">
            <w:pPr>
              <w:rPr>
                <w:strike/>
              </w:rPr>
            </w:pPr>
            <w:r w:rsidRPr="005A5119">
              <w:rPr>
                <w:strike/>
              </w:rPr>
              <w:t xml:space="preserve">Caso ocorra a captação de prescrições de substâncias sujeitas a controle especial oriundas de outro estabelecimento da empresa localizado </w:t>
            </w:r>
          </w:p>
        </w:tc>
        <w:tc>
          <w:tcPr>
            <w:tcW w:w="1011" w:type="dxa"/>
            <w:gridSpan w:val="2"/>
            <w:tcBorders>
              <w:bottom w:val="nil"/>
            </w:tcBorders>
            <w:vAlign w:val="center"/>
          </w:tcPr>
          <w:p w:rsidR="00F37329" w:rsidRPr="005A5119" w:rsidRDefault="00F37329" w:rsidP="00F37329">
            <w:pPr>
              <w:jc w:val="cente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tcBorders>
              <w:top w:val="nil"/>
            </w:tcBorders>
            <w:vAlign w:val="center"/>
          </w:tcPr>
          <w:p w:rsidR="00F37329" w:rsidRPr="005A5119" w:rsidRDefault="00F37329" w:rsidP="00F37329">
            <w:pPr>
              <w:jc w:val="center"/>
              <w:rPr>
                <w:strike/>
              </w:rPr>
            </w:pPr>
          </w:p>
        </w:tc>
        <w:tc>
          <w:tcPr>
            <w:tcW w:w="568" w:type="dxa"/>
            <w:gridSpan w:val="4"/>
            <w:tcBorders>
              <w:top w:val="nil"/>
            </w:tcBorders>
            <w:vAlign w:val="center"/>
          </w:tcPr>
          <w:p w:rsidR="00F37329" w:rsidRPr="005A5119" w:rsidRDefault="00F37329" w:rsidP="00F37329">
            <w:pPr>
              <w:jc w:val="center"/>
              <w:rPr>
                <w:strike/>
              </w:rPr>
            </w:pPr>
          </w:p>
        </w:tc>
        <w:tc>
          <w:tcPr>
            <w:tcW w:w="2719" w:type="dxa"/>
            <w:gridSpan w:val="5"/>
            <w:tcBorders>
              <w:top w:val="nil"/>
            </w:tcBorders>
            <w:vAlign w:val="center"/>
          </w:tcPr>
          <w:p w:rsidR="00F37329" w:rsidRPr="005A5119" w:rsidRDefault="00F37329" w:rsidP="00F37329">
            <w:pPr>
              <w:rPr>
                <w:strike/>
              </w:rPr>
            </w:pPr>
            <w:r w:rsidRPr="005A5119">
              <w:rPr>
                <w:strike/>
              </w:rPr>
              <w:t>no mesmo município, a empresa garante a rastreabilidade das informações?</w:t>
            </w:r>
          </w:p>
        </w:tc>
        <w:tc>
          <w:tcPr>
            <w:tcW w:w="1011" w:type="dxa"/>
            <w:gridSpan w:val="2"/>
            <w:tcBorders>
              <w:top w:val="nil"/>
            </w:tcBorders>
            <w:vAlign w:val="center"/>
          </w:tcPr>
          <w:p w:rsidR="00F37329" w:rsidRPr="005A5119" w:rsidRDefault="00F37329" w:rsidP="00F37329">
            <w:pPr>
              <w:jc w:val="cente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17.33.3.</w:t>
            </w:r>
          </w:p>
        </w:tc>
        <w:tc>
          <w:tcPr>
            <w:tcW w:w="568" w:type="dxa"/>
            <w:gridSpan w:val="4"/>
            <w:vAlign w:val="center"/>
          </w:tcPr>
          <w:p w:rsidR="00F37329" w:rsidRPr="005A5119" w:rsidRDefault="00F37329" w:rsidP="00F37329">
            <w:pPr>
              <w:jc w:val="center"/>
              <w:rPr>
                <w:strike/>
              </w:rPr>
            </w:pPr>
            <w:r w:rsidRPr="005A5119">
              <w:rPr>
                <w:strike/>
              </w:rPr>
              <w:t>I</w:t>
            </w:r>
          </w:p>
        </w:tc>
        <w:tc>
          <w:tcPr>
            <w:tcW w:w="2719" w:type="dxa"/>
            <w:gridSpan w:val="5"/>
            <w:vAlign w:val="center"/>
          </w:tcPr>
          <w:p w:rsidR="00F37329" w:rsidRPr="005A5119" w:rsidRDefault="00F37329" w:rsidP="00F37329">
            <w:pPr>
              <w:rPr>
                <w:strike/>
              </w:rPr>
            </w:pPr>
            <w:r w:rsidRPr="005A5119">
              <w:rPr>
                <w:strike/>
              </w:rPr>
              <w:t>É realizado o controle de estoque das matérias primas sujeitas a controle especial?</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17.33.4.</w:t>
            </w:r>
          </w:p>
        </w:tc>
        <w:tc>
          <w:tcPr>
            <w:tcW w:w="568" w:type="dxa"/>
            <w:gridSpan w:val="4"/>
            <w:vAlign w:val="center"/>
          </w:tcPr>
          <w:p w:rsidR="00F37329" w:rsidRPr="005A5119" w:rsidRDefault="00F37329" w:rsidP="00F37329">
            <w:pPr>
              <w:jc w:val="center"/>
              <w:rPr>
                <w:strike/>
              </w:rPr>
            </w:pPr>
            <w:r w:rsidRPr="005A5119">
              <w:rPr>
                <w:strike/>
              </w:rPr>
              <w:t>I</w:t>
            </w:r>
          </w:p>
        </w:tc>
        <w:tc>
          <w:tcPr>
            <w:tcW w:w="2719" w:type="dxa"/>
            <w:gridSpan w:val="5"/>
            <w:vAlign w:val="center"/>
          </w:tcPr>
          <w:p w:rsidR="00F37329" w:rsidRPr="005A5119" w:rsidRDefault="00F37329" w:rsidP="00F37329">
            <w:pPr>
              <w:rPr>
                <w:strike/>
              </w:rPr>
            </w:pPr>
            <w:r w:rsidRPr="005A5119">
              <w:rPr>
                <w:strike/>
              </w:rPr>
              <w:t>A manipulação das substâncias sob controle especial se dá exclusivamente sob prescrição?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17.33.5.</w:t>
            </w:r>
          </w:p>
        </w:tc>
        <w:tc>
          <w:tcPr>
            <w:tcW w:w="568" w:type="dxa"/>
            <w:gridSpan w:val="4"/>
            <w:vAlign w:val="center"/>
          </w:tcPr>
          <w:p w:rsidR="00F37329" w:rsidRPr="005A5119" w:rsidRDefault="00F37329" w:rsidP="00F37329">
            <w:pPr>
              <w:jc w:val="center"/>
              <w:rPr>
                <w:strike/>
              </w:rPr>
            </w:pPr>
            <w:r w:rsidRPr="005A5119">
              <w:rPr>
                <w:strike/>
              </w:rPr>
              <w:t>I</w:t>
            </w:r>
          </w:p>
        </w:tc>
        <w:tc>
          <w:tcPr>
            <w:tcW w:w="2719" w:type="dxa"/>
            <w:gridSpan w:val="5"/>
            <w:vAlign w:val="center"/>
          </w:tcPr>
          <w:p w:rsidR="00F37329" w:rsidRPr="005A5119" w:rsidRDefault="00F37329" w:rsidP="00F37329">
            <w:pPr>
              <w:rPr>
                <w:strike/>
              </w:rPr>
            </w:pPr>
            <w:r w:rsidRPr="005A5119">
              <w:rPr>
                <w:strike/>
              </w:rPr>
              <w:t>Foram apresentados os Livros de Registros Específicos devidamente autorizados pela autoridade sanitária local para escrituração das substâncias e produtos?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17.33.6.</w:t>
            </w:r>
          </w:p>
        </w:tc>
        <w:tc>
          <w:tcPr>
            <w:tcW w:w="568" w:type="dxa"/>
            <w:gridSpan w:val="4"/>
            <w:vAlign w:val="center"/>
          </w:tcPr>
          <w:p w:rsidR="00F37329" w:rsidRPr="005A5119" w:rsidRDefault="00F37329" w:rsidP="00F37329">
            <w:pPr>
              <w:jc w:val="center"/>
              <w:rPr>
                <w:strike/>
              </w:rPr>
            </w:pPr>
            <w:r w:rsidRPr="005A5119">
              <w:rPr>
                <w:strike/>
              </w:rPr>
              <w:t>I</w:t>
            </w:r>
          </w:p>
        </w:tc>
        <w:tc>
          <w:tcPr>
            <w:tcW w:w="2719" w:type="dxa"/>
            <w:gridSpan w:val="5"/>
            <w:vAlign w:val="center"/>
          </w:tcPr>
          <w:p w:rsidR="00F37329" w:rsidRPr="005A5119" w:rsidRDefault="00F37329" w:rsidP="00F37329">
            <w:pPr>
              <w:rPr>
                <w:strike/>
              </w:rPr>
            </w:pPr>
            <w:r w:rsidRPr="005A5119">
              <w:rPr>
                <w:strike/>
              </w:rPr>
              <w:t>A escrituração e os balanços são realizados obedecendo a Legislação Sanitária em vigor?</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tcBorders>
              <w:bottom w:val="nil"/>
            </w:tcBorders>
            <w:vAlign w:val="center"/>
          </w:tcPr>
          <w:p w:rsidR="00F37329" w:rsidRPr="005A5119" w:rsidRDefault="00F37329" w:rsidP="00F37329">
            <w:pPr>
              <w:jc w:val="center"/>
              <w:rPr>
                <w:strike/>
              </w:rPr>
            </w:pPr>
            <w:r w:rsidRPr="005A5119">
              <w:rPr>
                <w:strike/>
              </w:rPr>
              <w:t>17.33.7.</w:t>
            </w:r>
          </w:p>
        </w:tc>
        <w:tc>
          <w:tcPr>
            <w:tcW w:w="568" w:type="dxa"/>
            <w:gridSpan w:val="4"/>
            <w:tcBorders>
              <w:bottom w:val="nil"/>
            </w:tcBorders>
            <w:vAlign w:val="center"/>
          </w:tcPr>
          <w:p w:rsidR="00F37329" w:rsidRPr="005A5119" w:rsidRDefault="00F37329" w:rsidP="00F37329">
            <w:pPr>
              <w:jc w:val="center"/>
              <w:rPr>
                <w:strike/>
              </w:rPr>
            </w:pPr>
            <w:r w:rsidRPr="005A5119">
              <w:rPr>
                <w:strike/>
              </w:rPr>
              <w:t>I</w:t>
            </w:r>
          </w:p>
        </w:tc>
        <w:tc>
          <w:tcPr>
            <w:tcW w:w="2719" w:type="dxa"/>
            <w:gridSpan w:val="5"/>
            <w:tcBorders>
              <w:bottom w:val="nil"/>
            </w:tcBorders>
            <w:vAlign w:val="center"/>
          </w:tcPr>
          <w:p w:rsidR="00F37329" w:rsidRPr="005A5119" w:rsidRDefault="00F37329" w:rsidP="00F37329">
            <w:pPr>
              <w:rPr>
                <w:strike/>
              </w:rPr>
            </w:pPr>
            <w:r w:rsidRPr="005A5119">
              <w:rPr>
                <w:strike/>
              </w:rPr>
              <w:t xml:space="preserve">A documentação (Livros de Registro Específico, Livro de Receituário, notas fiscais, receitas de controle especial, notificações de receita e outros </w:t>
            </w:r>
          </w:p>
        </w:tc>
        <w:tc>
          <w:tcPr>
            <w:tcW w:w="1011" w:type="dxa"/>
            <w:gridSpan w:val="2"/>
            <w:tcBorders>
              <w:bottom w:val="nil"/>
            </w:tcBorders>
            <w:vAlign w:val="center"/>
          </w:tcPr>
          <w:p w:rsidR="00F37329" w:rsidRPr="005A5119" w:rsidRDefault="00F37329" w:rsidP="00F37329">
            <w:pPr>
              <w:jc w:val="cente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tcBorders>
              <w:top w:val="nil"/>
            </w:tcBorders>
            <w:vAlign w:val="center"/>
          </w:tcPr>
          <w:p w:rsidR="00F37329" w:rsidRPr="005A5119" w:rsidRDefault="00F37329" w:rsidP="00F37329">
            <w:pPr>
              <w:jc w:val="center"/>
              <w:rPr>
                <w:strike/>
              </w:rPr>
            </w:pPr>
          </w:p>
        </w:tc>
        <w:tc>
          <w:tcPr>
            <w:tcW w:w="568" w:type="dxa"/>
            <w:gridSpan w:val="4"/>
            <w:tcBorders>
              <w:top w:val="nil"/>
            </w:tcBorders>
            <w:vAlign w:val="center"/>
          </w:tcPr>
          <w:p w:rsidR="00F37329" w:rsidRPr="005A5119" w:rsidRDefault="00F37329" w:rsidP="00F37329">
            <w:pPr>
              <w:jc w:val="center"/>
              <w:rPr>
                <w:strike/>
              </w:rPr>
            </w:pPr>
          </w:p>
        </w:tc>
        <w:tc>
          <w:tcPr>
            <w:tcW w:w="2719" w:type="dxa"/>
            <w:gridSpan w:val="5"/>
            <w:tcBorders>
              <w:top w:val="nil"/>
            </w:tcBorders>
            <w:vAlign w:val="center"/>
          </w:tcPr>
          <w:p w:rsidR="00F37329" w:rsidRPr="005A5119" w:rsidRDefault="00F37329" w:rsidP="00F37329">
            <w:pPr>
              <w:rPr>
                <w:strike/>
              </w:rPr>
            </w:pPr>
            <w:r w:rsidRPr="005A5119">
              <w:rPr>
                <w:strike/>
              </w:rPr>
              <w:t>documentos) relativa à escrituração é arquivada e mantida no estabelecimento por um período de 2 (dois) anos?</w:t>
            </w:r>
          </w:p>
        </w:tc>
        <w:tc>
          <w:tcPr>
            <w:tcW w:w="1011" w:type="dxa"/>
            <w:gridSpan w:val="2"/>
            <w:tcBorders>
              <w:top w:val="nil"/>
            </w:tcBorders>
            <w:vAlign w:val="center"/>
          </w:tcPr>
          <w:p w:rsidR="00F37329" w:rsidRPr="005A5119" w:rsidRDefault="00F37329" w:rsidP="00F37329">
            <w:pPr>
              <w:jc w:val="cente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17.33.8.</w:t>
            </w:r>
          </w:p>
        </w:tc>
        <w:tc>
          <w:tcPr>
            <w:tcW w:w="568" w:type="dxa"/>
            <w:gridSpan w:val="4"/>
            <w:vAlign w:val="center"/>
          </w:tcPr>
          <w:p w:rsidR="00F37329" w:rsidRPr="005A5119" w:rsidRDefault="00F37329" w:rsidP="00F37329">
            <w:pPr>
              <w:jc w:val="center"/>
              <w:rPr>
                <w:strike/>
              </w:rPr>
            </w:pPr>
            <w:r w:rsidRPr="005A5119">
              <w:rPr>
                <w:strike/>
              </w:rPr>
              <w:t>N</w:t>
            </w:r>
          </w:p>
        </w:tc>
        <w:tc>
          <w:tcPr>
            <w:tcW w:w="2719" w:type="dxa"/>
            <w:gridSpan w:val="5"/>
            <w:vAlign w:val="center"/>
          </w:tcPr>
          <w:p w:rsidR="00F37329" w:rsidRPr="005A5119" w:rsidRDefault="00F37329" w:rsidP="00F37329">
            <w:pPr>
              <w:rPr>
                <w:strike/>
              </w:rPr>
            </w:pPr>
            <w:r w:rsidRPr="005A5119">
              <w:rPr>
                <w:strike/>
              </w:rPr>
              <w:t>As Receitas de Controle Especial e as Notificações de Receita estão preenchidas corretamente e de acordo com a legislação específica?</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17.33.9.</w:t>
            </w:r>
          </w:p>
        </w:tc>
        <w:tc>
          <w:tcPr>
            <w:tcW w:w="568" w:type="dxa"/>
            <w:gridSpan w:val="4"/>
            <w:vAlign w:val="center"/>
          </w:tcPr>
          <w:p w:rsidR="00F37329" w:rsidRPr="005A5119" w:rsidRDefault="00F37329" w:rsidP="00F37329">
            <w:pPr>
              <w:jc w:val="center"/>
              <w:rPr>
                <w:strike/>
              </w:rPr>
            </w:pPr>
            <w:r w:rsidRPr="005A5119">
              <w:rPr>
                <w:strike/>
              </w:rPr>
              <w:t>I</w:t>
            </w:r>
          </w:p>
        </w:tc>
        <w:tc>
          <w:tcPr>
            <w:tcW w:w="2719" w:type="dxa"/>
            <w:gridSpan w:val="5"/>
            <w:vAlign w:val="center"/>
          </w:tcPr>
          <w:p w:rsidR="00F37329" w:rsidRPr="005A5119" w:rsidRDefault="00F37329" w:rsidP="00F37329">
            <w:pPr>
              <w:rPr>
                <w:strike/>
              </w:rPr>
            </w:pPr>
            <w:r w:rsidRPr="005A5119">
              <w:rPr>
                <w:strike/>
              </w:rPr>
              <w:t>A farmácia encaminha os balanços trimestrais e anuais à autoridade sanitária local e à ANVISA, respeitando os prazos estabelecidos na legislação sanitária em vigor?</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17.33.9.1.</w:t>
            </w:r>
          </w:p>
        </w:tc>
        <w:tc>
          <w:tcPr>
            <w:tcW w:w="568" w:type="dxa"/>
            <w:gridSpan w:val="4"/>
            <w:vAlign w:val="center"/>
          </w:tcPr>
          <w:p w:rsidR="00F37329" w:rsidRPr="005A5119" w:rsidRDefault="00F37329" w:rsidP="00F37329">
            <w:pPr>
              <w:jc w:val="center"/>
              <w:rPr>
                <w:strike/>
              </w:rPr>
            </w:pPr>
            <w:r w:rsidRPr="005A5119">
              <w:rPr>
                <w:strike/>
              </w:rPr>
              <w:t>I</w:t>
            </w:r>
          </w:p>
        </w:tc>
        <w:tc>
          <w:tcPr>
            <w:tcW w:w="2719" w:type="dxa"/>
            <w:gridSpan w:val="5"/>
            <w:vAlign w:val="center"/>
          </w:tcPr>
          <w:p w:rsidR="00F37329" w:rsidRPr="005A5119" w:rsidRDefault="00F37329" w:rsidP="00F37329">
            <w:pPr>
              <w:rPr>
                <w:strike/>
              </w:rPr>
            </w:pPr>
            <w:r w:rsidRPr="005A5119">
              <w:rPr>
                <w:strike/>
              </w:rPr>
              <w:t>Apresentou os comprovantes?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17.33.10.</w:t>
            </w:r>
          </w:p>
        </w:tc>
        <w:tc>
          <w:tcPr>
            <w:tcW w:w="568" w:type="dxa"/>
            <w:gridSpan w:val="4"/>
            <w:vAlign w:val="center"/>
          </w:tcPr>
          <w:p w:rsidR="00F37329" w:rsidRPr="005A5119" w:rsidRDefault="00F37329" w:rsidP="00F37329">
            <w:pPr>
              <w:jc w:val="center"/>
              <w:rPr>
                <w:strike/>
              </w:rPr>
            </w:pPr>
            <w:r w:rsidRPr="005A5119">
              <w:rPr>
                <w:strike/>
              </w:rPr>
              <w:t>I</w:t>
            </w:r>
          </w:p>
        </w:tc>
        <w:tc>
          <w:tcPr>
            <w:tcW w:w="2719" w:type="dxa"/>
            <w:gridSpan w:val="5"/>
            <w:vAlign w:val="center"/>
          </w:tcPr>
          <w:p w:rsidR="00F37329" w:rsidRPr="005A5119" w:rsidRDefault="00F37329" w:rsidP="00F37329">
            <w:pPr>
              <w:rPr>
                <w:strike/>
              </w:rPr>
            </w:pPr>
            <w:r w:rsidRPr="005A5119">
              <w:rPr>
                <w:strike/>
              </w:rPr>
              <w:t>A farmácia encaminha à autoridade sanitária local as relações de notificações de receita "A", respeitando os prazos e anexando as notificações originais?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17.33.11.</w:t>
            </w:r>
          </w:p>
        </w:tc>
        <w:tc>
          <w:tcPr>
            <w:tcW w:w="568" w:type="dxa"/>
            <w:gridSpan w:val="4"/>
            <w:vAlign w:val="center"/>
          </w:tcPr>
          <w:p w:rsidR="00F37329" w:rsidRPr="005A5119" w:rsidRDefault="00F37329" w:rsidP="00F37329">
            <w:pPr>
              <w:jc w:val="center"/>
              <w:rPr>
                <w:strike/>
              </w:rPr>
            </w:pPr>
            <w:r w:rsidRPr="005A5119">
              <w:rPr>
                <w:strike/>
              </w:rPr>
              <w:t>I</w:t>
            </w:r>
          </w:p>
        </w:tc>
        <w:tc>
          <w:tcPr>
            <w:tcW w:w="2719" w:type="dxa"/>
            <w:gridSpan w:val="5"/>
            <w:vAlign w:val="center"/>
          </w:tcPr>
          <w:p w:rsidR="00F37329" w:rsidRPr="005A5119" w:rsidRDefault="00F37329" w:rsidP="00F37329">
            <w:pPr>
              <w:rPr>
                <w:strike/>
              </w:rPr>
            </w:pPr>
            <w:r w:rsidRPr="005A5119">
              <w:rPr>
                <w:strike/>
              </w:rPr>
              <w:t>São lançadas as eventuais perdas nos Livros de Registros Específicos e nos balanços?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17.33.11.1.</w:t>
            </w:r>
          </w:p>
        </w:tc>
        <w:tc>
          <w:tcPr>
            <w:tcW w:w="568" w:type="dxa"/>
            <w:gridSpan w:val="4"/>
            <w:vAlign w:val="center"/>
          </w:tcPr>
          <w:p w:rsidR="00F37329" w:rsidRPr="005A5119" w:rsidRDefault="00F37329" w:rsidP="00F37329">
            <w:pPr>
              <w:jc w:val="center"/>
              <w:rPr>
                <w:strike/>
              </w:rPr>
            </w:pPr>
            <w:r w:rsidRPr="005A5119">
              <w:rPr>
                <w:strike/>
              </w:rPr>
              <w:t>N</w:t>
            </w:r>
          </w:p>
        </w:tc>
        <w:tc>
          <w:tcPr>
            <w:tcW w:w="2719" w:type="dxa"/>
            <w:gridSpan w:val="5"/>
            <w:vAlign w:val="center"/>
          </w:tcPr>
          <w:p w:rsidR="00F37329" w:rsidRPr="005A5119" w:rsidRDefault="00F37329" w:rsidP="00F37329">
            <w:pPr>
              <w:rPr>
                <w:strike/>
              </w:rPr>
            </w:pPr>
            <w:r w:rsidRPr="005A5119">
              <w:rPr>
                <w:strike/>
              </w:rPr>
              <w:t>Estão devidamente justificadas?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17.33.12.</w:t>
            </w:r>
          </w:p>
        </w:tc>
        <w:tc>
          <w:tcPr>
            <w:tcW w:w="568" w:type="dxa"/>
            <w:gridSpan w:val="4"/>
            <w:vAlign w:val="center"/>
          </w:tcPr>
          <w:p w:rsidR="00F37329" w:rsidRPr="005A5119" w:rsidRDefault="00F37329" w:rsidP="00F37329">
            <w:pPr>
              <w:jc w:val="center"/>
              <w:rPr>
                <w:strike/>
              </w:rPr>
            </w:pPr>
            <w:r w:rsidRPr="005A5119">
              <w:rPr>
                <w:strike/>
              </w:rPr>
              <w:t>I</w:t>
            </w:r>
          </w:p>
        </w:tc>
        <w:tc>
          <w:tcPr>
            <w:tcW w:w="2719" w:type="dxa"/>
            <w:gridSpan w:val="5"/>
            <w:vAlign w:val="center"/>
          </w:tcPr>
          <w:p w:rsidR="00F37329" w:rsidRPr="005A5119" w:rsidRDefault="00F37329" w:rsidP="00F37329">
            <w:pPr>
              <w:rPr>
                <w:strike/>
              </w:rPr>
            </w:pPr>
            <w:r w:rsidRPr="005A5119">
              <w:rPr>
                <w:strike/>
              </w:rPr>
              <w:t>O peso das matérias-primas sujeitas a controle especial adquiridas é conferido no momento do recebimento?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17.33.12.1.</w:t>
            </w:r>
          </w:p>
        </w:tc>
        <w:tc>
          <w:tcPr>
            <w:tcW w:w="568" w:type="dxa"/>
            <w:gridSpan w:val="4"/>
            <w:vAlign w:val="center"/>
          </w:tcPr>
          <w:p w:rsidR="00F37329" w:rsidRPr="005A5119" w:rsidRDefault="00F37329" w:rsidP="00F37329">
            <w:pPr>
              <w:jc w:val="center"/>
              <w:rPr>
                <w:strike/>
              </w:rPr>
            </w:pPr>
            <w:r w:rsidRPr="005A5119">
              <w:rPr>
                <w:strike/>
              </w:rPr>
              <w:t>INF</w:t>
            </w:r>
          </w:p>
        </w:tc>
        <w:tc>
          <w:tcPr>
            <w:tcW w:w="2719" w:type="dxa"/>
            <w:gridSpan w:val="5"/>
            <w:vAlign w:val="center"/>
          </w:tcPr>
          <w:p w:rsidR="00F37329" w:rsidRPr="005A5119" w:rsidRDefault="00F37329" w:rsidP="00F37329">
            <w:pPr>
              <w:rPr>
                <w:strike/>
              </w:rPr>
            </w:pPr>
            <w:r w:rsidRPr="005A5119">
              <w:rPr>
                <w:strike/>
              </w:rPr>
              <w:t>Caso exista diferença entre o peso constante na Nota Fiscal e o peso real, qual o procedimento adotado pela farmácia?</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17.33.12.2.</w:t>
            </w:r>
          </w:p>
        </w:tc>
        <w:tc>
          <w:tcPr>
            <w:tcW w:w="568" w:type="dxa"/>
            <w:gridSpan w:val="4"/>
            <w:vAlign w:val="center"/>
          </w:tcPr>
          <w:p w:rsidR="00F37329" w:rsidRPr="005A5119" w:rsidRDefault="00F37329" w:rsidP="00F37329">
            <w:pPr>
              <w:jc w:val="center"/>
              <w:rPr>
                <w:strike/>
              </w:rPr>
            </w:pPr>
            <w:r w:rsidRPr="005A5119">
              <w:rPr>
                <w:strike/>
              </w:rPr>
              <w:t>N</w:t>
            </w:r>
          </w:p>
        </w:tc>
        <w:tc>
          <w:tcPr>
            <w:tcW w:w="2719" w:type="dxa"/>
            <w:gridSpan w:val="5"/>
            <w:vAlign w:val="center"/>
          </w:tcPr>
          <w:p w:rsidR="00F37329" w:rsidRPr="005A5119" w:rsidRDefault="00F37329" w:rsidP="00F37329">
            <w:pPr>
              <w:rPr>
                <w:strike/>
              </w:rPr>
            </w:pPr>
            <w:r w:rsidRPr="005A5119">
              <w:rPr>
                <w:strike/>
              </w:rPr>
              <w:t>Existem registros?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17.33.13.</w:t>
            </w:r>
          </w:p>
        </w:tc>
        <w:tc>
          <w:tcPr>
            <w:tcW w:w="568" w:type="dxa"/>
            <w:gridSpan w:val="4"/>
            <w:vAlign w:val="center"/>
          </w:tcPr>
          <w:p w:rsidR="00F37329" w:rsidRPr="005A5119" w:rsidRDefault="00F37329" w:rsidP="00F37329">
            <w:pPr>
              <w:jc w:val="center"/>
              <w:rPr>
                <w:strike/>
              </w:rPr>
            </w:pPr>
            <w:r w:rsidRPr="005A5119">
              <w:rPr>
                <w:strike/>
              </w:rPr>
              <w:t>I</w:t>
            </w:r>
          </w:p>
        </w:tc>
        <w:tc>
          <w:tcPr>
            <w:tcW w:w="2719" w:type="dxa"/>
            <w:gridSpan w:val="5"/>
            <w:vAlign w:val="center"/>
          </w:tcPr>
          <w:p w:rsidR="00F37329" w:rsidRPr="005A5119" w:rsidRDefault="00F37329" w:rsidP="00F37329">
            <w:pPr>
              <w:rPr>
                <w:strike/>
              </w:rPr>
            </w:pPr>
            <w:r w:rsidRPr="005A5119">
              <w:rPr>
                <w:strike/>
              </w:rPr>
              <w:t>A rotulagem das preparações magistrais contendo substâncias sujeitas a controle especial obedece a legislação específica em vigor?</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17.33.14.</w:t>
            </w:r>
          </w:p>
        </w:tc>
        <w:tc>
          <w:tcPr>
            <w:tcW w:w="568" w:type="dxa"/>
            <w:gridSpan w:val="4"/>
            <w:vAlign w:val="center"/>
          </w:tcPr>
          <w:p w:rsidR="00F37329" w:rsidRPr="005A5119" w:rsidRDefault="00F37329" w:rsidP="00F37329">
            <w:pPr>
              <w:jc w:val="center"/>
              <w:rPr>
                <w:strike/>
              </w:rPr>
            </w:pPr>
            <w:r w:rsidRPr="005A5119">
              <w:rPr>
                <w:strike/>
              </w:rPr>
              <w:t>INF</w:t>
            </w:r>
          </w:p>
        </w:tc>
        <w:tc>
          <w:tcPr>
            <w:tcW w:w="2719" w:type="dxa"/>
            <w:gridSpan w:val="5"/>
            <w:vAlign w:val="center"/>
          </w:tcPr>
          <w:p w:rsidR="00F37329" w:rsidRPr="005A5119" w:rsidRDefault="00F37329" w:rsidP="00F37329">
            <w:pPr>
              <w:rPr>
                <w:strike/>
              </w:rPr>
            </w:pPr>
            <w:r w:rsidRPr="005A5119">
              <w:rPr>
                <w:strike/>
              </w:rPr>
              <w:t>Qual o procedimento adotado pela farmácia nos casos em que ocorra o vencimento do prazo de validade dessas substâncias?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17.33.14.1.</w:t>
            </w:r>
          </w:p>
        </w:tc>
        <w:tc>
          <w:tcPr>
            <w:tcW w:w="568" w:type="dxa"/>
            <w:gridSpan w:val="4"/>
            <w:vAlign w:val="center"/>
          </w:tcPr>
          <w:p w:rsidR="00F37329" w:rsidRPr="005A5119" w:rsidRDefault="00F37329" w:rsidP="00F37329">
            <w:pPr>
              <w:jc w:val="center"/>
              <w:rPr>
                <w:strike/>
              </w:rPr>
            </w:pPr>
            <w:r w:rsidRPr="005A5119">
              <w:rPr>
                <w:strike/>
              </w:rPr>
              <w:t>N</w:t>
            </w:r>
          </w:p>
        </w:tc>
        <w:tc>
          <w:tcPr>
            <w:tcW w:w="2719" w:type="dxa"/>
            <w:gridSpan w:val="5"/>
            <w:vAlign w:val="center"/>
          </w:tcPr>
          <w:p w:rsidR="00F37329" w:rsidRPr="005A5119" w:rsidRDefault="00F37329" w:rsidP="00F37329">
            <w:pPr>
              <w:rPr>
                <w:strike/>
              </w:rPr>
            </w:pPr>
            <w:r w:rsidRPr="005A5119">
              <w:rPr>
                <w:strike/>
              </w:rPr>
              <w:t>Existe procedimento escrito?</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17.33.14.2.</w:t>
            </w:r>
          </w:p>
        </w:tc>
        <w:tc>
          <w:tcPr>
            <w:tcW w:w="568" w:type="dxa"/>
            <w:gridSpan w:val="4"/>
            <w:vAlign w:val="center"/>
          </w:tcPr>
          <w:p w:rsidR="00F37329" w:rsidRPr="005A5119" w:rsidRDefault="00F37329" w:rsidP="00F37329">
            <w:pPr>
              <w:jc w:val="center"/>
              <w:rPr>
                <w:strike/>
              </w:rPr>
            </w:pPr>
            <w:r w:rsidRPr="005A5119">
              <w:rPr>
                <w:strike/>
              </w:rPr>
              <w:t>N</w:t>
            </w:r>
          </w:p>
        </w:tc>
        <w:tc>
          <w:tcPr>
            <w:tcW w:w="2719" w:type="dxa"/>
            <w:gridSpan w:val="5"/>
            <w:vAlign w:val="center"/>
          </w:tcPr>
          <w:p w:rsidR="00F37329" w:rsidRPr="005A5119" w:rsidRDefault="00F37329" w:rsidP="00F37329">
            <w:pPr>
              <w:rPr>
                <w:strike/>
              </w:rPr>
            </w:pPr>
            <w:r w:rsidRPr="005A5119">
              <w:rPr>
                <w:strike/>
              </w:rPr>
              <w:t>Existem registros?</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711" w:type="dxa"/>
            <w:gridSpan w:val="4"/>
            <w:vAlign w:val="center"/>
          </w:tcPr>
          <w:p w:rsidR="00F37329" w:rsidRPr="005A5119" w:rsidRDefault="00F37329" w:rsidP="00F37329">
            <w:pPr>
              <w:jc w:val="center"/>
              <w:rPr>
                <w:strike/>
              </w:rPr>
            </w:pPr>
            <w:r w:rsidRPr="005A5119">
              <w:rPr>
                <w:strike/>
              </w:rPr>
              <w:t>17.33.15.</w:t>
            </w:r>
          </w:p>
        </w:tc>
        <w:tc>
          <w:tcPr>
            <w:tcW w:w="568" w:type="dxa"/>
            <w:gridSpan w:val="4"/>
            <w:vAlign w:val="center"/>
          </w:tcPr>
          <w:p w:rsidR="00F37329" w:rsidRPr="005A5119" w:rsidRDefault="00F37329" w:rsidP="00F37329">
            <w:pPr>
              <w:jc w:val="center"/>
              <w:rPr>
                <w:strike/>
              </w:rPr>
            </w:pPr>
          </w:p>
        </w:tc>
        <w:tc>
          <w:tcPr>
            <w:tcW w:w="2719" w:type="dxa"/>
            <w:gridSpan w:val="5"/>
            <w:vAlign w:val="center"/>
          </w:tcPr>
          <w:p w:rsidR="00F37329" w:rsidRPr="005A5119" w:rsidRDefault="00F37329" w:rsidP="00F37329">
            <w:pPr>
              <w:rPr>
                <w:strike/>
              </w:rPr>
            </w:pPr>
            <w:r w:rsidRPr="005A5119">
              <w:rPr>
                <w:strike/>
              </w:rPr>
              <w:t>Os produtos manipulados que contenham substâncias sujeitas a controle especial são mantidos em local fechado com chave ou outro dispositivo que ofereça segurança?</w:t>
            </w:r>
          </w:p>
        </w:tc>
        <w:tc>
          <w:tcPr>
            <w:tcW w:w="1011" w:type="dxa"/>
            <w:gridSpan w:val="2"/>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4998" w:type="dxa"/>
            <w:gridSpan w:val="13"/>
            <w:vAlign w:val="center"/>
          </w:tcPr>
          <w:p w:rsidR="00F37329" w:rsidRPr="005A5119" w:rsidRDefault="00F37329" w:rsidP="00F37329">
            <w:pPr>
              <w:jc w:val="center"/>
              <w:rPr>
                <w:b/>
                <w:bCs/>
                <w:strike/>
              </w:rPr>
            </w:pPr>
            <w:r w:rsidRPr="005A5119">
              <w:rPr>
                <w:b/>
                <w:bCs/>
                <w:strike/>
              </w:rPr>
              <w:t>18. MANIPULAÇÃO DE PRODUTOS ESTÉREIS</w:t>
            </w:r>
          </w:p>
        </w:tc>
        <w:tc>
          <w:tcPr>
            <w:tcW w:w="994" w:type="dxa"/>
            <w:vAlign w:val="center"/>
          </w:tcPr>
          <w:p w:rsidR="00F37329" w:rsidRPr="005A5119" w:rsidRDefault="00F37329" w:rsidP="00F37329">
            <w:pPr>
              <w:jc w:val="center"/>
              <w:rPr>
                <w:b/>
                <w:bCs/>
                <w:strike/>
              </w:rPr>
            </w:pPr>
            <w:r w:rsidRPr="005A5119">
              <w:rPr>
                <w:b/>
                <w:bCs/>
                <w:strike/>
              </w:rPr>
              <w:t>SIM</w:t>
            </w:r>
          </w:p>
        </w:tc>
        <w:tc>
          <w:tcPr>
            <w:tcW w:w="700" w:type="dxa"/>
            <w:gridSpan w:val="3"/>
          </w:tcPr>
          <w:p w:rsidR="00F37329" w:rsidRPr="005A5119" w:rsidRDefault="00F37329" w:rsidP="00F37329">
            <w:pPr>
              <w:rPr>
                <w:b/>
                <w:bCs/>
                <w:strike/>
              </w:rPr>
            </w:pPr>
            <w:r w:rsidRPr="005A5119">
              <w:rPr>
                <w:b/>
                <w:bCs/>
                <w:strike/>
              </w:rPr>
              <w:t>NÃO</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4998" w:type="dxa"/>
            <w:gridSpan w:val="13"/>
            <w:vAlign w:val="center"/>
          </w:tcPr>
          <w:p w:rsidR="00F37329" w:rsidRPr="005A5119" w:rsidRDefault="00F37329" w:rsidP="00F37329">
            <w:pPr>
              <w:jc w:val="center"/>
              <w:rPr>
                <w:b/>
                <w:bCs/>
                <w:strike/>
              </w:rPr>
            </w:pPr>
            <w:r w:rsidRPr="005A5119">
              <w:rPr>
                <w:b/>
                <w:bCs/>
                <w:strike/>
              </w:rPr>
              <w:t>18.1. Condições Gerais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rPr>
                <w:strike/>
              </w:rPr>
            </w:pPr>
            <w:r w:rsidRPr="005A5119">
              <w:rPr>
                <w:strike/>
              </w:rPr>
              <w:t>É realizado o efetivo monitoramento de todo o processo de preparação, de modo a garantir ao paciente a qualidade da preparação a ser administrada?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18.1.2.</w:t>
            </w:r>
          </w:p>
        </w:tc>
        <w:tc>
          <w:tcPr>
            <w:tcW w:w="557" w:type="dxa"/>
            <w:gridSpan w:val="3"/>
            <w:vAlign w:val="center"/>
          </w:tcPr>
          <w:p w:rsidR="00F37329" w:rsidRPr="005A5119" w:rsidRDefault="00F37329" w:rsidP="00F37329">
            <w:pPr>
              <w:jc w:val="center"/>
              <w:rPr>
                <w:strike/>
              </w:rPr>
            </w:pPr>
            <w:r w:rsidRPr="005A5119">
              <w:rPr>
                <w:strike/>
              </w:rPr>
              <w:t>INF</w:t>
            </w:r>
          </w:p>
        </w:tc>
        <w:tc>
          <w:tcPr>
            <w:tcW w:w="2730" w:type="dxa"/>
            <w:gridSpan w:val="6"/>
            <w:vAlign w:val="center"/>
          </w:tcPr>
          <w:p w:rsidR="00F37329" w:rsidRPr="005A5119" w:rsidRDefault="00F37329" w:rsidP="00F37329">
            <w:pPr>
              <w:rPr>
                <w:strike/>
              </w:rPr>
            </w:pPr>
            <w:r w:rsidRPr="005A5119">
              <w:rPr>
                <w:strike/>
              </w:rPr>
              <w:t>A farmácia manipula produtos usados em terapia antineoplásica?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4998" w:type="dxa"/>
            <w:gridSpan w:val="13"/>
            <w:vAlign w:val="center"/>
          </w:tcPr>
          <w:p w:rsidR="00F37329" w:rsidRPr="005A5119" w:rsidRDefault="00F37329" w:rsidP="00F37329">
            <w:pPr>
              <w:jc w:val="center"/>
              <w:rPr>
                <w:b/>
                <w:bCs/>
                <w:strike/>
              </w:rPr>
            </w:pPr>
            <w:r w:rsidRPr="005A5119">
              <w:rPr>
                <w:b/>
                <w:bCs/>
                <w:strike/>
              </w:rPr>
              <w:t>18.2. Organização e Pessoal</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rPr>
                <w:strike/>
              </w:rPr>
            </w:pPr>
            <w:r w:rsidRPr="005A5119">
              <w:rPr>
                <w:strike/>
              </w:rPr>
              <w:t>Todo o pessoal envolvido com a manipulação de produtos estéreis conhece os princípios de manipulação de produtos estéreis?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18.2.2.</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rPr>
                <w:strike/>
              </w:rPr>
            </w:pPr>
            <w:r w:rsidRPr="005A5119">
              <w:rPr>
                <w:strike/>
              </w:rPr>
              <w:t>O acesso de pessoas às áreas de preparação de formulações estéreis é restrito aos operadores diretamente envolvidos?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18.2.3.</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rPr>
                <w:strike/>
              </w:rPr>
            </w:pPr>
            <w:r w:rsidRPr="005A5119">
              <w:rPr>
                <w:strike/>
              </w:rPr>
              <w:t>Os manipuladores de produtos estéreis atendem a um alto nível de higiene?</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bottom w:val="nil"/>
            </w:tcBorders>
            <w:vAlign w:val="center"/>
          </w:tcPr>
          <w:p w:rsidR="00F37329" w:rsidRPr="005A5119" w:rsidRDefault="00F37329" w:rsidP="00F37329">
            <w:pPr>
              <w:jc w:val="center"/>
              <w:rPr>
                <w:strike/>
              </w:rPr>
            </w:pPr>
            <w:r w:rsidRPr="005A5119">
              <w:rPr>
                <w:strike/>
              </w:rPr>
              <w:t>18.2.4.</w:t>
            </w:r>
          </w:p>
        </w:tc>
        <w:tc>
          <w:tcPr>
            <w:tcW w:w="557" w:type="dxa"/>
            <w:gridSpan w:val="3"/>
            <w:tcBorders>
              <w:bottom w:val="nil"/>
            </w:tcBorders>
            <w:vAlign w:val="center"/>
          </w:tcPr>
          <w:p w:rsidR="00F37329" w:rsidRPr="005A5119" w:rsidRDefault="00F37329" w:rsidP="00F37329">
            <w:pPr>
              <w:jc w:val="center"/>
              <w:rPr>
                <w:strike/>
              </w:rPr>
            </w:pPr>
            <w:r w:rsidRPr="005A5119">
              <w:rPr>
                <w:strike/>
              </w:rPr>
              <w:t>N</w:t>
            </w:r>
          </w:p>
        </w:tc>
        <w:tc>
          <w:tcPr>
            <w:tcW w:w="2730" w:type="dxa"/>
            <w:gridSpan w:val="6"/>
            <w:tcBorders>
              <w:bottom w:val="nil"/>
            </w:tcBorders>
            <w:vAlign w:val="center"/>
          </w:tcPr>
          <w:p w:rsidR="00F37329" w:rsidRPr="005A5119" w:rsidRDefault="00F37329" w:rsidP="00F37329">
            <w:pPr>
              <w:rPr>
                <w:strike/>
              </w:rPr>
            </w:pPr>
            <w:r w:rsidRPr="005A5119">
              <w:rPr>
                <w:strike/>
              </w:rPr>
              <w:t xml:space="preserve">Os manipuladores são instruídos a lavar corretamente às mãos e antebraços, com escovação das unhas, utilizando anti-séptico </w:t>
            </w:r>
          </w:p>
        </w:tc>
        <w:tc>
          <w:tcPr>
            <w:tcW w:w="994" w:type="dxa"/>
            <w:tcBorders>
              <w:bottom w:val="nil"/>
            </w:tcBorders>
            <w:vAlign w:val="center"/>
          </w:tcPr>
          <w:p w:rsidR="00F37329" w:rsidRPr="005A5119" w:rsidRDefault="00F37329" w:rsidP="00F37329">
            <w:pPr>
              <w:jc w:val="center"/>
              <w:rPr>
                <w:strike/>
              </w:rPr>
            </w:pPr>
          </w:p>
        </w:tc>
        <w:tc>
          <w:tcPr>
            <w:tcW w:w="700" w:type="dxa"/>
            <w:gridSpan w:val="3"/>
            <w:tcBorders>
              <w:bottom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top w:val="nil"/>
            </w:tcBorders>
            <w:vAlign w:val="center"/>
          </w:tcPr>
          <w:p w:rsidR="00F37329" w:rsidRPr="005A5119" w:rsidRDefault="00F37329" w:rsidP="00F37329">
            <w:pPr>
              <w:jc w:val="center"/>
              <w:rPr>
                <w:strike/>
              </w:rPr>
            </w:pPr>
          </w:p>
        </w:tc>
        <w:tc>
          <w:tcPr>
            <w:tcW w:w="557" w:type="dxa"/>
            <w:gridSpan w:val="3"/>
            <w:tcBorders>
              <w:top w:val="nil"/>
            </w:tcBorders>
            <w:vAlign w:val="center"/>
          </w:tcPr>
          <w:p w:rsidR="00F37329" w:rsidRPr="005A5119" w:rsidRDefault="00F37329" w:rsidP="00F37329">
            <w:pPr>
              <w:jc w:val="center"/>
              <w:rPr>
                <w:strike/>
              </w:rPr>
            </w:pPr>
          </w:p>
        </w:tc>
        <w:tc>
          <w:tcPr>
            <w:tcW w:w="2730" w:type="dxa"/>
            <w:gridSpan w:val="6"/>
            <w:tcBorders>
              <w:top w:val="nil"/>
            </w:tcBorders>
            <w:vAlign w:val="center"/>
          </w:tcPr>
          <w:p w:rsidR="00F37329" w:rsidRPr="005A5119" w:rsidRDefault="00F37329" w:rsidP="00F37329">
            <w:pPr>
              <w:rPr>
                <w:strike/>
              </w:rPr>
            </w:pPr>
            <w:r w:rsidRPr="005A5119">
              <w:rPr>
                <w:strike/>
              </w:rPr>
              <w:t>padronizado, antes de entrar na área de manipulação?</w:t>
            </w:r>
          </w:p>
        </w:tc>
        <w:tc>
          <w:tcPr>
            <w:tcW w:w="994" w:type="dxa"/>
            <w:tcBorders>
              <w:top w:val="nil"/>
            </w:tcBorders>
            <w:vAlign w:val="center"/>
          </w:tcPr>
          <w:p w:rsidR="00F37329" w:rsidRPr="005A5119" w:rsidRDefault="00F37329" w:rsidP="00F37329">
            <w:pPr>
              <w:jc w:val="center"/>
              <w:rPr>
                <w:strike/>
              </w:rPr>
            </w:pPr>
          </w:p>
        </w:tc>
        <w:tc>
          <w:tcPr>
            <w:tcW w:w="700" w:type="dxa"/>
            <w:gridSpan w:val="3"/>
            <w:tcBorders>
              <w:top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18.2.5.</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Os operadores que fazem a inspeção visual são submetidos a exames oftalmológicos periódicos e têm intervalos de descanso freqüentes no período de trabalho?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18.2.6.</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rPr>
                <w:strike/>
              </w:rPr>
            </w:pPr>
            <w:r w:rsidRPr="005A5119">
              <w:rPr>
                <w:strike/>
              </w:rPr>
              <w:t>Os funcionários envolvidos na manipulação de preparações estéreis estão adequadamente uniformizados para assegurar a proteção da preparação contra a contaminação?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18.2.7.</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rPr>
                <w:strike/>
              </w:rPr>
            </w:pPr>
            <w:r w:rsidRPr="005A5119">
              <w:rPr>
                <w:strike/>
              </w:rPr>
              <w:t>Os uniformes são trocados a cada sessão de manipulação para garantir a higiene apropriada?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18.2.8.</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colocação dos uniformes e calçados, bem como a higiene preparatória para entrada nas áreas classificadas são realizadas em sala especificamente destinada a paramentação?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18.2.9.</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rPr>
                <w:strike/>
              </w:rPr>
            </w:pPr>
            <w:r w:rsidRPr="005A5119">
              <w:rPr>
                <w:strike/>
              </w:rPr>
              <w:t>A colocação dos uniformes e calçados segue procedimento previamente estabelecido para evitar contaminação microbiana e por partículas?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18.2.10.</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rPr>
                <w:strike/>
              </w:rPr>
            </w:pPr>
            <w:r w:rsidRPr="005A5119">
              <w:rPr>
                <w:strike/>
              </w:rPr>
              <w:t>Os uniformes e calçados utilizados nas áreas classificadas cobrem completamente o corpo?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18.2.11.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rPr>
                <w:strike/>
              </w:rPr>
            </w:pPr>
            <w:r w:rsidRPr="005A5119">
              <w:rPr>
                <w:strike/>
              </w:rPr>
              <w:t>Os uniformes utilizados nas áreas classificadas são de tecido que não liberam partículas?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18.2.12.</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Os uniformes usados na sala de manipulação, inclusive máscaras e luvas são estéreis?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18.2.13.</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rPr>
                <w:strike/>
              </w:rPr>
            </w:pPr>
            <w:r w:rsidRPr="005A5119">
              <w:rPr>
                <w:strike/>
              </w:rPr>
              <w:t>Os uniformes usados na sala de manipulação são substituídos a cada sessão de manipulação?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18.2.14.</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rPr>
                <w:strike/>
              </w:rPr>
            </w:pPr>
            <w:r w:rsidRPr="005A5119">
              <w:rPr>
                <w:strike/>
              </w:rPr>
              <w:t>As luvas estéreis são trocadas a cada 2 horas de trabalho de manipulação e sempre que sua integridade esteja comprometida?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18.2.15.</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Os uniformes reutilizáveis são mantidos separados, em ambiente fechado, até que sejam apropriadamente lavados e esterilizados?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18.2.16.</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pStyle w:val="NormalWeb"/>
              <w:ind w:right="99"/>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 lavagem e esterilização dos uniformes são realizadas sob a responsabilidade da empresa?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18.2.17.</w:t>
            </w:r>
          </w:p>
        </w:tc>
        <w:tc>
          <w:tcPr>
            <w:tcW w:w="557" w:type="dxa"/>
            <w:gridSpan w:val="3"/>
            <w:vAlign w:val="center"/>
          </w:tcPr>
          <w:p w:rsidR="00F37329" w:rsidRPr="005A5119" w:rsidRDefault="00F37329" w:rsidP="00F37329">
            <w:pPr>
              <w:jc w:val="center"/>
              <w:rPr>
                <w:strike/>
              </w:rPr>
            </w:pPr>
            <w:r w:rsidRPr="005A5119">
              <w:rPr>
                <w:strike/>
              </w:rPr>
              <w:t>INF</w:t>
            </w:r>
          </w:p>
        </w:tc>
        <w:tc>
          <w:tcPr>
            <w:tcW w:w="2730" w:type="dxa"/>
            <w:gridSpan w:val="6"/>
            <w:vAlign w:val="center"/>
          </w:tcPr>
          <w:p w:rsidR="00F37329" w:rsidRPr="005A5119" w:rsidRDefault="00F37329" w:rsidP="00F37329">
            <w:pPr>
              <w:rPr>
                <w:strike/>
              </w:rPr>
            </w:pPr>
            <w:r w:rsidRPr="005A5119">
              <w:rPr>
                <w:strike/>
              </w:rPr>
              <w:t>A lavagem e a esterilização dos uniformes são realizadas por empresa terceirizada?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18.2.17.1.</w:t>
            </w:r>
          </w:p>
        </w:tc>
        <w:tc>
          <w:tcPr>
            <w:tcW w:w="557" w:type="dxa"/>
            <w:gridSpan w:val="3"/>
            <w:vAlign w:val="center"/>
          </w:tcPr>
          <w:p w:rsidR="00F37329" w:rsidRPr="005A5119" w:rsidRDefault="00F37329" w:rsidP="00F37329">
            <w:pPr>
              <w:jc w:val="center"/>
              <w:rPr>
                <w:strike/>
              </w:rPr>
            </w:pPr>
            <w:r w:rsidRPr="005A5119">
              <w:rPr>
                <w:strike/>
              </w:rPr>
              <w:t>R</w:t>
            </w:r>
          </w:p>
        </w:tc>
        <w:tc>
          <w:tcPr>
            <w:tcW w:w="2730" w:type="dxa"/>
            <w:gridSpan w:val="6"/>
            <w:vAlign w:val="center"/>
          </w:tcPr>
          <w:p w:rsidR="00F37329" w:rsidRPr="005A5119" w:rsidRDefault="00F37329" w:rsidP="00F37329">
            <w:pPr>
              <w:rPr>
                <w:strike/>
              </w:rPr>
            </w:pPr>
            <w:r w:rsidRPr="005A5119">
              <w:rPr>
                <w:strike/>
              </w:rPr>
              <w:t>Existe contrato formal?</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18.2.18.</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rPr>
                <w:strike/>
              </w:rPr>
            </w:pPr>
            <w:r w:rsidRPr="005A5119">
              <w:rPr>
                <w:strike/>
              </w:rPr>
              <w:t>O processo de lavagem e esterilização dos uniformes segue procedimentos escritos?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18.2.18.1.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rPr>
                <w:strike/>
              </w:rPr>
            </w:pPr>
            <w:r w:rsidRPr="005A5119">
              <w:rPr>
                <w:strike/>
              </w:rPr>
              <w:t>Está validado?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4998" w:type="dxa"/>
            <w:gridSpan w:val="13"/>
            <w:vAlign w:val="center"/>
          </w:tcPr>
          <w:p w:rsidR="00F37329" w:rsidRPr="005A5119" w:rsidRDefault="00F37329" w:rsidP="00F37329">
            <w:pPr>
              <w:jc w:val="center"/>
              <w:rPr>
                <w:b/>
                <w:bCs/>
                <w:strike/>
              </w:rPr>
            </w:pPr>
            <w:r w:rsidRPr="005A5119">
              <w:rPr>
                <w:b/>
                <w:bCs/>
                <w:strike/>
              </w:rPr>
              <w:t>18.3. Infra-estrutura física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bottom w:val="nil"/>
            </w:tcBorders>
            <w:vAlign w:val="center"/>
          </w:tcPr>
          <w:p w:rsidR="00F37329" w:rsidRPr="005A5119" w:rsidRDefault="00F37329" w:rsidP="00F37329">
            <w:pPr>
              <w:jc w:val="center"/>
              <w:rPr>
                <w:strike/>
              </w:rPr>
            </w:pPr>
            <w:r w:rsidRPr="005A5119">
              <w:rPr>
                <w:strike/>
              </w:rPr>
              <w:t>18.3.1.</w:t>
            </w:r>
          </w:p>
        </w:tc>
        <w:tc>
          <w:tcPr>
            <w:tcW w:w="557" w:type="dxa"/>
            <w:gridSpan w:val="3"/>
            <w:tcBorders>
              <w:bottom w:val="nil"/>
            </w:tcBorders>
            <w:vAlign w:val="center"/>
          </w:tcPr>
          <w:p w:rsidR="00F37329" w:rsidRPr="005A5119" w:rsidRDefault="00F37329" w:rsidP="00F37329">
            <w:pPr>
              <w:jc w:val="center"/>
              <w:rPr>
                <w:strike/>
              </w:rPr>
            </w:pPr>
            <w:r w:rsidRPr="005A5119">
              <w:rPr>
                <w:strike/>
              </w:rPr>
              <w:t>N</w:t>
            </w:r>
          </w:p>
        </w:tc>
        <w:tc>
          <w:tcPr>
            <w:tcW w:w="2730" w:type="dxa"/>
            <w:gridSpan w:val="6"/>
            <w:tcBorders>
              <w:bottom w:val="nil"/>
            </w:tcBorders>
            <w:vAlign w:val="center"/>
          </w:tcPr>
          <w:p w:rsidR="00F37329" w:rsidRPr="005A5119" w:rsidRDefault="00F37329" w:rsidP="00F37329">
            <w:pPr>
              <w:autoSpaceDE w:val="0"/>
              <w:autoSpaceDN w:val="0"/>
              <w:adjustRightInd w:val="0"/>
              <w:rPr>
                <w:strike/>
              </w:rPr>
            </w:pPr>
            <w:r w:rsidRPr="005A5119">
              <w:rPr>
                <w:strike/>
              </w:rPr>
              <w:t>A área de preparação de estéreis está localizada, projetada e construída ou adaptada segundo padrões técnicos, contando com uma infra-</w:t>
            </w:r>
          </w:p>
        </w:tc>
        <w:tc>
          <w:tcPr>
            <w:tcW w:w="994" w:type="dxa"/>
            <w:tcBorders>
              <w:bottom w:val="nil"/>
            </w:tcBorders>
            <w:vAlign w:val="center"/>
          </w:tcPr>
          <w:p w:rsidR="00F37329" w:rsidRPr="005A5119" w:rsidRDefault="00F37329" w:rsidP="00F37329">
            <w:pPr>
              <w:jc w:val="center"/>
              <w:rPr>
                <w:strike/>
              </w:rPr>
            </w:pPr>
          </w:p>
        </w:tc>
        <w:tc>
          <w:tcPr>
            <w:tcW w:w="700" w:type="dxa"/>
            <w:gridSpan w:val="3"/>
            <w:tcBorders>
              <w:bottom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top w:val="nil"/>
            </w:tcBorders>
            <w:vAlign w:val="center"/>
          </w:tcPr>
          <w:p w:rsidR="00F37329" w:rsidRPr="005A5119" w:rsidRDefault="00F37329" w:rsidP="00F37329">
            <w:pPr>
              <w:jc w:val="center"/>
              <w:rPr>
                <w:strike/>
              </w:rPr>
            </w:pPr>
          </w:p>
        </w:tc>
        <w:tc>
          <w:tcPr>
            <w:tcW w:w="557" w:type="dxa"/>
            <w:gridSpan w:val="3"/>
            <w:tcBorders>
              <w:top w:val="nil"/>
            </w:tcBorders>
            <w:vAlign w:val="center"/>
          </w:tcPr>
          <w:p w:rsidR="00F37329" w:rsidRPr="005A5119" w:rsidRDefault="00F37329" w:rsidP="00F37329">
            <w:pPr>
              <w:jc w:val="center"/>
              <w:rPr>
                <w:strike/>
              </w:rPr>
            </w:pPr>
          </w:p>
        </w:tc>
        <w:tc>
          <w:tcPr>
            <w:tcW w:w="2730" w:type="dxa"/>
            <w:gridSpan w:val="6"/>
            <w:tcBorders>
              <w:top w:val="nil"/>
            </w:tcBorders>
            <w:vAlign w:val="center"/>
          </w:tcPr>
          <w:p w:rsidR="00F37329" w:rsidRPr="005A5119" w:rsidRDefault="00F37329" w:rsidP="00F37329">
            <w:pPr>
              <w:autoSpaceDE w:val="0"/>
              <w:autoSpaceDN w:val="0"/>
              <w:adjustRightInd w:val="0"/>
              <w:rPr>
                <w:strike/>
              </w:rPr>
            </w:pPr>
            <w:r w:rsidRPr="005A5119">
              <w:rPr>
                <w:strike/>
              </w:rPr>
              <w:t>estrutura adequada às operações desenvolvidas, para assegurar a qualidade das preparações?</w:t>
            </w:r>
          </w:p>
        </w:tc>
        <w:tc>
          <w:tcPr>
            <w:tcW w:w="994" w:type="dxa"/>
            <w:tcBorders>
              <w:top w:val="nil"/>
            </w:tcBorders>
            <w:vAlign w:val="center"/>
          </w:tcPr>
          <w:p w:rsidR="00F37329" w:rsidRPr="005A5119" w:rsidRDefault="00F37329" w:rsidP="00F37329">
            <w:pPr>
              <w:jc w:val="center"/>
              <w:rPr>
                <w:strike/>
              </w:rPr>
            </w:pPr>
          </w:p>
        </w:tc>
        <w:tc>
          <w:tcPr>
            <w:tcW w:w="700" w:type="dxa"/>
            <w:gridSpan w:val="3"/>
            <w:tcBorders>
              <w:top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bottom w:val="nil"/>
            </w:tcBorders>
            <w:vAlign w:val="center"/>
          </w:tcPr>
          <w:p w:rsidR="00F37329" w:rsidRPr="005A5119" w:rsidRDefault="00F37329" w:rsidP="00F37329">
            <w:pPr>
              <w:jc w:val="center"/>
              <w:rPr>
                <w:strike/>
              </w:rPr>
            </w:pPr>
            <w:r w:rsidRPr="005A5119">
              <w:rPr>
                <w:strike/>
              </w:rPr>
              <w:t>18.3.2.</w:t>
            </w:r>
          </w:p>
        </w:tc>
        <w:tc>
          <w:tcPr>
            <w:tcW w:w="557" w:type="dxa"/>
            <w:gridSpan w:val="3"/>
            <w:tcBorders>
              <w:bottom w:val="nil"/>
            </w:tcBorders>
            <w:vAlign w:val="center"/>
          </w:tcPr>
          <w:p w:rsidR="00F37329" w:rsidRPr="005A5119" w:rsidRDefault="00F37329" w:rsidP="00F37329">
            <w:pPr>
              <w:jc w:val="center"/>
              <w:rPr>
                <w:strike/>
              </w:rPr>
            </w:pPr>
            <w:r w:rsidRPr="005A5119">
              <w:rPr>
                <w:strike/>
              </w:rPr>
              <w:t>N</w:t>
            </w:r>
          </w:p>
        </w:tc>
        <w:tc>
          <w:tcPr>
            <w:tcW w:w="2730" w:type="dxa"/>
            <w:gridSpan w:val="6"/>
            <w:tcBorders>
              <w:bottom w:val="nil"/>
            </w:tcBorders>
            <w:vAlign w:val="center"/>
          </w:tcPr>
          <w:p w:rsidR="00F37329" w:rsidRPr="005A5119" w:rsidRDefault="00F37329" w:rsidP="00F37329">
            <w:pPr>
              <w:rPr>
                <w:strike/>
              </w:rPr>
            </w:pPr>
            <w:r w:rsidRPr="005A5119">
              <w:rPr>
                <w:strike/>
              </w:rPr>
              <w:t>A farmácia possui, além das áreas comuns à farmácia:</w:t>
            </w:r>
          </w:p>
          <w:p w:rsidR="00F37329" w:rsidRPr="005A5119" w:rsidRDefault="00F37329" w:rsidP="00F37329">
            <w:pPr>
              <w:autoSpaceDE w:val="0"/>
              <w:autoSpaceDN w:val="0"/>
              <w:adjustRightInd w:val="0"/>
              <w:rPr>
                <w:strike/>
              </w:rPr>
            </w:pPr>
            <w:r w:rsidRPr="005A5119">
              <w:rPr>
                <w:strike/>
              </w:rPr>
              <w:t>a) sala de limpeza, higienização e esterilização;</w:t>
            </w:r>
          </w:p>
        </w:tc>
        <w:tc>
          <w:tcPr>
            <w:tcW w:w="994" w:type="dxa"/>
            <w:tcBorders>
              <w:bottom w:val="nil"/>
            </w:tcBorders>
            <w:vAlign w:val="center"/>
          </w:tcPr>
          <w:p w:rsidR="00F37329" w:rsidRPr="005A5119" w:rsidRDefault="00F37329" w:rsidP="00F37329">
            <w:pPr>
              <w:jc w:val="center"/>
              <w:rPr>
                <w:strike/>
              </w:rPr>
            </w:pPr>
          </w:p>
        </w:tc>
        <w:tc>
          <w:tcPr>
            <w:tcW w:w="700" w:type="dxa"/>
            <w:gridSpan w:val="3"/>
            <w:tcBorders>
              <w:bottom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top w:val="nil"/>
              <w:bottom w:val="nil"/>
            </w:tcBorders>
            <w:vAlign w:val="center"/>
          </w:tcPr>
          <w:p w:rsidR="00F37329" w:rsidRPr="005A5119" w:rsidRDefault="00F37329" w:rsidP="00F37329">
            <w:pPr>
              <w:jc w:val="center"/>
              <w:rPr>
                <w:strike/>
              </w:rPr>
            </w:pPr>
          </w:p>
        </w:tc>
        <w:tc>
          <w:tcPr>
            <w:tcW w:w="557" w:type="dxa"/>
            <w:gridSpan w:val="3"/>
            <w:tcBorders>
              <w:top w:val="nil"/>
              <w:bottom w:val="nil"/>
            </w:tcBorders>
            <w:vAlign w:val="center"/>
          </w:tcPr>
          <w:p w:rsidR="00F37329" w:rsidRPr="005A5119" w:rsidRDefault="00F37329" w:rsidP="00F37329">
            <w:pPr>
              <w:jc w:val="center"/>
              <w:rPr>
                <w:strike/>
              </w:rPr>
            </w:pPr>
          </w:p>
        </w:tc>
        <w:tc>
          <w:tcPr>
            <w:tcW w:w="2730" w:type="dxa"/>
            <w:gridSpan w:val="6"/>
            <w:tcBorders>
              <w:top w:val="nil"/>
              <w:bottom w:val="nil"/>
            </w:tcBorders>
            <w:vAlign w:val="center"/>
          </w:tcPr>
          <w:p w:rsidR="00F37329" w:rsidRPr="005A5119" w:rsidRDefault="00F37329" w:rsidP="00F37329">
            <w:pPr>
              <w:autoSpaceDE w:val="0"/>
              <w:autoSpaceDN w:val="0"/>
              <w:adjustRightInd w:val="0"/>
              <w:rPr>
                <w:strike/>
              </w:rPr>
            </w:pPr>
            <w:r w:rsidRPr="005A5119">
              <w:rPr>
                <w:strike/>
              </w:rPr>
              <w:t>b) sala ou local de pesagem;</w:t>
            </w:r>
          </w:p>
          <w:p w:rsidR="00F37329" w:rsidRPr="005A5119" w:rsidRDefault="00F37329" w:rsidP="00F37329">
            <w:pPr>
              <w:autoSpaceDE w:val="0"/>
              <w:autoSpaceDN w:val="0"/>
              <w:adjustRightInd w:val="0"/>
              <w:rPr>
                <w:strike/>
              </w:rPr>
            </w:pPr>
            <w:r w:rsidRPr="005A5119">
              <w:rPr>
                <w:strike/>
              </w:rPr>
              <w:t>c) sala de manipulação e envase exclusiva;</w:t>
            </w:r>
          </w:p>
          <w:p w:rsidR="00F37329" w:rsidRPr="005A5119" w:rsidRDefault="00F37329" w:rsidP="00F37329">
            <w:pPr>
              <w:autoSpaceDE w:val="0"/>
              <w:autoSpaceDN w:val="0"/>
              <w:adjustRightInd w:val="0"/>
              <w:rPr>
                <w:strike/>
              </w:rPr>
            </w:pPr>
            <w:r w:rsidRPr="005A5119">
              <w:rPr>
                <w:strike/>
              </w:rPr>
              <w:t>d) área para revisão;</w:t>
            </w:r>
          </w:p>
        </w:tc>
        <w:tc>
          <w:tcPr>
            <w:tcW w:w="994" w:type="dxa"/>
            <w:tcBorders>
              <w:top w:val="nil"/>
              <w:bottom w:val="nil"/>
            </w:tcBorders>
            <w:vAlign w:val="center"/>
          </w:tcPr>
          <w:p w:rsidR="00F37329" w:rsidRPr="005A5119" w:rsidRDefault="00F37329" w:rsidP="00F37329">
            <w:pPr>
              <w:jc w:val="center"/>
              <w:rPr>
                <w:strike/>
              </w:rPr>
            </w:pPr>
          </w:p>
        </w:tc>
        <w:tc>
          <w:tcPr>
            <w:tcW w:w="700" w:type="dxa"/>
            <w:gridSpan w:val="3"/>
            <w:tcBorders>
              <w:top w:val="nil"/>
              <w:bottom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top w:val="nil"/>
            </w:tcBorders>
            <w:vAlign w:val="center"/>
          </w:tcPr>
          <w:p w:rsidR="00F37329" w:rsidRPr="005A5119" w:rsidRDefault="00F37329" w:rsidP="00F37329">
            <w:pPr>
              <w:jc w:val="center"/>
              <w:rPr>
                <w:strike/>
              </w:rPr>
            </w:pPr>
          </w:p>
        </w:tc>
        <w:tc>
          <w:tcPr>
            <w:tcW w:w="557" w:type="dxa"/>
            <w:gridSpan w:val="3"/>
            <w:tcBorders>
              <w:top w:val="nil"/>
            </w:tcBorders>
            <w:vAlign w:val="center"/>
          </w:tcPr>
          <w:p w:rsidR="00F37329" w:rsidRPr="005A5119" w:rsidRDefault="00F37329" w:rsidP="00F37329">
            <w:pPr>
              <w:jc w:val="center"/>
              <w:rPr>
                <w:strike/>
              </w:rPr>
            </w:pPr>
          </w:p>
        </w:tc>
        <w:tc>
          <w:tcPr>
            <w:tcW w:w="2730" w:type="dxa"/>
            <w:gridSpan w:val="6"/>
            <w:tcBorders>
              <w:top w:val="nil"/>
            </w:tcBorders>
            <w:vAlign w:val="center"/>
          </w:tcPr>
          <w:p w:rsidR="00F37329" w:rsidRPr="005A5119" w:rsidRDefault="00F37329" w:rsidP="00F37329">
            <w:pPr>
              <w:autoSpaceDE w:val="0"/>
              <w:autoSpaceDN w:val="0"/>
              <w:adjustRightInd w:val="0"/>
              <w:rPr>
                <w:strike/>
              </w:rPr>
            </w:pPr>
            <w:r w:rsidRPr="005A5119">
              <w:rPr>
                <w:strike/>
              </w:rPr>
              <w:t>e) área para quarentena, rotulagem e embalagem;</w:t>
            </w:r>
          </w:p>
          <w:p w:rsidR="00F37329" w:rsidRPr="005A5119" w:rsidRDefault="00F37329" w:rsidP="00F37329">
            <w:pPr>
              <w:autoSpaceDE w:val="0"/>
              <w:autoSpaceDN w:val="0"/>
              <w:adjustRightInd w:val="0"/>
              <w:rPr>
                <w:strike/>
              </w:rPr>
            </w:pPr>
            <w:r w:rsidRPr="005A5119">
              <w:rPr>
                <w:strike/>
              </w:rPr>
              <w:t>f) sala de paramentação específica (antecâmara).</w:t>
            </w:r>
          </w:p>
        </w:tc>
        <w:tc>
          <w:tcPr>
            <w:tcW w:w="994" w:type="dxa"/>
            <w:tcBorders>
              <w:top w:val="nil"/>
            </w:tcBorders>
            <w:vAlign w:val="center"/>
          </w:tcPr>
          <w:p w:rsidR="00F37329" w:rsidRPr="005A5119" w:rsidRDefault="00F37329" w:rsidP="00F37329">
            <w:pPr>
              <w:jc w:val="center"/>
              <w:rPr>
                <w:strike/>
              </w:rPr>
            </w:pPr>
          </w:p>
        </w:tc>
        <w:tc>
          <w:tcPr>
            <w:tcW w:w="700" w:type="dxa"/>
            <w:gridSpan w:val="3"/>
            <w:tcBorders>
              <w:top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18.3.3.</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rPr>
                <w:strike/>
              </w:rPr>
            </w:pPr>
            <w:r w:rsidRPr="005A5119">
              <w:rPr>
                <w:strike/>
              </w:rPr>
              <w:t>Nas salas de pesagem, manipulação e envase, as superfícies são revestidas de material resistente aos agentes sanitizantes?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18.3.4.</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rPr>
                <w:strike/>
              </w:rPr>
            </w:pPr>
            <w:r w:rsidRPr="005A5119">
              <w:rPr>
                <w:strike/>
              </w:rPr>
              <w:t>As superfícies são lisas, impermeáveis e possuem cantos arredondados?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18.3.5.</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As salas de pesagem, manipulação e envase são projetadas de modo a evitar superfícies de difícil limpeza?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18.3.6.</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É respeitada a exigência de não se utilizar portas corrediças?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18.3.7.</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Os tetos, se rebaixados, são completamente vedados?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18.3.8.</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As tubulações instaladas nas salas de pesagem, manipulação e envase são embutidas na parede?</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18.3.9.</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É realizado o controle do nível de contaminação ambiental do ar e das superfícies, através de parâmetros estabelecidos?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18.3.10.</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Existem registros?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18.3.11.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É realizada alternância periódica dos desinfetantes utilizados?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18.3.12.</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É realizado monitoramento periódico da sanitização, através de parâmetros estabelecidos, para detectar o surgimento de microorganismos persistentes ou resistentes?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18.3.13.</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ind w:right="99"/>
              <w:rPr>
                <w:strike/>
              </w:rPr>
            </w:pPr>
            <w:r w:rsidRPr="005A5119">
              <w:rPr>
                <w:strike/>
              </w:rPr>
              <w:t>É respeitada a exigência de não se permitir o uso de pia e ralos na sala de pesagem, sala de manipulação e envase?</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18.3.14.</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O acesso às salas de limpeza, higienização e esterilização; pesagem; manipulação e envase é realizado por meio de antecâmara?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18.3.15.</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sala destinada à lavagem, esterilização e despirogenização dos recipientes vazios é separada das demais?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18.3.15.1.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Possui classificação ISO 8 (100.000 partículas/ pé cúbico ar)?</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18.3.16.</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limpeza e higienização de medicamentos, produtos farmacêuticos e produtos para saúde utilizados na manipulação de produtos estéreis também é realizada em área classe ISO 8?</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18.3.17.</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A sala de limpeza e higienização é contígua à sala de manipulação e dotada de passagem de dupla porta para a entrada de material?</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18.3.18.</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Dispõe de meios e equipamentos para limpeza e esterilização dos materiais antes de sua entrada na sala de manipulação?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18.3.19.</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sala onde é realizada a pesagem possui Classe ISO 7 (10.000 partículas/ pé cúbico de ar)?</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18.3.20.</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sala destinada à manipulação e envase de preparações estéreis é independente e exclusiva?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bottom w:val="nil"/>
            </w:tcBorders>
            <w:vAlign w:val="center"/>
          </w:tcPr>
          <w:p w:rsidR="00F37329" w:rsidRPr="005A5119" w:rsidRDefault="00F37329" w:rsidP="00F37329">
            <w:pPr>
              <w:jc w:val="center"/>
              <w:rPr>
                <w:strike/>
              </w:rPr>
            </w:pPr>
            <w:r w:rsidRPr="005A5119">
              <w:rPr>
                <w:strike/>
              </w:rPr>
              <w:t>18.3.20.1.</w:t>
            </w:r>
          </w:p>
        </w:tc>
        <w:tc>
          <w:tcPr>
            <w:tcW w:w="557" w:type="dxa"/>
            <w:gridSpan w:val="3"/>
            <w:tcBorders>
              <w:bottom w:val="nil"/>
            </w:tcBorders>
            <w:vAlign w:val="center"/>
          </w:tcPr>
          <w:p w:rsidR="00F37329" w:rsidRPr="005A5119" w:rsidRDefault="00F37329" w:rsidP="00F37329">
            <w:pPr>
              <w:jc w:val="center"/>
              <w:rPr>
                <w:strike/>
              </w:rPr>
            </w:pPr>
            <w:r w:rsidRPr="005A5119">
              <w:rPr>
                <w:strike/>
              </w:rPr>
              <w:t>I</w:t>
            </w:r>
          </w:p>
        </w:tc>
        <w:tc>
          <w:tcPr>
            <w:tcW w:w="2730" w:type="dxa"/>
            <w:gridSpan w:val="6"/>
            <w:tcBorders>
              <w:bottom w:val="nil"/>
            </w:tcBorders>
            <w:vAlign w:val="center"/>
          </w:tcPr>
          <w:p w:rsidR="00F37329" w:rsidRPr="005A5119" w:rsidRDefault="00F37329" w:rsidP="00F37329">
            <w:pPr>
              <w:ind w:right="99"/>
              <w:rPr>
                <w:strike/>
              </w:rPr>
            </w:pPr>
            <w:r w:rsidRPr="005A5119">
              <w:rPr>
                <w:strike/>
              </w:rPr>
              <w:t xml:space="preserve">A sala é dotada de filtros de ar para retenção de partículas e microorganismos, garantindo os níveis recomendados - Classe ISO 5 (100 </w:t>
            </w:r>
          </w:p>
        </w:tc>
        <w:tc>
          <w:tcPr>
            <w:tcW w:w="994" w:type="dxa"/>
            <w:tcBorders>
              <w:bottom w:val="nil"/>
            </w:tcBorders>
            <w:vAlign w:val="center"/>
          </w:tcPr>
          <w:p w:rsidR="00F37329" w:rsidRPr="005A5119" w:rsidRDefault="00F37329" w:rsidP="00F37329">
            <w:pPr>
              <w:jc w:val="center"/>
              <w:rPr>
                <w:strike/>
              </w:rPr>
            </w:pPr>
          </w:p>
        </w:tc>
        <w:tc>
          <w:tcPr>
            <w:tcW w:w="700" w:type="dxa"/>
            <w:gridSpan w:val="3"/>
            <w:tcBorders>
              <w:bottom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top w:val="nil"/>
            </w:tcBorders>
            <w:vAlign w:val="center"/>
          </w:tcPr>
          <w:p w:rsidR="00F37329" w:rsidRPr="005A5119" w:rsidRDefault="00F37329" w:rsidP="00F37329">
            <w:pPr>
              <w:jc w:val="center"/>
              <w:rPr>
                <w:strike/>
              </w:rPr>
            </w:pPr>
          </w:p>
        </w:tc>
        <w:tc>
          <w:tcPr>
            <w:tcW w:w="557" w:type="dxa"/>
            <w:gridSpan w:val="3"/>
            <w:tcBorders>
              <w:top w:val="nil"/>
            </w:tcBorders>
            <w:vAlign w:val="center"/>
          </w:tcPr>
          <w:p w:rsidR="00F37329" w:rsidRPr="005A5119" w:rsidRDefault="00F37329" w:rsidP="00F37329">
            <w:pPr>
              <w:jc w:val="center"/>
              <w:rPr>
                <w:strike/>
              </w:rPr>
            </w:pPr>
          </w:p>
        </w:tc>
        <w:tc>
          <w:tcPr>
            <w:tcW w:w="2730" w:type="dxa"/>
            <w:gridSpan w:val="6"/>
            <w:tcBorders>
              <w:top w:val="nil"/>
            </w:tcBorders>
            <w:vAlign w:val="center"/>
          </w:tcPr>
          <w:p w:rsidR="00F37329" w:rsidRPr="005A5119" w:rsidRDefault="00F37329" w:rsidP="00F37329">
            <w:pPr>
              <w:ind w:right="99"/>
              <w:rPr>
                <w:strike/>
              </w:rPr>
            </w:pPr>
            <w:r w:rsidRPr="005A5119">
              <w:rPr>
                <w:strike/>
              </w:rPr>
              <w:t>partículas/ pé cúbico de ar) ou as atividades são realizadas sob fluxo laminar, Classe ISO 5 (100 partículas/ pé cúbico de ar), em área Classe ISO 7?</w:t>
            </w:r>
          </w:p>
        </w:tc>
        <w:tc>
          <w:tcPr>
            <w:tcW w:w="994" w:type="dxa"/>
            <w:tcBorders>
              <w:top w:val="nil"/>
            </w:tcBorders>
            <w:vAlign w:val="center"/>
          </w:tcPr>
          <w:p w:rsidR="00F37329" w:rsidRPr="005A5119" w:rsidRDefault="00F37329" w:rsidP="00F37329">
            <w:pPr>
              <w:jc w:val="center"/>
              <w:rPr>
                <w:strike/>
              </w:rPr>
            </w:pPr>
          </w:p>
        </w:tc>
        <w:tc>
          <w:tcPr>
            <w:tcW w:w="700" w:type="dxa"/>
            <w:gridSpan w:val="3"/>
            <w:tcBorders>
              <w:top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18.3.20.2.</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Possui pressão positiva?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18.3.21.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Existe área específica para revisão, com condições de iluminação e contraste adequadas à realização da inspeção dos produtos envasados?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18.3.22.</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área destinada à quarentena, rotulagem e embalagem das preparações é suficiente para garantir as operações de forma racional e ordenada?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18.3.23.</w:t>
            </w:r>
          </w:p>
        </w:tc>
        <w:tc>
          <w:tcPr>
            <w:tcW w:w="557" w:type="dxa"/>
            <w:gridSpan w:val="3"/>
            <w:vAlign w:val="center"/>
          </w:tcPr>
          <w:p w:rsidR="00F37329" w:rsidRPr="005A5119" w:rsidRDefault="00F37329" w:rsidP="00F37329">
            <w:pPr>
              <w:jc w:val="center"/>
              <w:rPr>
                <w:strike/>
              </w:rPr>
            </w:pPr>
            <w:r w:rsidRPr="005A5119">
              <w:rPr>
                <w:strike/>
              </w:rPr>
              <w:t>R</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sala de paramentação possui câmaras fechadas, com dois ambientes (barreira sujo/limpo), para troca de roupa?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18.3.24.</w:t>
            </w:r>
          </w:p>
        </w:tc>
        <w:tc>
          <w:tcPr>
            <w:tcW w:w="557" w:type="dxa"/>
            <w:gridSpan w:val="3"/>
            <w:vAlign w:val="center"/>
          </w:tcPr>
          <w:p w:rsidR="00F37329" w:rsidRPr="005A5119" w:rsidRDefault="00F37329" w:rsidP="00F37329">
            <w:pPr>
              <w:jc w:val="center"/>
              <w:rPr>
                <w:strike/>
              </w:rPr>
            </w:pPr>
            <w:r w:rsidRPr="005A5119">
              <w:rPr>
                <w:strike/>
              </w:rPr>
              <w:t>R</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As portas de acesso à sala de paramentação e salas classificadas possuem dispositivos de segurança que impeçam a abertura simultânea das mesmas?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18.3.25.</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sala de paramentação é ventilada com ar filtrado?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18.3.25.1.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Possui pressão inferior à da sala de manipulação e superior à área externa?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18.3.25.2.</w:t>
            </w:r>
          </w:p>
        </w:tc>
        <w:tc>
          <w:tcPr>
            <w:tcW w:w="557" w:type="dxa"/>
            <w:gridSpan w:val="3"/>
            <w:vAlign w:val="center"/>
          </w:tcPr>
          <w:p w:rsidR="00F37329" w:rsidRPr="005A5119" w:rsidRDefault="00F37329" w:rsidP="00F37329">
            <w:pPr>
              <w:jc w:val="center"/>
              <w:rPr>
                <w:strike/>
              </w:rPr>
            </w:pPr>
            <w:r w:rsidRPr="005A5119">
              <w:rPr>
                <w:strike/>
              </w:rPr>
              <w:t>R</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 lavatório possui torneira ou comando que dispense o contato das mãos para o fechamento?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18.3.25.3.</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Existe provisão de sabonete líquido ou anti-séptico junto ao lavatório, além de recurso para secagem das mãos?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4998" w:type="dxa"/>
            <w:gridSpan w:val="13"/>
            <w:vAlign w:val="center"/>
          </w:tcPr>
          <w:p w:rsidR="00F37329" w:rsidRPr="005A5119" w:rsidRDefault="00F37329" w:rsidP="00F37329">
            <w:pPr>
              <w:ind w:right="99"/>
              <w:jc w:val="center"/>
              <w:rPr>
                <w:b/>
                <w:bCs/>
                <w:strike/>
              </w:rPr>
            </w:pPr>
            <w:r w:rsidRPr="005A5119">
              <w:rPr>
                <w:b/>
                <w:bCs/>
                <w:strike/>
              </w:rPr>
              <w:t>18.4. Equipamentos, mobiliários e utensílios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18.4.1.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Os equipamentos são localizados, projetados, instalados, adaptados e mantidos de forma a estarem adequados às operações a serem realizadas?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18.4.2.</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estrutura dos equipamentos permite que os mesmos sejam limpos e assim mantidos?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18.4.3.</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Os equipamentos utilizados na manipulação de preparações estéreis podem ser efetivamente esterilizados por vapor, por aquecimento a seco ou outro método?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18.4.4.</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Os desinfetantes e detergentes são monitorados quanto à contaminação microbiana?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18.4.5.</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Após o término do trabalho de manipulação os equipamentos são limpos, desinfetados e identificados quanto à sua condição?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18.4.5.1.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São efetuados os registros desses procedimentos?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18.4.6.</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ind w:right="99"/>
              <w:rPr>
                <w:strike/>
              </w:rPr>
            </w:pPr>
            <w:r w:rsidRPr="005A5119">
              <w:rPr>
                <w:strike/>
              </w:rPr>
              <w:t>O ar injetado nas áreas classificadas é filtrado por filtros HEPA?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18.4.7.</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Os equipamentos são submetidos à manutenção preventiva, de acordo com um programa formal, e corretiva, quando necessário?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18.4.8.</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Existem procedimentos para a realização de manutenção dos equipamentos?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18.4.9.</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Existem registros das manutenções preventivas e corretivas realizadas?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18.4.10.</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 equipamento utilizado no tratamento de água assegura a produção da água com a especificação “água para injetáveis”?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18.4.11.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É realizada a sanitização do sistema de produção de água, de acordo com procedimentos escritos?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18.4.11.1.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São mantidos os registros?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18.4.12.</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 sistema de distribuição da água garante que não haja contaminação microbiana?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18.4.13.</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Sendo necessário o armazenamento da água, são usados recipientes de aço inoxidável, herméticos e munidos de filtro de ar esterilizante?</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18.4.14.</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 mobiliário é construído de material liso, impermeável, facilmente lavável e que não libere partículas?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18.4.14.1.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É passível de desinfecção pelos agentes normalmente utilizados?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4998" w:type="dxa"/>
            <w:gridSpan w:val="13"/>
            <w:vAlign w:val="center"/>
          </w:tcPr>
          <w:p w:rsidR="00F37329" w:rsidRPr="005A5119" w:rsidRDefault="00F37329" w:rsidP="00F37329">
            <w:pPr>
              <w:ind w:right="99"/>
              <w:jc w:val="center"/>
              <w:rPr>
                <w:b/>
                <w:bCs/>
                <w:strike/>
              </w:rPr>
            </w:pPr>
            <w:r w:rsidRPr="005A5119">
              <w:rPr>
                <w:b/>
                <w:bCs/>
                <w:strike/>
              </w:rPr>
              <w:t>18.5. Materiais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18.5.1.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As matérias-primas adquiridas são analisadas para a verificação do cumprimento de todas as especificações estabelecidas nos compêndios oficiais, incluindo a determinação da biocarga?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bottom w:val="nil"/>
            </w:tcBorders>
            <w:vAlign w:val="center"/>
          </w:tcPr>
          <w:p w:rsidR="00F37329" w:rsidRPr="005A5119" w:rsidRDefault="00F37329" w:rsidP="00F37329">
            <w:pPr>
              <w:jc w:val="center"/>
              <w:rPr>
                <w:strike/>
              </w:rPr>
            </w:pPr>
            <w:r w:rsidRPr="005A5119">
              <w:rPr>
                <w:strike/>
              </w:rPr>
              <w:t>18.5.2.</w:t>
            </w:r>
          </w:p>
        </w:tc>
        <w:tc>
          <w:tcPr>
            <w:tcW w:w="557" w:type="dxa"/>
            <w:gridSpan w:val="3"/>
            <w:tcBorders>
              <w:bottom w:val="nil"/>
            </w:tcBorders>
            <w:vAlign w:val="center"/>
          </w:tcPr>
          <w:p w:rsidR="00F37329" w:rsidRPr="005A5119" w:rsidRDefault="00F37329" w:rsidP="00F37329">
            <w:pPr>
              <w:jc w:val="center"/>
              <w:rPr>
                <w:strike/>
              </w:rPr>
            </w:pPr>
            <w:r w:rsidRPr="005A5119">
              <w:rPr>
                <w:strike/>
              </w:rPr>
              <w:t>N</w:t>
            </w:r>
          </w:p>
        </w:tc>
        <w:tc>
          <w:tcPr>
            <w:tcW w:w="2730" w:type="dxa"/>
            <w:gridSpan w:val="6"/>
            <w:tcBorders>
              <w:bottom w:val="nil"/>
            </w:tcBorders>
            <w:vAlign w:val="center"/>
          </w:tcPr>
          <w:p w:rsidR="00F37329" w:rsidRPr="005A5119" w:rsidRDefault="00F37329" w:rsidP="00F37329">
            <w:pPr>
              <w:autoSpaceDE w:val="0"/>
              <w:autoSpaceDN w:val="0"/>
              <w:adjustRightInd w:val="0"/>
              <w:rPr>
                <w:strike/>
              </w:rPr>
            </w:pPr>
            <w:r w:rsidRPr="005A5119">
              <w:rPr>
                <w:strike/>
              </w:rPr>
              <w:t xml:space="preserve">As especialidades farmacêuticas e produtos para a saúde utilizados no preparo de estéreis seguem </w:t>
            </w:r>
          </w:p>
        </w:tc>
        <w:tc>
          <w:tcPr>
            <w:tcW w:w="994" w:type="dxa"/>
            <w:tcBorders>
              <w:bottom w:val="nil"/>
            </w:tcBorders>
            <w:vAlign w:val="center"/>
          </w:tcPr>
          <w:p w:rsidR="00F37329" w:rsidRPr="005A5119" w:rsidRDefault="00F37329" w:rsidP="00F37329">
            <w:pPr>
              <w:jc w:val="center"/>
              <w:rPr>
                <w:strike/>
              </w:rPr>
            </w:pPr>
          </w:p>
        </w:tc>
        <w:tc>
          <w:tcPr>
            <w:tcW w:w="700" w:type="dxa"/>
            <w:gridSpan w:val="3"/>
            <w:tcBorders>
              <w:bottom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top w:val="nil"/>
            </w:tcBorders>
            <w:vAlign w:val="center"/>
          </w:tcPr>
          <w:p w:rsidR="00F37329" w:rsidRPr="005A5119" w:rsidRDefault="00F37329" w:rsidP="00F37329">
            <w:pPr>
              <w:jc w:val="center"/>
              <w:rPr>
                <w:strike/>
              </w:rPr>
            </w:pPr>
          </w:p>
        </w:tc>
        <w:tc>
          <w:tcPr>
            <w:tcW w:w="557" w:type="dxa"/>
            <w:gridSpan w:val="3"/>
            <w:tcBorders>
              <w:top w:val="nil"/>
            </w:tcBorders>
            <w:vAlign w:val="center"/>
          </w:tcPr>
          <w:p w:rsidR="00F37329" w:rsidRPr="005A5119" w:rsidRDefault="00F37329" w:rsidP="00F37329">
            <w:pPr>
              <w:jc w:val="center"/>
              <w:rPr>
                <w:strike/>
              </w:rPr>
            </w:pPr>
          </w:p>
        </w:tc>
        <w:tc>
          <w:tcPr>
            <w:tcW w:w="2730" w:type="dxa"/>
            <w:gridSpan w:val="6"/>
            <w:tcBorders>
              <w:top w:val="nil"/>
            </w:tcBorders>
            <w:vAlign w:val="center"/>
          </w:tcPr>
          <w:p w:rsidR="00F37329" w:rsidRPr="005A5119" w:rsidRDefault="00F37329" w:rsidP="00F37329">
            <w:pPr>
              <w:autoSpaceDE w:val="0"/>
              <w:autoSpaceDN w:val="0"/>
              <w:adjustRightInd w:val="0"/>
              <w:rPr>
                <w:strike/>
              </w:rPr>
            </w:pPr>
            <w:r w:rsidRPr="005A5119">
              <w:rPr>
                <w:strike/>
              </w:rPr>
              <w:t>especificações técnicas detalhadas pelo farmacêutico e estão regularizados junto à ANVISA/MS?</w:t>
            </w:r>
          </w:p>
        </w:tc>
        <w:tc>
          <w:tcPr>
            <w:tcW w:w="994" w:type="dxa"/>
            <w:tcBorders>
              <w:top w:val="nil"/>
            </w:tcBorders>
            <w:vAlign w:val="center"/>
          </w:tcPr>
          <w:p w:rsidR="00F37329" w:rsidRPr="005A5119" w:rsidRDefault="00F37329" w:rsidP="00F37329">
            <w:pPr>
              <w:jc w:val="center"/>
              <w:rPr>
                <w:strike/>
              </w:rPr>
            </w:pPr>
          </w:p>
        </w:tc>
        <w:tc>
          <w:tcPr>
            <w:tcW w:w="700" w:type="dxa"/>
            <w:gridSpan w:val="3"/>
            <w:tcBorders>
              <w:top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18.5.3.</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Cada lote é acompanhado do Certificado de Análise emitido pelo fabricante?</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4998" w:type="dxa"/>
            <w:gridSpan w:val="13"/>
            <w:vAlign w:val="center"/>
          </w:tcPr>
          <w:p w:rsidR="00F37329" w:rsidRPr="005A5119" w:rsidRDefault="00F37329" w:rsidP="00F37329">
            <w:pPr>
              <w:ind w:right="99"/>
              <w:jc w:val="center"/>
              <w:rPr>
                <w:b/>
                <w:bCs/>
                <w:strike/>
              </w:rPr>
            </w:pPr>
            <w:r w:rsidRPr="005A5119">
              <w:rPr>
                <w:b/>
                <w:bCs/>
                <w:strike/>
              </w:rPr>
              <w:t>18.6. Água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18.6.1.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A água de abastecimento, o sistema de tratamento de água e a água tratada são monitorados regularmente?</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18.6.1.1.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São mantidos registros dos resultados?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18.6.2.</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b/>
                <w:bCs/>
                <w:strike/>
              </w:rPr>
            </w:pPr>
            <w:r w:rsidRPr="005A5119">
              <w:rPr>
                <w:strike/>
              </w:rPr>
              <w:t>A água utilizada na preparação de estéreis é obtida por destilação ou por osmose reversa, obedecendo às características farmacopéicas de água para injeção?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18.6.2.1.</w:t>
            </w:r>
          </w:p>
        </w:tc>
        <w:tc>
          <w:tcPr>
            <w:tcW w:w="557" w:type="dxa"/>
            <w:gridSpan w:val="3"/>
            <w:vAlign w:val="center"/>
          </w:tcPr>
          <w:p w:rsidR="00F37329" w:rsidRPr="005A5119" w:rsidRDefault="00F37329" w:rsidP="00F37329">
            <w:pPr>
              <w:jc w:val="center"/>
              <w:rPr>
                <w:strike/>
              </w:rPr>
            </w:pPr>
            <w:r w:rsidRPr="005A5119">
              <w:rPr>
                <w:strike/>
              </w:rPr>
              <w:t>INF</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É obtida no próprio estabelecimento?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18.6.3.</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água utilizada no enxágüe de ampolas e recipientes de envase tem qualidade de “água para injetáveis”?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18.6.4.</w:t>
            </w:r>
          </w:p>
        </w:tc>
        <w:tc>
          <w:tcPr>
            <w:tcW w:w="557" w:type="dxa"/>
            <w:gridSpan w:val="3"/>
            <w:vAlign w:val="center"/>
          </w:tcPr>
          <w:p w:rsidR="00F37329" w:rsidRPr="005A5119" w:rsidRDefault="00F37329" w:rsidP="00F37329">
            <w:pPr>
              <w:jc w:val="center"/>
              <w:rPr>
                <w:strike/>
              </w:rPr>
            </w:pPr>
            <w:r w:rsidRPr="005A5119">
              <w:rPr>
                <w:strike/>
              </w:rPr>
              <w:t>INF</w:t>
            </w:r>
          </w:p>
        </w:tc>
        <w:tc>
          <w:tcPr>
            <w:tcW w:w="2730" w:type="dxa"/>
            <w:gridSpan w:val="6"/>
            <w:vAlign w:val="center"/>
          </w:tcPr>
          <w:p w:rsidR="00F37329" w:rsidRPr="005A5119" w:rsidRDefault="00F37329" w:rsidP="00F37329">
            <w:pPr>
              <w:ind w:right="99"/>
              <w:rPr>
                <w:strike/>
              </w:rPr>
            </w:pPr>
            <w:r w:rsidRPr="005A5119">
              <w:rPr>
                <w:strike/>
              </w:rPr>
              <w:t>A farmácia armazena a “água para injetáveis”?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18.6.4.1.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Caso positivo, a água é mantida em recirculação a uma temperatura igual ou superior a 80°C?</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18.6.4.2.</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ind w:right="99"/>
              <w:rPr>
                <w:strike/>
              </w:rPr>
            </w:pPr>
            <w:r w:rsidRPr="005A5119">
              <w:rPr>
                <w:strike/>
              </w:rPr>
              <w:t>Caso negativo, é descartada a cada 24 (vinte e quatro) horas?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18.6.5.</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Existem procedimentos escritos para a limpeza e manutenção do sistema de obtenção de água para injetáveis?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18.6.5.1.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São mantidos os registros?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18.6.6.</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São feitos os testes físico-químicos e microbiológicos previstos para água purificada, além de teste de endotoxinas bacterianas?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18.6.6.1</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ind w:right="99"/>
              <w:rPr>
                <w:strike/>
              </w:rPr>
            </w:pPr>
            <w:r w:rsidRPr="005A5119">
              <w:rPr>
                <w:strike/>
              </w:rPr>
              <w:t>Existem registros?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bottom w:val="nil"/>
            </w:tcBorders>
            <w:vAlign w:val="center"/>
          </w:tcPr>
          <w:p w:rsidR="00F37329" w:rsidRPr="005A5119" w:rsidRDefault="00F37329" w:rsidP="00F37329">
            <w:pPr>
              <w:jc w:val="center"/>
              <w:rPr>
                <w:strike/>
              </w:rPr>
            </w:pPr>
            <w:r w:rsidRPr="005A5119">
              <w:rPr>
                <w:strike/>
              </w:rPr>
              <w:t>18.6.7.</w:t>
            </w:r>
          </w:p>
        </w:tc>
        <w:tc>
          <w:tcPr>
            <w:tcW w:w="557" w:type="dxa"/>
            <w:gridSpan w:val="3"/>
            <w:tcBorders>
              <w:bottom w:val="nil"/>
            </w:tcBorders>
            <w:vAlign w:val="center"/>
          </w:tcPr>
          <w:p w:rsidR="00F37329" w:rsidRPr="005A5119" w:rsidRDefault="00F37329" w:rsidP="00F37329">
            <w:pPr>
              <w:jc w:val="center"/>
              <w:rPr>
                <w:strike/>
              </w:rPr>
            </w:pPr>
            <w:r w:rsidRPr="005A5119">
              <w:rPr>
                <w:strike/>
              </w:rPr>
              <w:t>I</w:t>
            </w:r>
          </w:p>
        </w:tc>
        <w:tc>
          <w:tcPr>
            <w:tcW w:w="2730" w:type="dxa"/>
            <w:gridSpan w:val="6"/>
            <w:tcBorders>
              <w:bottom w:val="nil"/>
            </w:tcBorders>
            <w:vAlign w:val="center"/>
          </w:tcPr>
          <w:p w:rsidR="00F37329" w:rsidRPr="005A5119" w:rsidRDefault="00F37329" w:rsidP="00F37329">
            <w:pPr>
              <w:autoSpaceDE w:val="0"/>
              <w:autoSpaceDN w:val="0"/>
              <w:adjustRightInd w:val="0"/>
              <w:rPr>
                <w:strike/>
              </w:rPr>
            </w:pPr>
            <w:r w:rsidRPr="005A5119">
              <w:rPr>
                <w:strike/>
              </w:rPr>
              <w:t xml:space="preserve">A farmácia monitora a água para preparação de estéreis, quanto à condutividade e presença de endotoxinas bacterianas (exceto para colírios), </w:t>
            </w:r>
          </w:p>
        </w:tc>
        <w:tc>
          <w:tcPr>
            <w:tcW w:w="994" w:type="dxa"/>
            <w:tcBorders>
              <w:bottom w:val="nil"/>
            </w:tcBorders>
            <w:vAlign w:val="center"/>
          </w:tcPr>
          <w:p w:rsidR="00F37329" w:rsidRPr="005A5119" w:rsidRDefault="00F37329" w:rsidP="00F37329">
            <w:pPr>
              <w:jc w:val="center"/>
              <w:rPr>
                <w:strike/>
              </w:rPr>
            </w:pPr>
          </w:p>
        </w:tc>
        <w:tc>
          <w:tcPr>
            <w:tcW w:w="700" w:type="dxa"/>
            <w:gridSpan w:val="3"/>
            <w:tcBorders>
              <w:bottom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top w:val="nil"/>
            </w:tcBorders>
            <w:vAlign w:val="center"/>
          </w:tcPr>
          <w:p w:rsidR="00F37329" w:rsidRPr="005A5119" w:rsidRDefault="00F37329" w:rsidP="00F37329">
            <w:pPr>
              <w:jc w:val="center"/>
              <w:rPr>
                <w:strike/>
              </w:rPr>
            </w:pPr>
          </w:p>
        </w:tc>
        <w:tc>
          <w:tcPr>
            <w:tcW w:w="557" w:type="dxa"/>
            <w:gridSpan w:val="3"/>
            <w:tcBorders>
              <w:top w:val="nil"/>
            </w:tcBorders>
            <w:vAlign w:val="center"/>
          </w:tcPr>
          <w:p w:rsidR="00F37329" w:rsidRPr="005A5119" w:rsidRDefault="00F37329" w:rsidP="00F37329">
            <w:pPr>
              <w:jc w:val="center"/>
              <w:rPr>
                <w:strike/>
              </w:rPr>
            </w:pPr>
          </w:p>
        </w:tc>
        <w:tc>
          <w:tcPr>
            <w:tcW w:w="2730" w:type="dxa"/>
            <w:gridSpan w:val="6"/>
            <w:tcBorders>
              <w:top w:val="nil"/>
            </w:tcBorders>
            <w:vAlign w:val="center"/>
          </w:tcPr>
          <w:p w:rsidR="00F37329" w:rsidRPr="005A5119" w:rsidRDefault="00F37329" w:rsidP="00F37329">
            <w:pPr>
              <w:autoSpaceDE w:val="0"/>
              <w:autoSpaceDN w:val="0"/>
              <w:adjustRightInd w:val="0"/>
              <w:rPr>
                <w:strike/>
              </w:rPr>
            </w:pPr>
            <w:r w:rsidRPr="005A5119">
              <w:rPr>
                <w:strike/>
              </w:rPr>
              <w:t>imediatamente antes de ser usada na manipulação?</w:t>
            </w:r>
          </w:p>
        </w:tc>
        <w:tc>
          <w:tcPr>
            <w:tcW w:w="994" w:type="dxa"/>
            <w:tcBorders>
              <w:top w:val="nil"/>
            </w:tcBorders>
            <w:vAlign w:val="center"/>
          </w:tcPr>
          <w:p w:rsidR="00F37329" w:rsidRPr="005A5119" w:rsidRDefault="00F37329" w:rsidP="00F37329">
            <w:pPr>
              <w:jc w:val="center"/>
              <w:rPr>
                <w:strike/>
              </w:rPr>
            </w:pPr>
          </w:p>
        </w:tc>
        <w:tc>
          <w:tcPr>
            <w:tcW w:w="700" w:type="dxa"/>
            <w:gridSpan w:val="3"/>
            <w:tcBorders>
              <w:top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18.6.7.1.</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ind w:right="99"/>
              <w:rPr>
                <w:strike/>
              </w:rPr>
            </w:pPr>
            <w:r w:rsidRPr="005A5119">
              <w:rPr>
                <w:strike/>
              </w:rPr>
              <w:t>Existem registros?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18.6.8.</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ind w:right="99"/>
              <w:rPr>
                <w:strike/>
              </w:rPr>
            </w:pPr>
            <w:r w:rsidRPr="005A5119">
              <w:rPr>
                <w:strike/>
              </w:rPr>
              <w:t>São estabelecidas e registradas as medidas corretivas e preventivas adotadas em caso de laudo insatisfatório da água?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18.6.8.1.</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ind w:right="99"/>
              <w:rPr>
                <w:strike/>
              </w:rPr>
            </w:pPr>
            <w:r w:rsidRPr="005A5119">
              <w:rPr>
                <w:strike/>
              </w:rPr>
              <w:t>É avaliada a efetividade das medidas adotadas, por meio de uma nova análise?</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18.6.9.</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ind w:right="99"/>
              <w:rPr>
                <w:strike/>
              </w:rPr>
            </w:pPr>
            <w:r w:rsidRPr="005A5119">
              <w:rPr>
                <w:strike/>
              </w:rPr>
              <w:t>O processo de obtenção da água utilizada na preparação de estéreis está validado?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4998" w:type="dxa"/>
            <w:gridSpan w:val="13"/>
            <w:vAlign w:val="center"/>
          </w:tcPr>
          <w:p w:rsidR="00F37329" w:rsidRPr="005A5119" w:rsidRDefault="00F37329" w:rsidP="00F37329">
            <w:pPr>
              <w:ind w:right="99"/>
              <w:jc w:val="center"/>
              <w:rPr>
                <w:b/>
                <w:bCs/>
                <w:strike/>
              </w:rPr>
            </w:pPr>
            <w:r w:rsidRPr="005A5119">
              <w:rPr>
                <w:b/>
                <w:bCs/>
                <w:strike/>
              </w:rPr>
              <w:t>18.7. Manipulação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São tomadas precauções no sentido de minimizar a contaminação durante todos os estágios da manipulação?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18.7.2.</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manipulação é realizada com técnica asséptica?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18.7.2.1.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Segue procedimento?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18.7.3.</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ind w:right="99"/>
              <w:rPr>
                <w:strike/>
              </w:rPr>
            </w:pPr>
            <w:r w:rsidRPr="005A5119">
              <w:rPr>
                <w:strike/>
              </w:rPr>
              <w:t>O processo de manipulação está validado?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18.7.3.1.</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ind w:right="99"/>
              <w:rPr>
                <w:strike/>
              </w:rPr>
            </w:pPr>
            <w:r w:rsidRPr="005A5119">
              <w:rPr>
                <w:strike/>
              </w:rPr>
              <w:t>Existem registros?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18.7.4.</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Existe um programa de monitoramento ambiental?</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18.7.4.1.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Existem registros?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18.7.5.</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É verificado o cumprimento do procedimento de lavagem das mãos e antebraços dos manipuladores?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18.7.6.</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É verificado o cumprimento dos procedimentos de limpeza e desinfecção das áreas, instalações equipamentos e materiais empregados na manipulação das preparações estéreis?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18.7.7.</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Especialidades farmacêuticas, produtos para a saúde e recipientes são limpos e desinfetados antes da entrada na área de manipulação?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bottom w:val="nil"/>
            </w:tcBorders>
            <w:vAlign w:val="center"/>
          </w:tcPr>
          <w:p w:rsidR="00F37329" w:rsidRPr="005A5119" w:rsidRDefault="00F37329" w:rsidP="00F37329">
            <w:pPr>
              <w:jc w:val="center"/>
              <w:rPr>
                <w:strike/>
              </w:rPr>
            </w:pPr>
            <w:r w:rsidRPr="005A5119">
              <w:rPr>
                <w:strike/>
              </w:rPr>
              <w:t>18.7.8.</w:t>
            </w:r>
          </w:p>
        </w:tc>
        <w:tc>
          <w:tcPr>
            <w:tcW w:w="557" w:type="dxa"/>
            <w:gridSpan w:val="3"/>
            <w:tcBorders>
              <w:bottom w:val="nil"/>
            </w:tcBorders>
            <w:vAlign w:val="center"/>
          </w:tcPr>
          <w:p w:rsidR="00F37329" w:rsidRPr="005A5119" w:rsidRDefault="00F37329" w:rsidP="00F37329">
            <w:pPr>
              <w:jc w:val="center"/>
              <w:rPr>
                <w:strike/>
              </w:rPr>
            </w:pPr>
            <w:r w:rsidRPr="005A5119">
              <w:rPr>
                <w:strike/>
              </w:rPr>
              <w:t>N</w:t>
            </w:r>
          </w:p>
        </w:tc>
        <w:tc>
          <w:tcPr>
            <w:tcW w:w="2730" w:type="dxa"/>
            <w:gridSpan w:val="6"/>
            <w:tcBorders>
              <w:bottom w:val="nil"/>
            </w:tcBorders>
            <w:vAlign w:val="center"/>
          </w:tcPr>
          <w:p w:rsidR="00F37329" w:rsidRPr="005A5119" w:rsidRDefault="00F37329" w:rsidP="00F37329">
            <w:pPr>
              <w:autoSpaceDE w:val="0"/>
              <w:autoSpaceDN w:val="0"/>
              <w:adjustRightInd w:val="0"/>
              <w:rPr>
                <w:strike/>
              </w:rPr>
            </w:pPr>
            <w:r w:rsidRPr="005A5119">
              <w:rPr>
                <w:strike/>
              </w:rPr>
              <w:t xml:space="preserve">Especialidades farmacêuticas utilizadas para preparação de estéreis são previamente tratadas para garantir a sua assepsia externa e </w:t>
            </w:r>
          </w:p>
        </w:tc>
        <w:tc>
          <w:tcPr>
            <w:tcW w:w="994" w:type="dxa"/>
            <w:tcBorders>
              <w:bottom w:val="nil"/>
            </w:tcBorders>
            <w:vAlign w:val="center"/>
          </w:tcPr>
          <w:p w:rsidR="00F37329" w:rsidRPr="005A5119" w:rsidRDefault="00F37329" w:rsidP="00F37329">
            <w:pPr>
              <w:jc w:val="center"/>
              <w:rPr>
                <w:strike/>
              </w:rPr>
            </w:pPr>
          </w:p>
        </w:tc>
        <w:tc>
          <w:tcPr>
            <w:tcW w:w="700" w:type="dxa"/>
            <w:gridSpan w:val="3"/>
            <w:tcBorders>
              <w:bottom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top w:val="nil"/>
            </w:tcBorders>
            <w:vAlign w:val="center"/>
          </w:tcPr>
          <w:p w:rsidR="00F37329" w:rsidRPr="005A5119" w:rsidRDefault="00F37329" w:rsidP="00F37329">
            <w:pPr>
              <w:jc w:val="center"/>
              <w:rPr>
                <w:strike/>
              </w:rPr>
            </w:pPr>
          </w:p>
        </w:tc>
        <w:tc>
          <w:tcPr>
            <w:tcW w:w="557" w:type="dxa"/>
            <w:gridSpan w:val="3"/>
            <w:tcBorders>
              <w:top w:val="nil"/>
            </w:tcBorders>
            <w:vAlign w:val="center"/>
          </w:tcPr>
          <w:p w:rsidR="00F37329" w:rsidRPr="005A5119" w:rsidRDefault="00F37329" w:rsidP="00F37329">
            <w:pPr>
              <w:jc w:val="center"/>
              <w:rPr>
                <w:strike/>
              </w:rPr>
            </w:pPr>
          </w:p>
        </w:tc>
        <w:tc>
          <w:tcPr>
            <w:tcW w:w="2730" w:type="dxa"/>
            <w:gridSpan w:val="6"/>
            <w:tcBorders>
              <w:top w:val="nil"/>
            </w:tcBorders>
            <w:vAlign w:val="center"/>
          </w:tcPr>
          <w:p w:rsidR="00F37329" w:rsidRPr="005A5119" w:rsidRDefault="00F37329" w:rsidP="00F37329">
            <w:pPr>
              <w:autoSpaceDE w:val="0"/>
              <w:autoSpaceDN w:val="0"/>
              <w:adjustRightInd w:val="0"/>
              <w:rPr>
                <w:strike/>
              </w:rPr>
            </w:pPr>
            <w:r w:rsidRPr="005A5119">
              <w:rPr>
                <w:strike/>
              </w:rPr>
              <w:t>inspecionadas visualmente quanto à presença de partículas?</w:t>
            </w:r>
          </w:p>
        </w:tc>
        <w:tc>
          <w:tcPr>
            <w:tcW w:w="994" w:type="dxa"/>
            <w:tcBorders>
              <w:top w:val="nil"/>
            </w:tcBorders>
            <w:vAlign w:val="center"/>
          </w:tcPr>
          <w:p w:rsidR="00F37329" w:rsidRPr="005A5119" w:rsidRDefault="00F37329" w:rsidP="00F37329">
            <w:pPr>
              <w:jc w:val="center"/>
              <w:rPr>
                <w:strike/>
              </w:rPr>
            </w:pPr>
          </w:p>
        </w:tc>
        <w:tc>
          <w:tcPr>
            <w:tcW w:w="700" w:type="dxa"/>
            <w:gridSpan w:val="3"/>
            <w:tcBorders>
              <w:top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bottom w:val="nil"/>
            </w:tcBorders>
            <w:vAlign w:val="center"/>
          </w:tcPr>
          <w:p w:rsidR="00F37329" w:rsidRPr="005A5119" w:rsidRDefault="00F37329" w:rsidP="00F37329">
            <w:pPr>
              <w:jc w:val="center"/>
              <w:rPr>
                <w:strike/>
              </w:rPr>
            </w:pPr>
            <w:r w:rsidRPr="005A5119">
              <w:rPr>
                <w:strike/>
              </w:rPr>
              <w:t>18.7.9.</w:t>
            </w:r>
          </w:p>
        </w:tc>
        <w:tc>
          <w:tcPr>
            <w:tcW w:w="557" w:type="dxa"/>
            <w:gridSpan w:val="3"/>
            <w:tcBorders>
              <w:bottom w:val="nil"/>
            </w:tcBorders>
            <w:vAlign w:val="center"/>
          </w:tcPr>
          <w:p w:rsidR="00F37329" w:rsidRPr="005A5119" w:rsidRDefault="00F37329" w:rsidP="00F37329">
            <w:pPr>
              <w:jc w:val="center"/>
              <w:rPr>
                <w:strike/>
              </w:rPr>
            </w:pPr>
            <w:r w:rsidRPr="005A5119">
              <w:rPr>
                <w:strike/>
              </w:rPr>
              <w:t>N</w:t>
            </w:r>
          </w:p>
        </w:tc>
        <w:tc>
          <w:tcPr>
            <w:tcW w:w="2730" w:type="dxa"/>
            <w:gridSpan w:val="6"/>
            <w:tcBorders>
              <w:bottom w:val="nil"/>
            </w:tcBorders>
            <w:vAlign w:val="center"/>
          </w:tcPr>
          <w:p w:rsidR="00F37329" w:rsidRPr="005A5119" w:rsidRDefault="00F37329" w:rsidP="00F37329">
            <w:pPr>
              <w:autoSpaceDE w:val="0"/>
              <w:autoSpaceDN w:val="0"/>
              <w:adjustRightInd w:val="0"/>
              <w:rPr>
                <w:strike/>
              </w:rPr>
            </w:pPr>
            <w:r w:rsidRPr="005A5119">
              <w:rPr>
                <w:strike/>
              </w:rPr>
              <w:t xml:space="preserve">É efetuado, na ordem de manipulação, o registro do número de lote de cada uma das especialidades farmacêuticas e produtos para a saúde, ou de cada </w:t>
            </w:r>
          </w:p>
        </w:tc>
        <w:tc>
          <w:tcPr>
            <w:tcW w:w="994" w:type="dxa"/>
            <w:tcBorders>
              <w:bottom w:val="nil"/>
            </w:tcBorders>
            <w:vAlign w:val="center"/>
          </w:tcPr>
          <w:p w:rsidR="00F37329" w:rsidRPr="005A5119" w:rsidRDefault="00F37329" w:rsidP="00F37329">
            <w:pPr>
              <w:jc w:val="center"/>
              <w:rPr>
                <w:strike/>
              </w:rPr>
            </w:pPr>
          </w:p>
        </w:tc>
        <w:tc>
          <w:tcPr>
            <w:tcW w:w="700" w:type="dxa"/>
            <w:gridSpan w:val="3"/>
            <w:tcBorders>
              <w:bottom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top w:val="nil"/>
            </w:tcBorders>
            <w:vAlign w:val="center"/>
          </w:tcPr>
          <w:p w:rsidR="00F37329" w:rsidRPr="005A5119" w:rsidRDefault="00F37329" w:rsidP="00F37329">
            <w:pPr>
              <w:jc w:val="center"/>
              <w:rPr>
                <w:strike/>
              </w:rPr>
            </w:pPr>
          </w:p>
        </w:tc>
        <w:tc>
          <w:tcPr>
            <w:tcW w:w="557" w:type="dxa"/>
            <w:gridSpan w:val="3"/>
            <w:tcBorders>
              <w:top w:val="nil"/>
            </w:tcBorders>
            <w:vAlign w:val="center"/>
          </w:tcPr>
          <w:p w:rsidR="00F37329" w:rsidRPr="005A5119" w:rsidRDefault="00F37329" w:rsidP="00F37329">
            <w:pPr>
              <w:jc w:val="center"/>
              <w:rPr>
                <w:strike/>
              </w:rPr>
            </w:pPr>
          </w:p>
        </w:tc>
        <w:tc>
          <w:tcPr>
            <w:tcW w:w="2730" w:type="dxa"/>
            <w:gridSpan w:val="6"/>
            <w:tcBorders>
              <w:top w:val="nil"/>
            </w:tcBorders>
            <w:vAlign w:val="center"/>
          </w:tcPr>
          <w:p w:rsidR="00F37329" w:rsidRPr="005A5119" w:rsidRDefault="00F37329" w:rsidP="00F37329">
            <w:pPr>
              <w:autoSpaceDE w:val="0"/>
              <w:autoSpaceDN w:val="0"/>
              <w:adjustRightInd w:val="0"/>
              <w:rPr>
                <w:strike/>
              </w:rPr>
            </w:pPr>
            <w:r w:rsidRPr="005A5119">
              <w:rPr>
                <w:strike/>
              </w:rPr>
              <w:t>matéria-prima, utilizados na manipulação de preparações estéreis, indicando inclusive os seus fabricantes / fornecedores?</w:t>
            </w:r>
          </w:p>
        </w:tc>
        <w:tc>
          <w:tcPr>
            <w:tcW w:w="994" w:type="dxa"/>
            <w:tcBorders>
              <w:top w:val="nil"/>
            </w:tcBorders>
            <w:vAlign w:val="center"/>
          </w:tcPr>
          <w:p w:rsidR="00F37329" w:rsidRPr="005A5119" w:rsidRDefault="00F37329" w:rsidP="00F37329">
            <w:pPr>
              <w:jc w:val="center"/>
              <w:rPr>
                <w:strike/>
              </w:rPr>
            </w:pPr>
          </w:p>
        </w:tc>
        <w:tc>
          <w:tcPr>
            <w:tcW w:w="700" w:type="dxa"/>
            <w:gridSpan w:val="3"/>
            <w:tcBorders>
              <w:top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18.7.10.</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As embalagens primárias estéreis são transportadas de modo a garantir a manutenção da sua esterilidade até o envase?</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Todas as superfícies de trabalho, inclusive as internas da capela de fluxo laminar, são limpas e desinfetadas antes e depois de cada sessão de manipulação?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18.7.11.1.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ind w:right="99"/>
              <w:rPr>
                <w:strike/>
              </w:rPr>
            </w:pPr>
            <w:r w:rsidRPr="005A5119">
              <w:rPr>
                <w:strike/>
              </w:rPr>
              <w:t>São mantidos os registros?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18.7.12.</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Existem registros das operações de limpeza e desinfecção dos equipamentos empregados na manipulação?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18.7.13.</w:t>
            </w:r>
          </w:p>
        </w:tc>
        <w:tc>
          <w:tcPr>
            <w:tcW w:w="557" w:type="dxa"/>
            <w:gridSpan w:val="3"/>
            <w:vAlign w:val="center"/>
          </w:tcPr>
          <w:p w:rsidR="00F37329" w:rsidRPr="005A5119" w:rsidRDefault="00F37329" w:rsidP="00F37329">
            <w:pPr>
              <w:jc w:val="center"/>
              <w:rPr>
                <w:strike/>
              </w:rPr>
            </w:pPr>
            <w:r w:rsidRPr="005A5119">
              <w:rPr>
                <w:strike/>
              </w:rPr>
              <w:t>INF</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No caso do produto manipulado ser submetido à esterilização final, por calor, onde ocorre o processo de esterilização?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18.7.14.</w:t>
            </w:r>
          </w:p>
        </w:tc>
        <w:tc>
          <w:tcPr>
            <w:tcW w:w="557" w:type="dxa"/>
            <w:gridSpan w:val="3"/>
            <w:vAlign w:val="center"/>
          </w:tcPr>
          <w:p w:rsidR="00F37329" w:rsidRPr="005A5119" w:rsidRDefault="00F37329" w:rsidP="00F37329">
            <w:pPr>
              <w:jc w:val="center"/>
              <w:rPr>
                <w:strike/>
              </w:rPr>
            </w:pPr>
            <w:r w:rsidRPr="005A5119">
              <w:rPr>
                <w:strike/>
              </w:rPr>
              <w:t>INF</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esterilização final é realizada na sala de limpeza e higienização?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18.7.14.1.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Caso positivo, obedece a procedimento previamente estabelecido e em horário distinto das demais atividades realizadas na sala?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18.7.15.</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 envase de preparações esterilizadas por filtração é realizado sob fluxo laminar classe ISO 5, em sala classe ISO 7?</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18.7.15.1.</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É efetuado teste de integridade no filtro esterilizante antes e após o processo de filtração?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18.7.15.2.</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Existem registros?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18.7.16.</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Todas as soluções passam por filtração em membrana compatível com o método de esterilização final utilizado?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18.7.16.1.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São efetuados testes para verificação da integridade da membrana filtrante antes e após a filtração?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18.7.16.2.</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Existem registros?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18.7.17.</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Todos os processos de esterilização são validados e sistematicamente monitorados com base em procedimentos escritos?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18.7.17.1.</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Os resultados são registrados?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18.7.18.</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São definidos procedimentos claros para diferenciação das preparações esterilizadas, das não esterilizadas?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18.7.19.</w:t>
            </w:r>
          </w:p>
        </w:tc>
        <w:tc>
          <w:tcPr>
            <w:tcW w:w="557" w:type="dxa"/>
            <w:gridSpan w:val="3"/>
            <w:vAlign w:val="center"/>
          </w:tcPr>
          <w:p w:rsidR="00F37329" w:rsidRPr="005A5119" w:rsidRDefault="00F37329" w:rsidP="00F37329">
            <w:pPr>
              <w:jc w:val="center"/>
              <w:rPr>
                <w:strike/>
              </w:rPr>
            </w:pPr>
            <w:r w:rsidRPr="005A5119">
              <w:rPr>
                <w:strike/>
              </w:rPr>
              <w:t>R</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É realizado o monitoramento dos produtos intermediários quanto à presença de endotoxinas?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18.7.20.</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Foi estabelecido o tempo entre o início da manipulação de determinada solução e sua esterilização ou filtração esterilizante?</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18.7.21.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É realizada a revisão e inspeção de todas as unidades de produtos estéreis?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18.7.22.</w:t>
            </w:r>
          </w:p>
        </w:tc>
        <w:tc>
          <w:tcPr>
            <w:tcW w:w="557" w:type="dxa"/>
            <w:gridSpan w:val="3"/>
            <w:vAlign w:val="center"/>
          </w:tcPr>
          <w:p w:rsidR="00F37329" w:rsidRPr="005A5119" w:rsidRDefault="00F37329" w:rsidP="00F37329">
            <w:pPr>
              <w:jc w:val="center"/>
              <w:rPr>
                <w:strike/>
              </w:rPr>
            </w:pPr>
            <w:r w:rsidRPr="005A5119">
              <w:rPr>
                <w:strike/>
              </w:rPr>
              <w:t>R</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É efetuado teste para verificação da hermeticidade dos produtos estéreis?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18.7.23.</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Existe um sistema de identificação que garanta a segurança da separação das preparações antes e depois da revisão?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18.7.24.</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rotulagem dos produtos estéreis atende às disposições deste Regulamento?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4998" w:type="dxa"/>
            <w:gridSpan w:val="13"/>
            <w:vAlign w:val="center"/>
          </w:tcPr>
          <w:p w:rsidR="00F37329" w:rsidRPr="005A5119" w:rsidRDefault="00F37329" w:rsidP="00F37329">
            <w:pPr>
              <w:autoSpaceDE w:val="0"/>
              <w:autoSpaceDN w:val="0"/>
              <w:adjustRightInd w:val="0"/>
              <w:jc w:val="center"/>
              <w:rPr>
                <w:b/>
                <w:bCs/>
                <w:strike/>
              </w:rPr>
            </w:pPr>
            <w:r w:rsidRPr="005A5119">
              <w:rPr>
                <w:b/>
                <w:bCs/>
                <w:strike/>
              </w:rPr>
              <w:t>18.8. Controle de Qualidade</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18.8.1.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As matérias-primas utilizadas na preparação de estéreis são submetidas aos ensaios farmacopéicos completos, incluindo identificação, quantificação (teor), impurezas e determinação da biocarga?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18.8.1.1.</w:t>
            </w:r>
          </w:p>
        </w:tc>
        <w:tc>
          <w:tcPr>
            <w:tcW w:w="557" w:type="dxa"/>
            <w:gridSpan w:val="3"/>
            <w:vAlign w:val="center"/>
          </w:tcPr>
          <w:p w:rsidR="00F37329" w:rsidRPr="005A5119" w:rsidRDefault="00F37329" w:rsidP="00F37329">
            <w:pPr>
              <w:jc w:val="center"/>
              <w:rPr>
                <w:strike/>
              </w:rPr>
            </w:pPr>
            <w:r w:rsidRPr="005A5119">
              <w:rPr>
                <w:strike/>
              </w:rPr>
              <w:t>INF</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Os testes de quantificação (teor), impurezas e determinação da biocarga são executados por laboratórios de controle de qualidade terceirizados?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bottom w:val="nil"/>
            </w:tcBorders>
            <w:vAlign w:val="center"/>
          </w:tcPr>
          <w:p w:rsidR="00F37329" w:rsidRPr="005A5119" w:rsidRDefault="00F37329" w:rsidP="00F37329">
            <w:pPr>
              <w:jc w:val="center"/>
              <w:rPr>
                <w:strike/>
              </w:rPr>
            </w:pPr>
            <w:r w:rsidRPr="005A5119">
              <w:rPr>
                <w:strike/>
              </w:rPr>
              <w:t>18.8.2.</w:t>
            </w:r>
          </w:p>
        </w:tc>
        <w:tc>
          <w:tcPr>
            <w:tcW w:w="557" w:type="dxa"/>
            <w:gridSpan w:val="3"/>
            <w:tcBorders>
              <w:bottom w:val="nil"/>
            </w:tcBorders>
            <w:vAlign w:val="center"/>
          </w:tcPr>
          <w:p w:rsidR="00F37329" w:rsidRPr="005A5119" w:rsidRDefault="00F37329" w:rsidP="00F37329">
            <w:pPr>
              <w:jc w:val="center"/>
              <w:rPr>
                <w:strike/>
              </w:rPr>
            </w:pPr>
            <w:r w:rsidRPr="005A5119">
              <w:rPr>
                <w:strike/>
              </w:rPr>
              <w:t>I</w:t>
            </w:r>
          </w:p>
        </w:tc>
        <w:tc>
          <w:tcPr>
            <w:tcW w:w="2730" w:type="dxa"/>
            <w:gridSpan w:val="6"/>
            <w:tcBorders>
              <w:bottom w:val="nil"/>
            </w:tcBorders>
            <w:vAlign w:val="center"/>
          </w:tcPr>
          <w:p w:rsidR="00F37329" w:rsidRPr="005A5119" w:rsidRDefault="00F37329" w:rsidP="00F37329">
            <w:pPr>
              <w:autoSpaceDE w:val="0"/>
              <w:autoSpaceDN w:val="0"/>
              <w:adjustRightInd w:val="0"/>
              <w:rPr>
                <w:strike/>
              </w:rPr>
            </w:pPr>
            <w:r w:rsidRPr="005A5119">
              <w:rPr>
                <w:strike/>
              </w:rPr>
              <w:t>Além dos controles previstos no Anexo I, o produto estéril pronto para o uso é submetido a:</w:t>
            </w:r>
          </w:p>
        </w:tc>
        <w:tc>
          <w:tcPr>
            <w:tcW w:w="994" w:type="dxa"/>
            <w:tcBorders>
              <w:bottom w:val="nil"/>
            </w:tcBorders>
            <w:vAlign w:val="center"/>
          </w:tcPr>
          <w:p w:rsidR="00F37329" w:rsidRPr="005A5119" w:rsidRDefault="00F37329" w:rsidP="00F37329">
            <w:pPr>
              <w:jc w:val="center"/>
              <w:rPr>
                <w:strike/>
              </w:rPr>
            </w:pPr>
          </w:p>
        </w:tc>
        <w:tc>
          <w:tcPr>
            <w:tcW w:w="700" w:type="dxa"/>
            <w:gridSpan w:val="3"/>
            <w:tcBorders>
              <w:bottom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top w:val="nil"/>
              <w:bottom w:val="nil"/>
            </w:tcBorders>
            <w:vAlign w:val="center"/>
          </w:tcPr>
          <w:p w:rsidR="00F37329" w:rsidRPr="005A5119" w:rsidRDefault="00F37329" w:rsidP="00F37329">
            <w:pPr>
              <w:jc w:val="center"/>
              <w:rPr>
                <w:strike/>
              </w:rPr>
            </w:pPr>
          </w:p>
        </w:tc>
        <w:tc>
          <w:tcPr>
            <w:tcW w:w="557" w:type="dxa"/>
            <w:gridSpan w:val="3"/>
            <w:tcBorders>
              <w:top w:val="nil"/>
              <w:bottom w:val="nil"/>
            </w:tcBorders>
            <w:vAlign w:val="center"/>
          </w:tcPr>
          <w:p w:rsidR="00F37329" w:rsidRPr="005A5119" w:rsidRDefault="00F37329" w:rsidP="00F37329">
            <w:pPr>
              <w:jc w:val="center"/>
              <w:rPr>
                <w:strike/>
              </w:rPr>
            </w:pPr>
          </w:p>
        </w:tc>
        <w:tc>
          <w:tcPr>
            <w:tcW w:w="2730" w:type="dxa"/>
            <w:gridSpan w:val="6"/>
            <w:tcBorders>
              <w:top w:val="nil"/>
              <w:bottom w:val="nil"/>
            </w:tcBorders>
            <w:vAlign w:val="center"/>
          </w:tcPr>
          <w:p w:rsidR="00F37329" w:rsidRPr="005A5119" w:rsidRDefault="00F37329" w:rsidP="00F37329">
            <w:pPr>
              <w:autoSpaceDE w:val="0"/>
              <w:autoSpaceDN w:val="0"/>
              <w:adjustRightInd w:val="0"/>
              <w:rPr>
                <w:strike/>
              </w:rPr>
            </w:pPr>
            <w:r w:rsidRPr="005A5119">
              <w:rPr>
                <w:strike/>
              </w:rPr>
              <w:t xml:space="preserve">a) inspeção visual de 100% das amostras, para verificar a integridade física da embalagem, ausência de partículas estranhas, precipitações e </w:t>
            </w:r>
          </w:p>
        </w:tc>
        <w:tc>
          <w:tcPr>
            <w:tcW w:w="994" w:type="dxa"/>
            <w:tcBorders>
              <w:top w:val="nil"/>
              <w:bottom w:val="nil"/>
            </w:tcBorders>
            <w:vAlign w:val="center"/>
          </w:tcPr>
          <w:p w:rsidR="00F37329" w:rsidRPr="005A5119" w:rsidRDefault="00F37329" w:rsidP="00F37329">
            <w:pPr>
              <w:jc w:val="center"/>
              <w:rPr>
                <w:strike/>
              </w:rPr>
            </w:pPr>
          </w:p>
        </w:tc>
        <w:tc>
          <w:tcPr>
            <w:tcW w:w="700" w:type="dxa"/>
            <w:gridSpan w:val="3"/>
            <w:tcBorders>
              <w:top w:val="nil"/>
              <w:bottom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top w:val="nil"/>
              <w:bottom w:val="nil"/>
            </w:tcBorders>
            <w:vAlign w:val="center"/>
          </w:tcPr>
          <w:p w:rsidR="00F37329" w:rsidRPr="005A5119" w:rsidRDefault="00F37329" w:rsidP="00F37329">
            <w:pPr>
              <w:jc w:val="center"/>
              <w:rPr>
                <w:strike/>
              </w:rPr>
            </w:pPr>
          </w:p>
        </w:tc>
        <w:tc>
          <w:tcPr>
            <w:tcW w:w="557" w:type="dxa"/>
            <w:gridSpan w:val="3"/>
            <w:tcBorders>
              <w:top w:val="nil"/>
              <w:bottom w:val="nil"/>
            </w:tcBorders>
            <w:vAlign w:val="center"/>
          </w:tcPr>
          <w:p w:rsidR="00F37329" w:rsidRPr="005A5119" w:rsidRDefault="00F37329" w:rsidP="00F37329">
            <w:pPr>
              <w:jc w:val="center"/>
              <w:rPr>
                <w:strike/>
              </w:rPr>
            </w:pPr>
          </w:p>
        </w:tc>
        <w:tc>
          <w:tcPr>
            <w:tcW w:w="2730" w:type="dxa"/>
            <w:gridSpan w:val="6"/>
            <w:tcBorders>
              <w:top w:val="nil"/>
              <w:bottom w:val="nil"/>
            </w:tcBorders>
            <w:vAlign w:val="center"/>
          </w:tcPr>
          <w:p w:rsidR="00F37329" w:rsidRPr="005A5119" w:rsidRDefault="00F37329" w:rsidP="00F37329">
            <w:pPr>
              <w:autoSpaceDE w:val="0"/>
              <w:autoSpaceDN w:val="0"/>
              <w:adjustRightInd w:val="0"/>
              <w:rPr>
                <w:strike/>
              </w:rPr>
            </w:pPr>
            <w:r w:rsidRPr="005A5119">
              <w:rPr>
                <w:strike/>
              </w:rPr>
              <w:t>separações de fases;</w:t>
            </w:r>
          </w:p>
          <w:p w:rsidR="00F37329" w:rsidRPr="005A5119" w:rsidRDefault="00F37329" w:rsidP="00F37329">
            <w:pPr>
              <w:autoSpaceDE w:val="0"/>
              <w:autoSpaceDN w:val="0"/>
              <w:adjustRightInd w:val="0"/>
              <w:rPr>
                <w:strike/>
              </w:rPr>
            </w:pPr>
            <w:r w:rsidRPr="005A5119">
              <w:rPr>
                <w:strike/>
              </w:rPr>
              <w:t>b) verificação da exatidão das informações do rótulo;</w:t>
            </w:r>
          </w:p>
        </w:tc>
        <w:tc>
          <w:tcPr>
            <w:tcW w:w="994" w:type="dxa"/>
            <w:tcBorders>
              <w:top w:val="nil"/>
              <w:bottom w:val="nil"/>
            </w:tcBorders>
            <w:vAlign w:val="center"/>
          </w:tcPr>
          <w:p w:rsidR="00F37329" w:rsidRPr="005A5119" w:rsidRDefault="00F37329" w:rsidP="00F37329">
            <w:pPr>
              <w:jc w:val="center"/>
              <w:rPr>
                <w:strike/>
              </w:rPr>
            </w:pPr>
          </w:p>
        </w:tc>
        <w:tc>
          <w:tcPr>
            <w:tcW w:w="700" w:type="dxa"/>
            <w:gridSpan w:val="3"/>
            <w:tcBorders>
              <w:top w:val="nil"/>
              <w:bottom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top w:val="nil"/>
            </w:tcBorders>
            <w:vAlign w:val="center"/>
          </w:tcPr>
          <w:p w:rsidR="00F37329" w:rsidRPr="005A5119" w:rsidRDefault="00F37329" w:rsidP="00F37329">
            <w:pPr>
              <w:jc w:val="center"/>
              <w:rPr>
                <w:strike/>
              </w:rPr>
            </w:pPr>
          </w:p>
        </w:tc>
        <w:tc>
          <w:tcPr>
            <w:tcW w:w="557" w:type="dxa"/>
            <w:gridSpan w:val="3"/>
            <w:tcBorders>
              <w:top w:val="nil"/>
            </w:tcBorders>
            <w:vAlign w:val="center"/>
          </w:tcPr>
          <w:p w:rsidR="00F37329" w:rsidRPr="005A5119" w:rsidRDefault="00F37329" w:rsidP="00F37329">
            <w:pPr>
              <w:jc w:val="center"/>
              <w:rPr>
                <w:strike/>
              </w:rPr>
            </w:pPr>
          </w:p>
        </w:tc>
        <w:tc>
          <w:tcPr>
            <w:tcW w:w="2730" w:type="dxa"/>
            <w:gridSpan w:val="6"/>
            <w:tcBorders>
              <w:top w:val="nil"/>
            </w:tcBorders>
            <w:vAlign w:val="center"/>
          </w:tcPr>
          <w:p w:rsidR="00F37329" w:rsidRPr="005A5119" w:rsidRDefault="00F37329" w:rsidP="00F37329">
            <w:pPr>
              <w:autoSpaceDE w:val="0"/>
              <w:autoSpaceDN w:val="0"/>
              <w:adjustRightInd w:val="0"/>
              <w:rPr>
                <w:strike/>
              </w:rPr>
            </w:pPr>
            <w:r w:rsidRPr="005A5119">
              <w:rPr>
                <w:strike/>
              </w:rPr>
              <w:t>c) teste de esterilidade;</w:t>
            </w:r>
          </w:p>
          <w:p w:rsidR="00F37329" w:rsidRPr="005A5119" w:rsidRDefault="00F37329" w:rsidP="00F37329">
            <w:pPr>
              <w:autoSpaceDE w:val="0"/>
              <w:autoSpaceDN w:val="0"/>
              <w:adjustRightInd w:val="0"/>
              <w:rPr>
                <w:strike/>
              </w:rPr>
            </w:pPr>
            <w:r w:rsidRPr="005A5119">
              <w:rPr>
                <w:strike/>
              </w:rPr>
              <w:t>d) teste de endotoxinas bacterianas, exceto para os produtos  oftálmicos.</w:t>
            </w:r>
          </w:p>
        </w:tc>
        <w:tc>
          <w:tcPr>
            <w:tcW w:w="994" w:type="dxa"/>
            <w:tcBorders>
              <w:top w:val="nil"/>
            </w:tcBorders>
            <w:vAlign w:val="center"/>
          </w:tcPr>
          <w:p w:rsidR="00F37329" w:rsidRPr="005A5119" w:rsidRDefault="00F37329" w:rsidP="00F37329">
            <w:pPr>
              <w:jc w:val="center"/>
              <w:rPr>
                <w:strike/>
              </w:rPr>
            </w:pPr>
          </w:p>
        </w:tc>
        <w:tc>
          <w:tcPr>
            <w:tcW w:w="700" w:type="dxa"/>
            <w:gridSpan w:val="3"/>
            <w:tcBorders>
              <w:top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18.8.2.1.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As amostras para o teste de esterilidade são retiradas, segundo técnicas de amostragem que assegurem a representatividade da amostra, a cada ciclo de esterilização?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18.8.2.2.</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Todas as análises são registradas?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4998" w:type="dxa"/>
            <w:gridSpan w:val="13"/>
            <w:vAlign w:val="center"/>
          </w:tcPr>
          <w:p w:rsidR="00F37329" w:rsidRPr="005A5119" w:rsidRDefault="00F37329" w:rsidP="00F37329">
            <w:pPr>
              <w:autoSpaceDE w:val="0"/>
              <w:autoSpaceDN w:val="0"/>
              <w:adjustRightInd w:val="0"/>
              <w:jc w:val="center"/>
              <w:rPr>
                <w:b/>
                <w:bCs/>
                <w:strike/>
              </w:rPr>
            </w:pPr>
            <w:r w:rsidRPr="005A5119">
              <w:rPr>
                <w:b/>
                <w:bCs/>
                <w:strike/>
              </w:rPr>
              <w:t>18.9. Garantia de Qualidade</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18.9.1.</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Os equipamentos e as salas classificadas são qualificados/certificados?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18.9.2.</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Os ciclos de esterilização e despirogenização são validados?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18.9.3.</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 sistema de obtenção de água para preparação de estéreis está validado?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18.9.4.</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 procedimento de preparações estéreis está validado para garantir a obtenção do medicamento estéril?</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18.9.4.1.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validação segue protocolo escrito que inclua a avaliação da técnica adotada, por meio de um procedimento simulado?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18.9.4.2.</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validação abrange a metodologia empregada, o manipulador, as condições da área e dos equipamentos?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18.9.5.</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São realizadas revalidações periódicas, no mínimo uma vez ao ano?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18.9.6.</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Sempre que houver qualquer alteração nas condições validadas, o procedimento é revalidado?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18.9.7.</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As validações e revalidações são documentadas e os documentos arquivados?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4998" w:type="dxa"/>
            <w:gridSpan w:val="13"/>
            <w:vAlign w:val="center"/>
          </w:tcPr>
          <w:p w:rsidR="00F37329" w:rsidRPr="005A5119" w:rsidRDefault="00F37329" w:rsidP="00F37329">
            <w:pPr>
              <w:autoSpaceDE w:val="0"/>
              <w:autoSpaceDN w:val="0"/>
              <w:adjustRightInd w:val="0"/>
              <w:jc w:val="center"/>
              <w:rPr>
                <w:strike/>
              </w:rPr>
            </w:pPr>
            <w:r w:rsidRPr="005A5119">
              <w:rPr>
                <w:b/>
                <w:bCs/>
                <w:strike/>
              </w:rPr>
              <w:t>18.10. Manipulação/fracionamento de preparações estéreis contendo citostáticos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Os medicamentos Citostáticos são armazenados em local exclusivo, sob condições apropriadas, de modo a preservar a identidade e integridade dos mesmos?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18.10.2.</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farmácia possui sala exclusiva para manipulação e fracionamento de citostáticos?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18.10.3.</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pressurização da sala de manipulação é negativa em relação ao ambiente adjacente?</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18.10.4.</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Todas as operações são realizadas em Cabine de Segurança Biológica (CSB) Classe II B2?</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18.10.5.</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CSB é validada com periodicidade semestral e sempre que houver deslocamento e/ou reparos?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18.10.5.1.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São mantidos os registros?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18.10.6.</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Qualquer interrupção do funcionamento da CSB implica na paralisação imediata das atividades de manipulação dos medicamentos citostáticos?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bottom w:val="nil"/>
            </w:tcBorders>
            <w:vAlign w:val="center"/>
          </w:tcPr>
          <w:p w:rsidR="00F37329" w:rsidRPr="005A5119" w:rsidRDefault="00F37329" w:rsidP="00F37329">
            <w:pPr>
              <w:jc w:val="center"/>
              <w:rPr>
                <w:strike/>
              </w:rPr>
            </w:pPr>
            <w:r w:rsidRPr="005A5119">
              <w:rPr>
                <w:strike/>
              </w:rPr>
              <w:t>18.10.7.</w:t>
            </w:r>
          </w:p>
        </w:tc>
        <w:tc>
          <w:tcPr>
            <w:tcW w:w="557" w:type="dxa"/>
            <w:gridSpan w:val="3"/>
            <w:tcBorders>
              <w:bottom w:val="nil"/>
            </w:tcBorders>
            <w:vAlign w:val="center"/>
          </w:tcPr>
          <w:p w:rsidR="00F37329" w:rsidRPr="005A5119" w:rsidRDefault="00F37329" w:rsidP="00F37329">
            <w:pPr>
              <w:jc w:val="center"/>
              <w:rPr>
                <w:strike/>
              </w:rPr>
            </w:pPr>
            <w:r w:rsidRPr="005A5119">
              <w:rPr>
                <w:strike/>
              </w:rPr>
              <w:t>I</w:t>
            </w:r>
          </w:p>
        </w:tc>
        <w:tc>
          <w:tcPr>
            <w:tcW w:w="2730" w:type="dxa"/>
            <w:gridSpan w:val="6"/>
            <w:tcBorders>
              <w:bottom w:val="nil"/>
            </w:tcBorders>
            <w:vAlign w:val="center"/>
          </w:tcPr>
          <w:p w:rsidR="00F37329" w:rsidRPr="005A5119" w:rsidRDefault="00F37329" w:rsidP="00F37329">
            <w:pPr>
              <w:autoSpaceDE w:val="0"/>
              <w:autoSpaceDN w:val="0"/>
              <w:adjustRightInd w:val="0"/>
              <w:rPr>
                <w:strike/>
              </w:rPr>
            </w:pPr>
            <w:r w:rsidRPr="005A5119">
              <w:rPr>
                <w:strike/>
              </w:rPr>
              <w:t>Durante a manipulação são usados:</w:t>
            </w:r>
          </w:p>
          <w:p w:rsidR="00F37329" w:rsidRPr="005A5119" w:rsidRDefault="00F37329" w:rsidP="00F37329">
            <w:pPr>
              <w:autoSpaceDE w:val="0"/>
              <w:autoSpaceDN w:val="0"/>
              <w:adjustRightInd w:val="0"/>
              <w:rPr>
                <w:strike/>
              </w:rPr>
            </w:pPr>
            <w:r w:rsidRPr="005A5119">
              <w:rPr>
                <w:strike/>
              </w:rPr>
              <w:t>a) dois pares de luvas (tipo cirúrgica) de látex estéreis, com punho longo e sem talco;</w:t>
            </w:r>
          </w:p>
          <w:p w:rsidR="00F37329" w:rsidRPr="005A5119" w:rsidRDefault="00F37329" w:rsidP="00F37329">
            <w:pPr>
              <w:autoSpaceDE w:val="0"/>
              <w:autoSpaceDN w:val="0"/>
              <w:adjustRightInd w:val="0"/>
              <w:rPr>
                <w:strike/>
              </w:rPr>
            </w:pPr>
            <w:r w:rsidRPr="005A5119">
              <w:rPr>
                <w:strike/>
              </w:rPr>
              <w:t xml:space="preserve">b) avental longo ou macacão de uso restrito à sala </w:t>
            </w:r>
          </w:p>
        </w:tc>
        <w:tc>
          <w:tcPr>
            <w:tcW w:w="994" w:type="dxa"/>
            <w:tcBorders>
              <w:bottom w:val="nil"/>
            </w:tcBorders>
            <w:vAlign w:val="center"/>
          </w:tcPr>
          <w:p w:rsidR="00F37329" w:rsidRPr="005A5119" w:rsidRDefault="00F37329" w:rsidP="00F37329">
            <w:pPr>
              <w:jc w:val="center"/>
              <w:rPr>
                <w:strike/>
              </w:rPr>
            </w:pPr>
          </w:p>
        </w:tc>
        <w:tc>
          <w:tcPr>
            <w:tcW w:w="700" w:type="dxa"/>
            <w:gridSpan w:val="3"/>
            <w:tcBorders>
              <w:bottom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top w:val="nil"/>
            </w:tcBorders>
            <w:vAlign w:val="center"/>
          </w:tcPr>
          <w:p w:rsidR="00F37329" w:rsidRPr="005A5119" w:rsidRDefault="00F37329" w:rsidP="00F37329">
            <w:pPr>
              <w:jc w:val="center"/>
              <w:rPr>
                <w:strike/>
              </w:rPr>
            </w:pPr>
          </w:p>
        </w:tc>
        <w:tc>
          <w:tcPr>
            <w:tcW w:w="557" w:type="dxa"/>
            <w:gridSpan w:val="3"/>
            <w:tcBorders>
              <w:top w:val="nil"/>
            </w:tcBorders>
            <w:vAlign w:val="center"/>
          </w:tcPr>
          <w:p w:rsidR="00F37329" w:rsidRPr="005A5119" w:rsidRDefault="00F37329" w:rsidP="00F37329">
            <w:pPr>
              <w:jc w:val="center"/>
              <w:rPr>
                <w:strike/>
              </w:rPr>
            </w:pPr>
          </w:p>
        </w:tc>
        <w:tc>
          <w:tcPr>
            <w:tcW w:w="2730" w:type="dxa"/>
            <w:gridSpan w:val="6"/>
            <w:tcBorders>
              <w:top w:val="nil"/>
            </w:tcBorders>
            <w:vAlign w:val="center"/>
          </w:tcPr>
          <w:p w:rsidR="00F37329" w:rsidRPr="005A5119" w:rsidRDefault="00F37329" w:rsidP="00F37329">
            <w:pPr>
              <w:autoSpaceDE w:val="0"/>
              <w:autoSpaceDN w:val="0"/>
              <w:adjustRightInd w:val="0"/>
              <w:rPr>
                <w:strike/>
              </w:rPr>
            </w:pPr>
            <w:r w:rsidRPr="005A5119">
              <w:rPr>
                <w:strike/>
              </w:rPr>
              <w:t>de manipulação, com baixa permeabilidade, frente fechada, com mangas longas e punho elástico.</w:t>
            </w:r>
          </w:p>
        </w:tc>
        <w:tc>
          <w:tcPr>
            <w:tcW w:w="994" w:type="dxa"/>
            <w:tcBorders>
              <w:top w:val="nil"/>
            </w:tcBorders>
            <w:vAlign w:val="center"/>
          </w:tcPr>
          <w:p w:rsidR="00F37329" w:rsidRPr="005A5119" w:rsidRDefault="00F37329" w:rsidP="00F37329">
            <w:pPr>
              <w:jc w:val="center"/>
              <w:rPr>
                <w:strike/>
              </w:rPr>
            </w:pPr>
          </w:p>
        </w:tc>
        <w:tc>
          <w:tcPr>
            <w:tcW w:w="700" w:type="dxa"/>
            <w:gridSpan w:val="3"/>
            <w:tcBorders>
              <w:top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18.10.8.</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As luvas são trocadas a cada hora ou sempre que sua integridade estiver comprometida?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18.10.9.</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paramentação, quando reutilizável, é guardada separadamente, em ambiente fechado, até que seja lavada?</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18.10.9.1.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 processo de lavagem é exclusivo a este vestuário?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18.10.10.</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É feita a inspeção visual do produto final, observando a existência de perfurações e/ou vazamentos, corpos estranhos ou precipitações na solução?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18.10.11.</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 transporte do medicamento citostático é feito em recipientes isotérmicos exclusivos, protegido de intempéries e da incidência direta da luz solar?</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18.10.12.</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O responsável pelo transporte de medicamentos citostáticos recebeu treinamento específico de biossegurança para casos de acidentes e emergências?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18.10.13.</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Em casos de contaminação acidental no transporte de medicamentos citostáticos, é realizada a notificação do ocorrido ao responsável pela manipulação?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18.10.13.1.</w:t>
            </w:r>
          </w:p>
        </w:tc>
        <w:tc>
          <w:tcPr>
            <w:tcW w:w="557" w:type="dxa"/>
            <w:gridSpan w:val="3"/>
            <w:vAlign w:val="center"/>
          </w:tcPr>
          <w:p w:rsidR="00F37329" w:rsidRPr="005A5119" w:rsidRDefault="00F37329" w:rsidP="00F37329">
            <w:pPr>
              <w:jc w:val="center"/>
              <w:rPr>
                <w:strike/>
              </w:rPr>
            </w:pPr>
            <w:r w:rsidRPr="005A5119">
              <w:rPr>
                <w:strike/>
              </w:rPr>
              <w:t>I</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São adotadas providências de descontaminação e limpeza, de acordo com os protocolos estabelecidos?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18.10.14.</w:t>
            </w:r>
          </w:p>
        </w:tc>
        <w:tc>
          <w:tcPr>
            <w:tcW w:w="557" w:type="dxa"/>
            <w:gridSpan w:val="3"/>
            <w:vAlign w:val="center"/>
          </w:tcPr>
          <w:p w:rsidR="00F37329" w:rsidRPr="005A5119" w:rsidRDefault="00F37329" w:rsidP="00F37329">
            <w:pPr>
              <w:jc w:val="center"/>
              <w:rPr>
                <w:strike/>
              </w:rPr>
            </w:pPr>
            <w:r w:rsidRPr="005A5119">
              <w:rPr>
                <w:strike/>
              </w:rPr>
              <w:t>R</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farmácia dispõe de Programa de Biossegurança, devidamente implantado?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18.10.15.</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A farmácia mantém um “Kit” de Derramamento identificado e disponível em todas as áreas onde são realizadas atividades de manipulação, armazenamento e transporte?</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bottom w:val="nil"/>
            </w:tcBorders>
            <w:vAlign w:val="center"/>
          </w:tcPr>
          <w:p w:rsidR="00F37329" w:rsidRPr="005A5119" w:rsidRDefault="00F37329" w:rsidP="00F37329">
            <w:pPr>
              <w:jc w:val="center"/>
              <w:rPr>
                <w:strike/>
              </w:rPr>
            </w:pPr>
            <w:r w:rsidRPr="005A5119">
              <w:rPr>
                <w:strike/>
              </w:rPr>
              <w:t>18.10.16.</w:t>
            </w:r>
          </w:p>
        </w:tc>
        <w:tc>
          <w:tcPr>
            <w:tcW w:w="557" w:type="dxa"/>
            <w:gridSpan w:val="3"/>
            <w:tcBorders>
              <w:bottom w:val="nil"/>
            </w:tcBorders>
            <w:vAlign w:val="center"/>
          </w:tcPr>
          <w:p w:rsidR="00F37329" w:rsidRPr="005A5119" w:rsidRDefault="00F37329" w:rsidP="00F37329">
            <w:pPr>
              <w:jc w:val="center"/>
              <w:rPr>
                <w:strike/>
              </w:rPr>
            </w:pPr>
            <w:r w:rsidRPr="005A5119">
              <w:rPr>
                <w:strike/>
              </w:rPr>
              <w:t>N</w:t>
            </w:r>
          </w:p>
        </w:tc>
        <w:tc>
          <w:tcPr>
            <w:tcW w:w="2730" w:type="dxa"/>
            <w:gridSpan w:val="6"/>
            <w:tcBorders>
              <w:bottom w:val="nil"/>
            </w:tcBorders>
            <w:vAlign w:val="center"/>
          </w:tcPr>
          <w:p w:rsidR="00F37329" w:rsidRPr="005A5119" w:rsidRDefault="00F37329" w:rsidP="00F37329">
            <w:pPr>
              <w:autoSpaceDE w:val="0"/>
              <w:autoSpaceDN w:val="0"/>
              <w:adjustRightInd w:val="0"/>
              <w:rPr>
                <w:strike/>
              </w:rPr>
            </w:pPr>
            <w:r w:rsidRPr="005A5119">
              <w:rPr>
                <w:strike/>
              </w:rPr>
              <w:t xml:space="preserve">O Kit de Derramamento contém: luvas de procedimentos, avental de baixa permeabilidade, </w:t>
            </w:r>
          </w:p>
        </w:tc>
        <w:tc>
          <w:tcPr>
            <w:tcW w:w="994" w:type="dxa"/>
            <w:tcBorders>
              <w:bottom w:val="nil"/>
            </w:tcBorders>
            <w:vAlign w:val="center"/>
          </w:tcPr>
          <w:p w:rsidR="00F37329" w:rsidRPr="005A5119" w:rsidRDefault="00F37329" w:rsidP="00F37329">
            <w:pPr>
              <w:jc w:val="center"/>
              <w:rPr>
                <w:strike/>
              </w:rPr>
            </w:pPr>
          </w:p>
        </w:tc>
        <w:tc>
          <w:tcPr>
            <w:tcW w:w="700" w:type="dxa"/>
            <w:gridSpan w:val="3"/>
            <w:tcBorders>
              <w:bottom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top w:val="nil"/>
              <w:bottom w:val="nil"/>
            </w:tcBorders>
            <w:vAlign w:val="center"/>
          </w:tcPr>
          <w:p w:rsidR="00F37329" w:rsidRPr="005A5119" w:rsidRDefault="00F37329" w:rsidP="00F37329">
            <w:pPr>
              <w:jc w:val="center"/>
              <w:rPr>
                <w:strike/>
              </w:rPr>
            </w:pPr>
          </w:p>
        </w:tc>
        <w:tc>
          <w:tcPr>
            <w:tcW w:w="557" w:type="dxa"/>
            <w:gridSpan w:val="3"/>
            <w:tcBorders>
              <w:top w:val="nil"/>
              <w:bottom w:val="nil"/>
            </w:tcBorders>
            <w:vAlign w:val="center"/>
          </w:tcPr>
          <w:p w:rsidR="00F37329" w:rsidRPr="005A5119" w:rsidRDefault="00F37329" w:rsidP="00F37329">
            <w:pPr>
              <w:jc w:val="center"/>
              <w:rPr>
                <w:strike/>
              </w:rPr>
            </w:pPr>
          </w:p>
        </w:tc>
        <w:tc>
          <w:tcPr>
            <w:tcW w:w="2730" w:type="dxa"/>
            <w:gridSpan w:val="6"/>
            <w:tcBorders>
              <w:top w:val="nil"/>
              <w:bottom w:val="nil"/>
            </w:tcBorders>
            <w:vAlign w:val="center"/>
          </w:tcPr>
          <w:p w:rsidR="00F37329" w:rsidRPr="005A5119" w:rsidRDefault="00F37329" w:rsidP="00F37329">
            <w:pPr>
              <w:autoSpaceDE w:val="0"/>
              <w:autoSpaceDN w:val="0"/>
              <w:adjustRightInd w:val="0"/>
              <w:rPr>
                <w:strike/>
              </w:rPr>
            </w:pPr>
            <w:r w:rsidRPr="005A5119">
              <w:rPr>
                <w:strike/>
              </w:rPr>
              <w:t xml:space="preserve">compressas absorventes, proteção respiratória, proteção ocular, sabão, descrição do procedimento, formulário para o registro do </w:t>
            </w:r>
          </w:p>
        </w:tc>
        <w:tc>
          <w:tcPr>
            <w:tcW w:w="994" w:type="dxa"/>
            <w:tcBorders>
              <w:top w:val="nil"/>
              <w:bottom w:val="nil"/>
            </w:tcBorders>
            <w:vAlign w:val="center"/>
          </w:tcPr>
          <w:p w:rsidR="00F37329" w:rsidRPr="005A5119" w:rsidRDefault="00F37329" w:rsidP="00F37329">
            <w:pPr>
              <w:jc w:val="center"/>
              <w:rPr>
                <w:strike/>
              </w:rPr>
            </w:pPr>
          </w:p>
        </w:tc>
        <w:tc>
          <w:tcPr>
            <w:tcW w:w="700" w:type="dxa"/>
            <w:gridSpan w:val="3"/>
            <w:tcBorders>
              <w:top w:val="nil"/>
              <w:bottom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top w:val="nil"/>
              <w:bottom w:val="nil"/>
            </w:tcBorders>
            <w:vAlign w:val="center"/>
          </w:tcPr>
          <w:p w:rsidR="00F37329" w:rsidRPr="005A5119" w:rsidRDefault="00F37329" w:rsidP="00F37329">
            <w:pPr>
              <w:jc w:val="center"/>
              <w:rPr>
                <w:strike/>
              </w:rPr>
            </w:pPr>
          </w:p>
        </w:tc>
        <w:tc>
          <w:tcPr>
            <w:tcW w:w="557" w:type="dxa"/>
            <w:gridSpan w:val="3"/>
            <w:tcBorders>
              <w:top w:val="nil"/>
              <w:bottom w:val="nil"/>
            </w:tcBorders>
            <w:vAlign w:val="center"/>
          </w:tcPr>
          <w:p w:rsidR="00F37329" w:rsidRPr="005A5119" w:rsidRDefault="00F37329" w:rsidP="00F37329">
            <w:pPr>
              <w:jc w:val="center"/>
              <w:rPr>
                <w:strike/>
              </w:rPr>
            </w:pPr>
          </w:p>
        </w:tc>
        <w:tc>
          <w:tcPr>
            <w:tcW w:w="2730" w:type="dxa"/>
            <w:gridSpan w:val="6"/>
            <w:tcBorders>
              <w:top w:val="nil"/>
              <w:bottom w:val="nil"/>
            </w:tcBorders>
            <w:vAlign w:val="center"/>
          </w:tcPr>
          <w:p w:rsidR="00F37329" w:rsidRPr="005A5119" w:rsidRDefault="00F37329" w:rsidP="00F37329">
            <w:pPr>
              <w:autoSpaceDE w:val="0"/>
              <w:autoSpaceDN w:val="0"/>
              <w:adjustRightInd w:val="0"/>
              <w:rPr>
                <w:strike/>
              </w:rPr>
            </w:pPr>
            <w:r w:rsidRPr="005A5119">
              <w:rPr>
                <w:strike/>
              </w:rPr>
              <w:t xml:space="preserve">acidente e recipiente identificado para recolhimento dos resíduos de acordo com RDC/ANVISA nº 306, de 07/12/2004, suas </w:t>
            </w:r>
          </w:p>
        </w:tc>
        <w:tc>
          <w:tcPr>
            <w:tcW w:w="994" w:type="dxa"/>
            <w:tcBorders>
              <w:top w:val="nil"/>
              <w:bottom w:val="nil"/>
            </w:tcBorders>
            <w:vAlign w:val="center"/>
          </w:tcPr>
          <w:p w:rsidR="00F37329" w:rsidRPr="005A5119" w:rsidRDefault="00F37329" w:rsidP="00F37329">
            <w:pPr>
              <w:jc w:val="center"/>
              <w:rPr>
                <w:strike/>
              </w:rPr>
            </w:pPr>
          </w:p>
        </w:tc>
        <w:tc>
          <w:tcPr>
            <w:tcW w:w="700" w:type="dxa"/>
            <w:gridSpan w:val="3"/>
            <w:tcBorders>
              <w:top w:val="nil"/>
              <w:bottom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tcBorders>
              <w:top w:val="nil"/>
            </w:tcBorders>
            <w:vAlign w:val="center"/>
          </w:tcPr>
          <w:p w:rsidR="00F37329" w:rsidRPr="005A5119" w:rsidRDefault="00F37329" w:rsidP="00F37329">
            <w:pPr>
              <w:jc w:val="center"/>
              <w:rPr>
                <w:strike/>
              </w:rPr>
            </w:pPr>
          </w:p>
        </w:tc>
        <w:tc>
          <w:tcPr>
            <w:tcW w:w="557" w:type="dxa"/>
            <w:gridSpan w:val="3"/>
            <w:tcBorders>
              <w:top w:val="nil"/>
            </w:tcBorders>
            <w:vAlign w:val="center"/>
          </w:tcPr>
          <w:p w:rsidR="00F37329" w:rsidRPr="005A5119" w:rsidRDefault="00F37329" w:rsidP="00F37329">
            <w:pPr>
              <w:jc w:val="center"/>
              <w:rPr>
                <w:strike/>
              </w:rPr>
            </w:pPr>
          </w:p>
        </w:tc>
        <w:tc>
          <w:tcPr>
            <w:tcW w:w="2730" w:type="dxa"/>
            <w:gridSpan w:val="6"/>
            <w:tcBorders>
              <w:top w:val="nil"/>
            </w:tcBorders>
            <w:vAlign w:val="center"/>
          </w:tcPr>
          <w:p w:rsidR="00F37329" w:rsidRPr="005A5119" w:rsidRDefault="00F37329" w:rsidP="00F37329">
            <w:pPr>
              <w:autoSpaceDE w:val="0"/>
              <w:autoSpaceDN w:val="0"/>
              <w:adjustRightInd w:val="0"/>
              <w:rPr>
                <w:strike/>
              </w:rPr>
            </w:pPr>
            <w:r w:rsidRPr="005A5119">
              <w:rPr>
                <w:strike/>
              </w:rPr>
              <w:t>atualizações ou outro instrumento legal que venha substituí-la?</w:t>
            </w:r>
          </w:p>
        </w:tc>
        <w:tc>
          <w:tcPr>
            <w:tcW w:w="994" w:type="dxa"/>
            <w:tcBorders>
              <w:top w:val="nil"/>
            </w:tcBorders>
            <w:vAlign w:val="center"/>
          </w:tcPr>
          <w:p w:rsidR="00F37329" w:rsidRPr="005A5119" w:rsidRDefault="00F37329" w:rsidP="00F37329">
            <w:pPr>
              <w:jc w:val="center"/>
              <w:rPr>
                <w:strike/>
              </w:rPr>
            </w:pPr>
          </w:p>
        </w:tc>
        <w:tc>
          <w:tcPr>
            <w:tcW w:w="700" w:type="dxa"/>
            <w:gridSpan w:val="3"/>
            <w:tcBorders>
              <w:top w:val="nil"/>
            </w:tcBorders>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18.10.17.</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Existe descrição do procedimento e o formulário para o registro do acidente, além de recipiente identificado para recolhimento dos resíduos de acordo com a legislação vigente?</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18.10.18.</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Existem normas e rotinas escritas para a utilização da Cabine de Segurança Biológica e dos Equipamentos de Proteção Individual?</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18.10.19.</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Todos os acidentes são registrados em</w:t>
            </w:r>
          </w:p>
          <w:p w:rsidR="00F37329" w:rsidRPr="005A5119" w:rsidRDefault="00F37329" w:rsidP="00F37329">
            <w:pPr>
              <w:autoSpaceDE w:val="0"/>
              <w:autoSpaceDN w:val="0"/>
              <w:adjustRightInd w:val="0"/>
              <w:rPr>
                <w:strike/>
              </w:rPr>
            </w:pPr>
            <w:r w:rsidRPr="005A5119">
              <w:rPr>
                <w:strike/>
              </w:rPr>
              <w:t>Formulário Específico?</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3"/>
          <w:divId w:val="1778208291"/>
          <w:wAfter w:w="112" w:type="dxa"/>
          <w:trHeight w:val="20"/>
        </w:trPr>
        <w:tc>
          <w:tcPr>
            <w:tcW w:w="1711" w:type="dxa"/>
            <w:gridSpan w:val="4"/>
            <w:vAlign w:val="center"/>
          </w:tcPr>
          <w:p w:rsidR="00F37329" w:rsidRPr="005A5119" w:rsidRDefault="00F37329" w:rsidP="00F37329">
            <w:pPr>
              <w:jc w:val="center"/>
              <w:rPr>
                <w:strike/>
              </w:rPr>
            </w:pPr>
            <w:r w:rsidRPr="005A5119">
              <w:rPr>
                <w:strike/>
              </w:rPr>
              <w:t>18.10.20.</w:t>
            </w:r>
          </w:p>
        </w:tc>
        <w:tc>
          <w:tcPr>
            <w:tcW w:w="557" w:type="dxa"/>
            <w:gridSpan w:val="3"/>
            <w:vAlign w:val="center"/>
          </w:tcPr>
          <w:p w:rsidR="00F37329" w:rsidRPr="005A5119" w:rsidRDefault="00F37329" w:rsidP="00F37329">
            <w:pPr>
              <w:jc w:val="center"/>
              <w:rPr>
                <w:strike/>
              </w:rPr>
            </w:pPr>
            <w:r w:rsidRPr="005A5119">
              <w:rPr>
                <w:strike/>
              </w:rPr>
              <w:t>N</w:t>
            </w:r>
          </w:p>
        </w:tc>
        <w:tc>
          <w:tcPr>
            <w:tcW w:w="2730" w:type="dxa"/>
            <w:gridSpan w:val="6"/>
            <w:vAlign w:val="center"/>
          </w:tcPr>
          <w:p w:rsidR="00F37329" w:rsidRPr="005A5119" w:rsidRDefault="00F37329" w:rsidP="00F37329">
            <w:pPr>
              <w:autoSpaceDE w:val="0"/>
              <w:autoSpaceDN w:val="0"/>
              <w:adjustRightInd w:val="0"/>
              <w:rPr>
                <w:strike/>
              </w:rPr>
            </w:pPr>
            <w:r w:rsidRPr="005A5119">
              <w:rPr>
                <w:strike/>
              </w:rPr>
              <w:t>Existem procedimentos específicos para casos de acidentes?</w:t>
            </w:r>
          </w:p>
        </w:tc>
        <w:tc>
          <w:tcPr>
            <w:tcW w:w="994" w:type="dxa"/>
            <w:vAlign w:val="center"/>
          </w:tcPr>
          <w:p w:rsidR="00F37329" w:rsidRPr="005A5119" w:rsidRDefault="00F37329" w:rsidP="00F37329">
            <w:pPr>
              <w:jc w:val="center"/>
              <w:rPr>
                <w:strike/>
              </w:rPr>
            </w:pPr>
          </w:p>
        </w:tc>
        <w:tc>
          <w:tcPr>
            <w:tcW w:w="700" w:type="dxa"/>
            <w:gridSpan w:val="3"/>
          </w:tcPr>
          <w:p w:rsidR="00F37329" w:rsidRPr="005A5119" w:rsidRDefault="00F37329" w:rsidP="00F37329">
            <w:pPr>
              <w:jc w:val="both"/>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4998" w:type="dxa"/>
            <w:gridSpan w:val="13"/>
            <w:vAlign w:val="center"/>
          </w:tcPr>
          <w:p w:rsidR="00F37329" w:rsidRPr="005A5119" w:rsidRDefault="00F37329" w:rsidP="00F37329">
            <w:pPr>
              <w:jc w:val="center"/>
              <w:rPr>
                <w:b/>
                <w:bCs/>
                <w:strike/>
              </w:rPr>
            </w:pPr>
            <w:r w:rsidRPr="005A5119">
              <w:rPr>
                <w:b/>
                <w:bCs/>
                <w:strike/>
              </w:rPr>
              <w:t>19. MANIPULAÇÃO DE PREPARAÇÕES HOMEOPÁTICAS</w:t>
            </w:r>
          </w:p>
        </w:tc>
        <w:tc>
          <w:tcPr>
            <w:tcW w:w="1026" w:type="dxa"/>
            <w:gridSpan w:val="3"/>
            <w:vAlign w:val="center"/>
          </w:tcPr>
          <w:p w:rsidR="00F37329" w:rsidRPr="005A5119" w:rsidRDefault="00F37329" w:rsidP="00F37329">
            <w:pPr>
              <w:jc w:val="center"/>
              <w:rPr>
                <w:b/>
                <w:bCs/>
                <w:strike/>
              </w:rPr>
            </w:pPr>
            <w:r w:rsidRPr="005A5119">
              <w:rPr>
                <w:b/>
                <w:bCs/>
                <w:strike/>
              </w:rPr>
              <w:t>SIM</w:t>
            </w:r>
          </w:p>
        </w:tc>
        <w:tc>
          <w:tcPr>
            <w:tcW w:w="701" w:type="dxa"/>
            <w:gridSpan w:val="3"/>
          </w:tcPr>
          <w:p w:rsidR="00F37329" w:rsidRPr="005A5119" w:rsidRDefault="00F37329" w:rsidP="00F37329">
            <w:pPr>
              <w:rPr>
                <w:b/>
                <w:bCs/>
                <w:strike/>
              </w:rPr>
            </w:pPr>
            <w:r w:rsidRPr="005A5119">
              <w:rPr>
                <w:b/>
                <w:bCs/>
                <w:strike/>
              </w:rPr>
              <w:t>NÃO</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19.1.</w:t>
            </w:r>
          </w:p>
        </w:tc>
        <w:tc>
          <w:tcPr>
            <w:tcW w:w="664" w:type="dxa"/>
            <w:gridSpan w:val="6"/>
            <w:vAlign w:val="center"/>
          </w:tcPr>
          <w:p w:rsidR="00F37329" w:rsidRPr="005A5119" w:rsidRDefault="00F37329" w:rsidP="00F37329">
            <w:pPr>
              <w:jc w:val="center"/>
              <w:rPr>
                <w:strike/>
              </w:rPr>
            </w:pPr>
            <w:r w:rsidRPr="005A5119">
              <w:rPr>
                <w:strike/>
              </w:rPr>
              <w:t>INF</w:t>
            </w:r>
          </w:p>
        </w:tc>
        <w:tc>
          <w:tcPr>
            <w:tcW w:w="2638" w:type="dxa"/>
            <w:gridSpan w:val="4"/>
            <w:vAlign w:val="center"/>
          </w:tcPr>
          <w:p w:rsidR="00F37329" w:rsidRPr="005A5119" w:rsidRDefault="00F37329" w:rsidP="00F37329">
            <w:pPr>
              <w:rPr>
                <w:strike/>
              </w:rPr>
            </w:pPr>
            <w:r w:rsidRPr="005A5119">
              <w:rPr>
                <w:strike/>
              </w:rPr>
              <w:t>A farmácia manipula preparações homeopáticas?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19.2.</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pStyle w:val="NormalWeb"/>
              <w:ind w:right="99"/>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Os funcionários envolvidos no processo de manipulação estão devidamente higienizados e não odorizados?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19.3.</w:t>
            </w:r>
          </w:p>
        </w:tc>
        <w:tc>
          <w:tcPr>
            <w:tcW w:w="664" w:type="dxa"/>
            <w:gridSpan w:val="6"/>
            <w:vAlign w:val="center"/>
          </w:tcPr>
          <w:p w:rsidR="00F37329" w:rsidRPr="005A5119" w:rsidRDefault="00F37329" w:rsidP="00F37329">
            <w:pPr>
              <w:jc w:val="center"/>
              <w:rPr>
                <w:strike/>
              </w:rPr>
            </w:pPr>
            <w:r w:rsidRPr="005A5119">
              <w:rPr>
                <w:strike/>
              </w:rPr>
              <w:t>I</w:t>
            </w:r>
          </w:p>
        </w:tc>
        <w:tc>
          <w:tcPr>
            <w:tcW w:w="2638" w:type="dxa"/>
            <w:gridSpan w:val="4"/>
            <w:vAlign w:val="center"/>
          </w:tcPr>
          <w:p w:rsidR="00F37329" w:rsidRPr="005A5119" w:rsidRDefault="00F37329" w:rsidP="00F37329">
            <w:pPr>
              <w:rPr>
                <w:strike/>
              </w:rPr>
            </w:pPr>
            <w:r w:rsidRPr="005A5119">
              <w:rPr>
                <w:strike/>
              </w:rPr>
              <w:t>Existe sala exclusiva para a manipulação de preparações homeopáticas?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19.4.</w:t>
            </w:r>
          </w:p>
        </w:tc>
        <w:tc>
          <w:tcPr>
            <w:tcW w:w="664" w:type="dxa"/>
            <w:gridSpan w:val="6"/>
            <w:vAlign w:val="center"/>
          </w:tcPr>
          <w:p w:rsidR="00F37329" w:rsidRPr="005A5119" w:rsidRDefault="00F37329" w:rsidP="00F37329">
            <w:pPr>
              <w:jc w:val="center"/>
              <w:rPr>
                <w:strike/>
              </w:rPr>
            </w:pPr>
            <w:r w:rsidRPr="005A5119">
              <w:rPr>
                <w:strike/>
              </w:rPr>
              <w:t>R</w:t>
            </w:r>
          </w:p>
        </w:tc>
        <w:tc>
          <w:tcPr>
            <w:tcW w:w="2638" w:type="dxa"/>
            <w:gridSpan w:val="4"/>
            <w:vAlign w:val="center"/>
          </w:tcPr>
          <w:p w:rsidR="00F37329" w:rsidRPr="005A5119" w:rsidRDefault="00F37329" w:rsidP="00F37329">
            <w:pPr>
              <w:rPr>
                <w:strike/>
              </w:rPr>
            </w:pPr>
            <w:r w:rsidRPr="005A5119">
              <w:rPr>
                <w:strike/>
              </w:rPr>
              <w:t>A sala é condizente com o volume de operações?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19.5.</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ind w:right="99"/>
              <w:rPr>
                <w:strike/>
              </w:rPr>
            </w:pPr>
            <w:r w:rsidRPr="005A5119">
              <w:rPr>
                <w:strike/>
              </w:rPr>
              <w:t>A sala está localizada em área de baixa incidência de radiações e de odores fortes?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19.6.</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ind w:right="99"/>
              <w:rPr>
                <w:strike/>
              </w:rPr>
            </w:pPr>
            <w:r w:rsidRPr="005A5119">
              <w:rPr>
                <w:strike/>
              </w:rPr>
              <w:t>Quando aplicável, existe:</w:t>
            </w:r>
          </w:p>
          <w:p w:rsidR="00F37329" w:rsidRPr="005A5119" w:rsidRDefault="00F37329" w:rsidP="00F37329">
            <w:pPr>
              <w:ind w:right="99"/>
              <w:rPr>
                <w:strike/>
              </w:rPr>
            </w:pPr>
            <w:r w:rsidRPr="005A5119">
              <w:rPr>
                <w:strike/>
              </w:rPr>
              <w:t>alcoômetro de Gay-Lussac?</w:t>
            </w:r>
          </w:p>
          <w:p w:rsidR="00F37329" w:rsidRPr="005A5119" w:rsidRDefault="00F37329" w:rsidP="00F37329">
            <w:pPr>
              <w:ind w:right="99"/>
              <w:rPr>
                <w:strike/>
              </w:rPr>
            </w:pPr>
            <w:r w:rsidRPr="005A5119">
              <w:rPr>
                <w:strike/>
              </w:rPr>
              <w:t>Balança de uso exclusivo?</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19.7.</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pStyle w:val="NormalWeb"/>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Existe área ou local para limpeza e higienização dos utensílios, acessórios e recipientes utilizados nas preparações homeopáticas?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19.8.</w:t>
            </w:r>
          </w:p>
        </w:tc>
        <w:tc>
          <w:tcPr>
            <w:tcW w:w="664" w:type="dxa"/>
            <w:gridSpan w:val="6"/>
            <w:vAlign w:val="center"/>
          </w:tcPr>
          <w:p w:rsidR="00F37329" w:rsidRPr="005A5119" w:rsidRDefault="00F37329" w:rsidP="00F37329">
            <w:pPr>
              <w:jc w:val="center"/>
              <w:rPr>
                <w:strike/>
              </w:rPr>
            </w:pPr>
            <w:r w:rsidRPr="005A5119">
              <w:rPr>
                <w:strike/>
              </w:rPr>
              <w:t>INF</w:t>
            </w:r>
          </w:p>
        </w:tc>
        <w:tc>
          <w:tcPr>
            <w:tcW w:w="2638" w:type="dxa"/>
            <w:gridSpan w:val="4"/>
            <w:vAlign w:val="center"/>
          </w:tcPr>
          <w:p w:rsidR="00F37329" w:rsidRPr="005A5119" w:rsidRDefault="00F37329" w:rsidP="00F37329">
            <w:pPr>
              <w:pStyle w:val="NormalWeb"/>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 área de lavagem é compartilhada para lavagem de outros recipientes, utensílios e acessórios utilizados na manipulação de preparações não homeopática?</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tcBorders>
              <w:bottom w:val="nil"/>
            </w:tcBorders>
            <w:vAlign w:val="center"/>
          </w:tcPr>
          <w:p w:rsidR="00F37329" w:rsidRPr="005A5119" w:rsidRDefault="00F37329" w:rsidP="00F37329">
            <w:pPr>
              <w:jc w:val="center"/>
              <w:rPr>
                <w:strike/>
              </w:rPr>
            </w:pPr>
            <w:r w:rsidRPr="005A5119">
              <w:rPr>
                <w:strike/>
              </w:rPr>
              <w:t>19.8.1.</w:t>
            </w:r>
          </w:p>
        </w:tc>
        <w:tc>
          <w:tcPr>
            <w:tcW w:w="664" w:type="dxa"/>
            <w:gridSpan w:val="6"/>
            <w:tcBorders>
              <w:bottom w:val="nil"/>
            </w:tcBorders>
            <w:vAlign w:val="center"/>
          </w:tcPr>
          <w:p w:rsidR="00F37329" w:rsidRPr="005A5119" w:rsidRDefault="00F37329" w:rsidP="00F37329">
            <w:pPr>
              <w:jc w:val="center"/>
              <w:rPr>
                <w:strike/>
              </w:rPr>
            </w:pPr>
            <w:r w:rsidRPr="005A5119">
              <w:rPr>
                <w:strike/>
              </w:rPr>
              <w:t>N</w:t>
            </w:r>
          </w:p>
        </w:tc>
        <w:tc>
          <w:tcPr>
            <w:tcW w:w="2638" w:type="dxa"/>
            <w:gridSpan w:val="4"/>
            <w:tcBorders>
              <w:bottom w:val="nil"/>
            </w:tcBorders>
            <w:vAlign w:val="center"/>
          </w:tcPr>
          <w:p w:rsidR="00F37329" w:rsidRPr="005A5119" w:rsidRDefault="00F37329" w:rsidP="00F37329">
            <w:pPr>
              <w:pStyle w:val="NormalWeb"/>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Caso seja compartilhada a lavagem de materiais utilizados na manipulação de preparações homeopáticas e não homeopáticas, ela ocorre em </w:t>
            </w:r>
          </w:p>
        </w:tc>
        <w:tc>
          <w:tcPr>
            <w:tcW w:w="1026" w:type="dxa"/>
            <w:gridSpan w:val="3"/>
            <w:tcBorders>
              <w:bottom w:val="nil"/>
            </w:tcBorders>
            <w:vAlign w:val="center"/>
          </w:tcPr>
          <w:p w:rsidR="00F37329" w:rsidRPr="005A5119" w:rsidRDefault="00F37329" w:rsidP="00F37329">
            <w:pPr>
              <w:jc w:val="center"/>
              <w:rPr>
                <w:strike/>
              </w:rPr>
            </w:pPr>
          </w:p>
        </w:tc>
        <w:tc>
          <w:tcPr>
            <w:tcW w:w="701"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tcBorders>
              <w:top w:val="nil"/>
            </w:tcBorders>
            <w:vAlign w:val="center"/>
          </w:tcPr>
          <w:p w:rsidR="00F37329" w:rsidRPr="005A5119" w:rsidRDefault="00F37329" w:rsidP="00F37329">
            <w:pPr>
              <w:jc w:val="center"/>
              <w:rPr>
                <w:strike/>
              </w:rPr>
            </w:pPr>
          </w:p>
        </w:tc>
        <w:tc>
          <w:tcPr>
            <w:tcW w:w="664" w:type="dxa"/>
            <w:gridSpan w:val="6"/>
            <w:tcBorders>
              <w:top w:val="nil"/>
            </w:tcBorders>
            <w:vAlign w:val="center"/>
          </w:tcPr>
          <w:p w:rsidR="00F37329" w:rsidRPr="005A5119" w:rsidRDefault="00F37329" w:rsidP="00F37329">
            <w:pPr>
              <w:jc w:val="center"/>
              <w:rPr>
                <w:strike/>
              </w:rPr>
            </w:pPr>
          </w:p>
        </w:tc>
        <w:tc>
          <w:tcPr>
            <w:tcW w:w="2638" w:type="dxa"/>
            <w:gridSpan w:val="4"/>
            <w:tcBorders>
              <w:top w:val="nil"/>
            </w:tcBorders>
            <w:vAlign w:val="center"/>
          </w:tcPr>
          <w:p w:rsidR="00F37329" w:rsidRPr="005A5119" w:rsidRDefault="00F37329" w:rsidP="00F37329">
            <w:pPr>
              <w:pStyle w:val="NormalWeb"/>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momentos distintos e obedece a procedimentos escritos?</w:t>
            </w:r>
          </w:p>
        </w:tc>
        <w:tc>
          <w:tcPr>
            <w:tcW w:w="1026" w:type="dxa"/>
            <w:gridSpan w:val="3"/>
            <w:tcBorders>
              <w:top w:val="nil"/>
            </w:tcBorders>
            <w:vAlign w:val="center"/>
          </w:tcPr>
          <w:p w:rsidR="00F37329" w:rsidRPr="005A5119" w:rsidRDefault="00F37329" w:rsidP="00F37329">
            <w:pPr>
              <w:jc w:val="center"/>
              <w:rPr>
                <w:strike/>
              </w:rPr>
            </w:pPr>
          </w:p>
        </w:tc>
        <w:tc>
          <w:tcPr>
            <w:tcW w:w="701"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19.9.</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pStyle w:val="NormalWeb"/>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 área ou local de lavagem e inativação é dotada de estufa para secagem e inativação de materiais, com termômetro?</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19.10.</w:t>
            </w:r>
          </w:p>
        </w:tc>
        <w:tc>
          <w:tcPr>
            <w:tcW w:w="664" w:type="dxa"/>
            <w:gridSpan w:val="6"/>
            <w:vAlign w:val="center"/>
          </w:tcPr>
          <w:p w:rsidR="00F37329" w:rsidRPr="005A5119" w:rsidRDefault="00F37329" w:rsidP="00F37329">
            <w:pPr>
              <w:jc w:val="center"/>
              <w:rPr>
                <w:strike/>
              </w:rPr>
            </w:pPr>
            <w:r w:rsidRPr="005A5119">
              <w:rPr>
                <w:strike/>
              </w:rPr>
              <w:t>R</w:t>
            </w:r>
          </w:p>
        </w:tc>
        <w:tc>
          <w:tcPr>
            <w:tcW w:w="2638" w:type="dxa"/>
            <w:gridSpan w:val="4"/>
            <w:vAlign w:val="center"/>
          </w:tcPr>
          <w:p w:rsidR="00F37329" w:rsidRPr="005A5119" w:rsidRDefault="00F37329" w:rsidP="00F37329">
            <w:pPr>
              <w:rPr>
                <w:strike/>
              </w:rPr>
            </w:pPr>
            <w:r w:rsidRPr="005A5119">
              <w:rPr>
                <w:strike/>
              </w:rPr>
              <w:t>São mantidos os registros de temperatura e tempo do processo de inativação?</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19.11.</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pStyle w:val="NormalWeb"/>
              <w:ind w:right="99"/>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Para a limpeza e sanitização do piso, paredes e mobiliário da sala de manipulação de preparações homeopáticas são usados produtos que não deixem resíduos ou possuam odores?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19.12.</w:t>
            </w:r>
          </w:p>
        </w:tc>
        <w:tc>
          <w:tcPr>
            <w:tcW w:w="664" w:type="dxa"/>
            <w:gridSpan w:val="6"/>
            <w:vAlign w:val="center"/>
          </w:tcPr>
          <w:p w:rsidR="00F37329" w:rsidRPr="005A5119" w:rsidRDefault="00F37329" w:rsidP="00F37329">
            <w:pPr>
              <w:jc w:val="center"/>
              <w:rPr>
                <w:strike/>
              </w:rPr>
            </w:pPr>
            <w:r w:rsidRPr="005A5119">
              <w:rPr>
                <w:strike/>
              </w:rPr>
              <w:t>R</w:t>
            </w:r>
          </w:p>
        </w:tc>
        <w:tc>
          <w:tcPr>
            <w:tcW w:w="2638" w:type="dxa"/>
            <w:gridSpan w:val="4"/>
            <w:vAlign w:val="center"/>
          </w:tcPr>
          <w:p w:rsidR="00F37329" w:rsidRPr="005A5119" w:rsidRDefault="00F37329" w:rsidP="00F37329">
            <w:pPr>
              <w:rPr>
                <w:strike/>
              </w:rPr>
            </w:pPr>
            <w:r w:rsidRPr="005A5119">
              <w:rPr>
                <w:strike/>
              </w:rPr>
              <w:t>As bancadas de trabalho são limpas com solução hidroalcoólica a 70% (p/p)?</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19.13.</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pStyle w:val="NormalWeb"/>
              <w:ind w:right="99"/>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Os materiais destinados às preparações homeopáticas são armazenados em área ou local apropriado, ao abrigo de odores?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19.14.</w:t>
            </w:r>
          </w:p>
        </w:tc>
        <w:tc>
          <w:tcPr>
            <w:tcW w:w="664" w:type="dxa"/>
            <w:gridSpan w:val="6"/>
            <w:vAlign w:val="center"/>
          </w:tcPr>
          <w:p w:rsidR="00F37329" w:rsidRPr="005A5119" w:rsidRDefault="00F37329" w:rsidP="00F37329">
            <w:pPr>
              <w:jc w:val="center"/>
              <w:rPr>
                <w:strike/>
              </w:rPr>
            </w:pPr>
            <w:r w:rsidRPr="005A5119">
              <w:rPr>
                <w:strike/>
              </w:rPr>
              <w:t>I</w:t>
            </w:r>
          </w:p>
        </w:tc>
        <w:tc>
          <w:tcPr>
            <w:tcW w:w="2638" w:type="dxa"/>
            <w:gridSpan w:val="4"/>
            <w:vAlign w:val="center"/>
          </w:tcPr>
          <w:p w:rsidR="00F37329" w:rsidRPr="005A5119" w:rsidRDefault="00F37329" w:rsidP="00F37329">
            <w:pPr>
              <w:pStyle w:val="NormalWeb"/>
              <w:ind w:right="99"/>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 água utilizada para preparações homeopáticas atende aos requisitos farmacopéicos estabelecidos para água purificada?</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tcBorders>
              <w:bottom w:val="nil"/>
            </w:tcBorders>
            <w:vAlign w:val="center"/>
          </w:tcPr>
          <w:p w:rsidR="00F37329" w:rsidRPr="005A5119" w:rsidRDefault="00F37329" w:rsidP="00F37329">
            <w:pPr>
              <w:jc w:val="center"/>
              <w:rPr>
                <w:strike/>
              </w:rPr>
            </w:pPr>
            <w:r w:rsidRPr="005A5119">
              <w:rPr>
                <w:strike/>
              </w:rPr>
              <w:t>19.15.</w:t>
            </w:r>
          </w:p>
        </w:tc>
        <w:tc>
          <w:tcPr>
            <w:tcW w:w="664" w:type="dxa"/>
            <w:gridSpan w:val="6"/>
            <w:tcBorders>
              <w:bottom w:val="nil"/>
            </w:tcBorders>
            <w:vAlign w:val="center"/>
          </w:tcPr>
          <w:p w:rsidR="00F37329" w:rsidRPr="005A5119" w:rsidRDefault="00F37329" w:rsidP="00F37329">
            <w:pPr>
              <w:jc w:val="center"/>
              <w:rPr>
                <w:strike/>
              </w:rPr>
            </w:pPr>
            <w:r w:rsidRPr="005A5119">
              <w:rPr>
                <w:strike/>
              </w:rPr>
              <w:t>I</w:t>
            </w:r>
          </w:p>
        </w:tc>
        <w:tc>
          <w:tcPr>
            <w:tcW w:w="2638" w:type="dxa"/>
            <w:gridSpan w:val="4"/>
            <w:tcBorders>
              <w:bottom w:val="nil"/>
            </w:tcBorders>
            <w:vAlign w:val="center"/>
          </w:tcPr>
          <w:p w:rsidR="00F37329" w:rsidRPr="005A5119" w:rsidRDefault="00F37329" w:rsidP="00F37329">
            <w:pPr>
              <w:rPr>
                <w:strike/>
              </w:rPr>
            </w:pPr>
            <w:r w:rsidRPr="005A5119">
              <w:rPr>
                <w:strike/>
              </w:rPr>
              <w:t xml:space="preserve">A preparação de heteroisoterápicos utilizando medicamentos ou substâncias sujeitas a controle especial é realizada obedecendo às exigências </w:t>
            </w:r>
          </w:p>
        </w:tc>
        <w:tc>
          <w:tcPr>
            <w:tcW w:w="1026" w:type="dxa"/>
            <w:gridSpan w:val="3"/>
            <w:tcBorders>
              <w:bottom w:val="nil"/>
            </w:tcBorders>
            <w:vAlign w:val="center"/>
          </w:tcPr>
          <w:p w:rsidR="00F37329" w:rsidRPr="005A5119" w:rsidRDefault="00F37329" w:rsidP="00F37329">
            <w:pPr>
              <w:jc w:val="center"/>
              <w:rPr>
                <w:strike/>
              </w:rPr>
            </w:pPr>
          </w:p>
        </w:tc>
        <w:tc>
          <w:tcPr>
            <w:tcW w:w="701"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tcBorders>
              <w:top w:val="nil"/>
            </w:tcBorders>
            <w:vAlign w:val="center"/>
          </w:tcPr>
          <w:p w:rsidR="00F37329" w:rsidRPr="005A5119" w:rsidRDefault="00F37329" w:rsidP="00F37329">
            <w:pPr>
              <w:jc w:val="center"/>
              <w:rPr>
                <w:strike/>
              </w:rPr>
            </w:pPr>
          </w:p>
        </w:tc>
        <w:tc>
          <w:tcPr>
            <w:tcW w:w="664" w:type="dxa"/>
            <w:gridSpan w:val="6"/>
            <w:tcBorders>
              <w:top w:val="nil"/>
            </w:tcBorders>
            <w:vAlign w:val="center"/>
          </w:tcPr>
          <w:p w:rsidR="00F37329" w:rsidRPr="005A5119" w:rsidRDefault="00F37329" w:rsidP="00F37329">
            <w:pPr>
              <w:jc w:val="center"/>
              <w:rPr>
                <w:strike/>
              </w:rPr>
            </w:pPr>
          </w:p>
        </w:tc>
        <w:tc>
          <w:tcPr>
            <w:tcW w:w="2638" w:type="dxa"/>
            <w:gridSpan w:val="4"/>
            <w:tcBorders>
              <w:top w:val="nil"/>
            </w:tcBorders>
            <w:vAlign w:val="center"/>
          </w:tcPr>
          <w:p w:rsidR="00F37329" w:rsidRPr="005A5119" w:rsidRDefault="00F37329" w:rsidP="00F37329">
            <w:pPr>
              <w:rPr>
                <w:strike/>
              </w:rPr>
            </w:pPr>
            <w:r w:rsidRPr="005A5119">
              <w:rPr>
                <w:strike/>
              </w:rPr>
              <w:t>deste Regulamento e da legislação específica vigente?</w:t>
            </w:r>
          </w:p>
        </w:tc>
        <w:tc>
          <w:tcPr>
            <w:tcW w:w="1026" w:type="dxa"/>
            <w:gridSpan w:val="3"/>
            <w:tcBorders>
              <w:top w:val="nil"/>
            </w:tcBorders>
            <w:vAlign w:val="center"/>
          </w:tcPr>
          <w:p w:rsidR="00F37329" w:rsidRPr="005A5119" w:rsidRDefault="00F37329" w:rsidP="00F37329">
            <w:pPr>
              <w:jc w:val="center"/>
              <w:rPr>
                <w:strike/>
              </w:rPr>
            </w:pPr>
          </w:p>
        </w:tc>
        <w:tc>
          <w:tcPr>
            <w:tcW w:w="701"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19.16.</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pStyle w:val="NormalWeb"/>
              <w:ind w:right="99"/>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O local de trabalho e os equipamentos são limpos, de forma a garantir a higiene da área de manipulação?</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19.17.</w:t>
            </w:r>
          </w:p>
        </w:tc>
        <w:tc>
          <w:tcPr>
            <w:tcW w:w="664" w:type="dxa"/>
            <w:gridSpan w:val="6"/>
            <w:vAlign w:val="center"/>
          </w:tcPr>
          <w:p w:rsidR="00F37329" w:rsidRPr="005A5119" w:rsidRDefault="00F37329" w:rsidP="00F37329">
            <w:pPr>
              <w:jc w:val="center"/>
              <w:rPr>
                <w:strike/>
              </w:rPr>
            </w:pPr>
            <w:r w:rsidRPr="005A5119">
              <w:rPr>
                <w:strike/>
              </w:rPr>
              <w:t>INF</w:t>
            </w:r>
          </w:p>
        </w:tc>
        <w:tc>
          <w:tcPr>
            <w:tcW w:w="2638" w:type="dxa"/>
            <w:gridSpan w:val="4"/>
            <w:vAlign w:val="center"/>
          </w:tcPr>
          <w:p w:rsidR="00F37329" w:rsidRPr="005A5119" w:rsidRDefault="00F37329" w:rsidP="00F37329">
            <w:pPr>
              <w:rPr>
                <w:strike/>
              </w:rPr>
            </w:pPr>
            <w:r w:rsidRPr="005A5119">
              <w:rPr>
                <w:strike/>
              </w:rPr>
              <w:t>Os utensílios, acessórios e recipientes utilizados nas preparações homeopáticas são descartados?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tcBorders>
              <w:bottom w:val="nil"/>
            </w:tcBorders>
            <w:vAlign w:val="center"/>
          </w:tcPr>
          <w:p w:rsidR="00F37329" w:rsidRPr="005A5119" w:rsidRDefault="00F37329" w:rsidP="00F37329">
            <w:pPr>
              <w:jc w:val="center"/>
              <w:rPr>
                <w:strike/>
              </w:rPr>
            </w:pPr>
            <w:r w:rsidRPr="005A5119">
              <w:rPr>
                <w:strike/>
              </w:rPr>
              <w:t>19.17.1.</w:t>
            </w:r>
          </w:p>
        </w:tc>
        <w:tc>
          <w:tcPr>
            <w:tcW w:w="664" w:type="dxa"/>
            <w:gridSpan w:val="6"/>
            <w:tcBorders>
              <w:bottom w:val="nil"/>
            </w:tcBorders>
            <w:vAlign w:val="center"/>
          </w:tcPr>
          <w:p w:rsidR="00F37329" w:rsidRPr="005A5119" w:rsidRDefault="00F37329" w:rsidP="00F37329">
            <w:pPr>
              <w:jc w:val="center"/>
              <w:rPr>
                <w:strike/>
              </w:rPr>
            </w:pPr>
            <w:r w:rsidRPr="005A5119">
              <w:rPr>
                <w:strike/>
              </w:rPr>
              <w:t>N</w:t>
            </w:r>
          </w:p>
        </w:tc>
        <w:tc>
          <w:tcPr>
            <w:tcW w:w="2638" w:type="dxa"/>
            <w:gridSpan w:val="4"/>
            <w:tcBorders>
              <w:bottom w:val="nil"/>
            </w:tcBorders>
            <w:vAlign w:val="center"/>
          </w:tcPr>
          <w:p w:rsidR="00F37329" w:rsidRPr="005A5119" w:rsidRDefault="00F37329" w:rsidP="00F37329">
            <w:pPr>
              <w:pStyle w:val="NormalWeb"/>
              <w:ind w:right="99"/>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 xml:space="preserve">Sendo possível sua reutilização, os mesmos são submetidos a procedimentos estabelecidos e </w:t>
            </w:r>
          </w:p>
        </w:tc>
        <w:tc>
          <w:tcPr>
            <w:tcW w:w="1026" w:type="dxa"/>
            <w:gridSpan w:val="3"/>
            <w:tcBorders>
              <w:bottom w:val="nil"/>
            </w:tcBorders>
            <w:vAlign w:val="center"/>
          </w:tcPr>
          <w:p w:rsidR="00F37329" w:rsidRPr="005A5119" w:rsidRDefault="00F37329" w:rsidP="00F37329">
            <w:pPr>
              <w:jc w:val="center"/>
              <w:rPr>
                <w:strike/>
              </w:rPr>
            </w:pPr>
          </w:p>
        </w:tc>
        <w:tc>
          <w:tcPr>
            <w:tcW w:w="701"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tcBorders>
              <w:top w:val="nil"/>
            </w:tcBorders>
            <w:vAlign w:val="center"/>
          </w:tcPr>
          <w:p w:rsidR="00F37329" w:rsidRPr="005A5119" w:rsidRDefault="00F37329" w:rsidP="00F37329">
            <w:pPr>
              <w:jc w:val="center"/>
              <w:rPr>
                <w:strike/>
              </w:rPr>
            </w:pPr>
          </w:p>
        </w:tc>
        <w:tc>
          <w:tcPr>
            <w:tcW w:w="664" w:type="dxa"/>
            <w:gridSpan w:val="6"/>
            <w:tcBorders>
              <w:top w:val="nil"/>
            </w:tcBorders>
            <w:vAlign w:val="center"/>
          </w:tcPr>
          <w:p w:rsidR="00F37329" w:rsidRPr="005A5119" w:rsidRDefault="00F37329" w:rsidP="00F37329">
            <w:pPr>
              <w:jc w:val="center"/>
              <w:rPr>
                <w:strike/>
              </w:rPr>
            </w:pPr>
          </w:p>
        </w:tc>
        <w:tc>
          <w:tcPr>
            <w:tcW w:w="2638" w:type="dxa"/>
            <w:gridSpan w:val="4"/>
            <w:tcBorders>
              <w:top w:val="nil"/>
            </w:tcBorders>
            <w:vAlign w:val="center"/>
          </w:tcPr>
          <w:p w:rsidR="00F37329" w:rsidRPr="005A5119" w:rsidRDefault="00F37329" w:rsidP="00F37329">
            <w:pPr>
              <w:pStyle w:val="NormalWeb"/>
              <w:ind w:right="99"/>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adequados de higienização e inativação, atendendo às recomendações técnicas nacionais e / ou internacionais?</w:t>
            </w:r>
          </w:p>
        </w:tc>
        <w:tc>
          <w:tcPr>
            <w:tcW w:w="1026" w:type="dxa"/>
            <w:gridSpan w:val="3"/>
            <w:tcBorders>
              <w:top w:val="nil"/>
            </w:tcBorders>
            <w:vAlign w:val="center"/>
          </w:tcPr>
          <w:p w:rsidR="00F37329" w:rsidRPr="005A5119" w:rsidRDefault="00F37329" w:rsidP="00F37329">
            <w:pPr>
              <w:jc w:val="center"/>
              <w:rPr>
                <w:strike/>
              </w:rPr>
            </w:pPr>
          </w:p>
        </w:tc>
        <w:tc>
          <w:tcPr>
            <w:tcW w:w="701"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19.18.</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pStyle w:val="NormalWeb"/>
              <w:ind w:right="99"/>
              <w:rPr>
                <w:rFonts w:ascii="Times New Roman" w:hAnsi="Times New Roman" w:cs="Times New Roman"/>
                <w:strike/>
                <w:color w:val="auto"/>
                <w:sz w:val="24"/>
                <w:szCs w:val="24"/>
              </w:rPr>
            </w:pPr>
            <w:r w:rsidRPr="005A5119">
              <w:rPr>
                <w:rFonts w:ascii="Times New Roman" w:hAnsi="Times New Roman" w:cs="Times New Roman"/>
                <w:strike/>
                <w:color w:val="auto"/>
                <w:sz w:val="24"/>
                <w:szCs w:val="24"/>
              </w:rPr>
              <w:t>Após a inativação e higienização dos utensílios, recipientes e acessórios, estes são guardados ao abrigo de sujidades e odores?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19.19.</w:t>
            </w:r>
          </w:p>
        </w:tc>
        <w:tc>
          <w:tcPr>
            <w:tcW w:w="664" w:type="dxa"/>
            <w:gridSpan w:val="6"/>
            <w:vAlign w:val="center"/>
          </w:tcPr>
          <w:p w:rsidR="00F37329" w:rsidRPr="005A5119" w:rsidRDefault="00F37329" w:rsidP="00F37329">
            <w:pPr>
              <w:jc w:val="center"/>
              <w:rPr>
                <w:strike/>
              </w:rPr>
            </w:pPr>
            <w:r w:rsidRPr="005A5119">
              <w:rPr>
                <w:strike/>
              </w:rPr>
              <w:t>INF</w:t>
            </w:r>
          </w:p>
        </w:tc>
        <w:tc>
          <w:tcPr>
            <w:tcW w:w="2638" w:type="dxa"/>
            <w:gridSpan w:val="4"/>
            <w:vAlign w:val="center"/>
          </w:tcPr>
          <w:p w:rsidR="00F37329" w:rsidRPr="005A5119" w:rsidRDefault="00F37329" w:rsidP="00F37329">
            <w:pPr>
              <w:rPr>
                <w:strike/>
              </w:rPr>
            </w:pPr>
            <w:r w:rsidRPr="005A5119">
              <w:rPr>
                <w:strike/>
              </w:rPr>
              <w:t>A farmácia prepara auto-isoterápicos?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19.19.1.</w:t>
            </w:r>
          </w:p>
        </w:tc>
        <w:tc>
          <w:tcPr>
            <w:tcW w:w="664" w:type="dxa"/>
            <w:gridSpan w:val="6"/>
            <w:vAlign w:val="center"/>
          </w:tcPr>
          <w:p w:rsidR="00F37329" w:rsidRPr="005A5119" w:rsidRDefault="00F37329" w:rsidP="00F37329">
            <w:pPr>
              <w:jc w:val="center"/>
              <w:rPr>
                <w:strike/>
              </w:rPr>
            </w:pPr>
            <w:r w:rsidRPr="005A5119">
              <w:rPr>
                <w:strike/>
              </w:rPr>
              <w:t>I</w:t>
            </w:r>
          </w:p>
        </w:tc>
        <w:tc>
          <w:tcPr>
            <w:tcW w:w="2638" w:type="dxa"/>
            <w:gridSpan w:val="4"/>
            <w:vAlign w:val="center"/>
          </w:tcPr>
          <w:p w:rsidR="00F37329" w:rsidRPr="005A5119" w:rsidRDefault="00F37329" w:rsidP="00F37329">
            <w:pPr>
              <w:rPr>
                <w:strike/>
              </w:rPr>
            </w:pPr>
            <w:r w:rsidRPr="005A5119">
              <w:rPr>
                <w:strike/>
              </w:rPr>
              <w:t>Existe sala específica para coleta de material e preparo de auto-isoterápicos até 12CH ou 24DH ?</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19.19.2.</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rPr>
                <w:strike/>
              </w:rPr>
            </w:pPr>
            <w:r w:rsidRPr="005A5119">
              <w:rPr>
                <w:strike/>
              </w:rPr>
              <w:t>Existe procedimento para coleta de material?</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19.19.3.</w:t>
            </w:r>
          </w:p>
        </w:tc>
        <w:tc>
          <w:tcPr>
            <w:tcW w:w="664" w:type="dxa"/>
            <w:gridSpan w:val="6"/>
            <w:vAlign w:val="center"/>
          </w:tcPr>
          <w:p w:rsidR="00F37329" w:rsidRPr="005A5119" w:rsidRDefault="00F37329" w:rsidP="00F37329">
            <w:pPr>
              <w:jc w:val="center"/>
              <w:rPr>
                <w:strike/>
              </w:rPr>
            </w:pPr>
            <w:r w:rsidRPr="005A5119">
              <w:rPr>
                <w:strike/>
              </w:rPr>
              <w:t>I</w:t>
            </w:r>
          </w:p>
        </w:tc>
        <w:tc>
          <w:tcPr>
            <w:tcW w:w="2638" w:type="dxa"/>
            <w:gridSpan w:val="4"/>
            <w:vAlign w:val="center"/>
          </w:tcPr>
          <w:p w:rsidR="00F37329" w:rsidRPr="005A5119" w:rsidRDefault="00F37329" w:rsidP="00F37329">
            <w:pPr>
              <w:rPr>
                <w:strike/>
              </w:rPr>
            </w:pPr>
            <w:r w:rsidRPr="005A5119">
              <w:rPr>
                <w:strike/>
              </w:rPr>
              <w:t>Os materiais utilizados na coleta são descartáveis?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19.19.4.</w:t>
            </w:r>
          </w:p>
        </w:tc>
        <w:tc>
          <w:tcPr>
            <w:tcW w:w="664" w:type="dxa"/>
            <w:gridSpan w:val="6"/>
            <w:vAlign w:val="center"/>
          </w:tcPr>
          <w:p w:rsidR="00F37329" w:rsidRPr="005A5119" w:rsidRDefault="00F37329" w:rsidP="00F37329">
            <w:pPr>
              <w:jc w:val="center"/>
              <w:rPr>
                <w:strike/>
              </w:rPr>
            </w:pPr>
            <w:r w:rsidRPr="005A5119">
              <w:rPr>
                <w:strike/>
              </w:rPr>
              <w:t>I</w:t>
            </w:r>
          </w:p>
        </w:tc>
        <w:tc>
          <w:tcPr>
            <w:tcW w:w="2638" w:type="dxa"/>
            <w:gridSpan w:val="4"/>
            <w:vAlign w:val="center"/>
          </w:tcPr>
          <w:p w:rsidR="00F37329" w:rsidRPr="005A5119" w:rsidRDefault="00F37329" w:rsidP="00F37329">
            <w:pPr>
              <w:rPr>
                <w:strike/>
              </w:rPr>
            </w:pPr>
            <w:r w:rsidRPr="005A5119">
              <w:rPr>
                <w:strike/>
              </w:rPr>
              <w:t>O material descartável, após o uso, é submetido a procedimentos de descontaminação?</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19.19.5.</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rPr>
                <w:strike/>
              </w:rPr>
            </w:pPr>
            <w:r w:rsidRPr="005A5119">
              <w:rPr>
                <w:strike/>
              </w:rPr>
              <w:t>É realizado monitoramento periódico do processo de inativação?</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19.19.5.1.</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rPr>
                <w:strike/>
              </w:rPr>
            </w:pPr>
            <w:r w:rsidRPr="005A5119">
              <w:rPr>
                <w:strike/>
              </w:rPr>
              <w:t>São mantidos os registros?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19.19.6.</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ind w:right="99"/>
              <w:rPr>
                <w:strike/>
              </w:rPr>
            </w:pPr>
            <w:r w:rsidRPr="005A5119">
              <w:rPr>
                <w:strike/>
              </w:rPr>
              <w:t>Existem procedimentos escritos de biossegurança, de forma a garantir a segurança microbiológica da sala de coleta e preparo de auto-isoterápico?</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19.20.</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ind w:right="99"/>
              <w:rPr>
                <w:strike/>
              </w:rPr>
            </w:pPr>
            <w:r w:rsidRPr="005A5119">
              <w:rPr>
                <w:strike/>
              </w:rPr>
              <w:t>Existem procedimentos operacionais padrão para todas as etapas do processo de preparações homeopáticas?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19.20.1.</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ind w:right="99"/>
              <w:rPr>
                <w:strike/>
              </w:rPr>
            </w:pPr>
            <w:r w:rsidRPr="005A5119">
              <w:rPr>
                <w:strike/>
              </w:rPr>
              <w:t>São cumpridos?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19.21.</w:t>
            </w:r>
          </w:p>
        </w:tc>
        <w:tc>
          <w:tcPr>
            <w:tcW w:w="664" w:type="dxa"/>
            <w:gridSpan w:val="6"/>
            <w:vAlign w:val="center"/>
          </w:tcPr>
          <w:p w:rsidR="00F37329" w:rsidRPr="005A5119" w:rsidRDefault="00F37329" w:rsidP="00F37329">
            <w:pPr>
              <w:jc w:val="center"/>
              <w:rPr>
                <w:strike/>
              </w:rPr>
            </w:pPr>
            <w:r w:rsidRPr="005A5119">
              <w:rPr>
                <w:strike/>
              </w:rPr>
              <w:t>R</w:t>
            </w:r>
          </w:p>
        </w:tc>
        <w:tc>
          <w:tcPr>
            <w:tcW w:w="2638" w:type="dxa"/>
            <w:gridSpan w:val="4"/>
            <w:vAlign w:val="center"/>
          </w:tcPr>
          <w:p w:rsidR="00F37329" w:rsidRPr="005A5119" w:rsidRDefault="00F37329" w:rsidP="00F37329">
            <w:pPr>
              <w:ind w:right="99"/>
              <w:rPr>
                <w:strike/>
              </w:rPr>
            </w:pPr>
            <w:r w:rsidRPr="005A5119">
              <w:rPr>
                <w:strike/>
              </w:rPr>
              <w:t>A rotulagem das tinturas-mãe atende aos requisitos estabelecidos no Anexo V deste Regulamento?</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19.22.</w:t>
            </w:r>
          </w:p>
        </w:tc>
        <w:tc>
          <w:tcPr>
            <w:tcW w:w="664" w:type="dxa"/>
            <w:gridSpan w:val="6"/>
            <w:vAlign w:val="center"/>
          </w:tcPr>
          <w:p w:rsidR="00F37329" w:rsidRPr="005A5119" w:rsidRDefault="00F37329" w:rsidP="00F37329">
            <w:pPr>
              <w:jc w:val="center"/>
              <w:rPr>
                <w:strike/>
              </w:rPr>
            </w:pPr>
            <w:r w:rsidRPr="005A5119">
              <w:rPr>
                <w:strike/>
              </w:rPr>
              <w:t>R</w:t>
            </w:r>
          </w:p>
        </w:tc>
        <w:tc>
          <w:tcPr>
            <w:tcW w:w="2638" w:type="dxa"/>
            <w:gridSpan w:val="4"/>
            <w:vAlign w:val="center"/>
          </w:tcPr>
          <w:p w:rsidR="00F37329" w:rsidRPr="005A5119" w:rsidRDefault="00F37329" w:rsidP="00F37329">
            <w:pPr>
              <w:ind w:right="99"/>
              <w:rPr>
                <w:strike/>
              </w:rPr>
            </w:pPr>
            <w:r w:rsidRPr="005A5119">
              <w:rPr>
                <w:strike/>
              </w:rPr>
              <w:t>A rotulagem das matrizes atende aos requisitos estabelecidos no Anexo V deste Regulamento?</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19.23.</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ind w:right="99"/>
              <w:rPr>
                <w:strike/>
              </w:rPr>
            </w:pPr>
            <w:r w:rsidRPr="005A5119">
              <w:rPr>
                <w:strike/>
              </w:rPr>
              <w:t>A rotulagem das formas farmacêuticas de dispensação atende aos requisitos estabelecidos no Anexo V deste Regulamento?</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19.24.</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ind w:right="99"/>
              <w:rPr>
                <w:strike/>
              </w:rPr>
            </w:pPr>
            <w:r w:rsidRPr="005A5119">
              <w:rPr>
                <w:strike/>
              </w:rPr>
              <w:t>Consta dos rótulos das preparações homeopáticas o prazo de validade e, quando necessário, a indicação das condições para sua conservação?</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19.25.</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ind w:right="99"/>
              <w:rPr>
                <w:strike/>
              </w:rPr>
            </w:pPr>
            <w:r w:rsidRPr="005A5119">
              <w:rPr>
                <w:strike/>
              </w:rPr>
              <w:t>A farmácia realiza análises de controle de qualidade dos insumos inertes recebidos?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19.26.</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ind w:right="99"/>
              <w:rPr>
                <w:strike/>
              </w:rPr>
            </w:pPr>
            <w:r w:rsidRPr="005A5119">
              <w:rPr>
                <w:strike/>
              </w:rPr>
              <w:t>Os insumos ativos para os quais existem métodos de controle de qualidade são adquiridos acompanhados dos respectivos certificados de análise?</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19.27.</w:t>
            </w:r>
          </w:p>
        </w:tc>
        <w:tc>
          <w:tcPr>
            <w:tcW w:w="664" w:type="dxa"/>
            <w:gridSpan w:val="6"/>
            <w:vAlign w:val="center"/>
          </w:tcPr>
          <w:p w:rsidR="00F37329" w:rsidRPr="005A5119" w:rsidRDefault="00F37329" w:rsidP="00F37329">
            <w:pPr>
              <w:jc w:val="center"/>
              <w:rPr>
                <w:strike/>
              </w:rPr>
            </w:pPr>
            <w:r w:rsidRPr="005A5119">
              <w:rPr>
                <w:strike/>
              </w:rPr>
              <w:t>R</w:t>
            </w:r>
          </w:p>
        </w:tc>
        <w:tc>
          <w:tcPr>
            <w:tcW w:w="2638" w:type="dxa"/>
            <w:gridSpan w:val="4"/>
            <w:vAlign w:val="center"/>
          </w:tcPr>
          <w:p w:rsidR="00F37329" w:rsidRPr="005A5119" w:rsidRDefault="00F37329" w:rsidP="00F37329">
            <w:pPr>
              <w:ind w:right="99"/>
              <w:rPr>
                <w:strike/>
              </w:rPr>
            </w:pPr>
            <w:r w:rsidRPr="005A5119">
              <w:rPr>
                <w:strike/>
              </w:rPr>
              <w:t>Os insumos ativos para os quais não existem métodos de controle de qualidade são adquiridos acompanhados da respectiva descrição de preparo?</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19.28.</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ind w:right="99"/>
              <w:rPr>
                <w:strike/>
              </w:rPr>
            </w:pPr>
            <w:r w:rsidRPr="005A5119">
              <w:rPr>
                <w:strike/>
              </w:rPr>
              <w:t>São realizadas análises microbiológicas das matrizes do estoque existente, por amostragem representativa?</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19.28.1.</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ind w:right="99"/>
              <w:rPr>
                <w:strike/>
              </w:rPr>
            </w:pPr>
            <w:r w:rsidRPr="005A5119">
              <w:rPr>
                <w:strike/>
              </w:rPr>
              <w:t>Foi estipulada a periodicidade adequada para as análises, de forma a garantir a qualidade de suas matrizes?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divId w:val="1778208291"/>
          <w:wAfter w:w="79" w:type="dxa"/>
          <w:trHeight w:val="20"/>
        </w:trPr>
        <w:tc>
          <w:tcPr>
            <w:tcW w:w="1696" w:type="dxa"/>
            <w:gridSpan w:val="3"/>
            <w:vAlign w:val="center"/>
          </w:tcPr>
          <w:p w:rsidR="00F37329" w:rsidRPr="005A5119" w:rsidRDefault="00F37329" w:rsidP="00F37329">
            <w:pPr>
              <w:jc w:val="center"/>
              <w:rPr>
                <w:strike/>
              </w:rPr>
            </w:pPr>
            <w:r w:rsidRPr="005A5119">
              <w:rPr>
                <w:strike/>
              </w:rPr>
              <w:t>19.28.2.</w:t>
            </w:r>
          </w:p>
        </w:tc>
        <w:tc>
          <w:tcPr>
            <w:tcW w:w="664" w:type="dxa"/>
            <w:gridSpan w:val="6"/>
            <w:vAlign w:val="center"/>
          </w:tcPr>
          <w:p w:rsidR="00F37329" w:rsidRPr="005A5119" w:rsidRDefault="00F37329" w:rsidP="00F37329">
            <w:pPr>
              <w:jc w:val="center"/>
              <w:rPr>
                <w:strike/>
              </w:rPr>
            </w:pPr>
            <w:r w:rsidRPr="005A5119">
              <w:rPr>
                <w:strike/>
              </w:rPr>
              <w:t>N</w:t>
            </w:r>
          </w:p>
        </w:tc>
        <w:tc>
          <w:tcPr>
            <w:tcW w:w="2638" w:type="dxa"/>
            <w:gridSpan w:val="4"/>
            <w:vAlign w:val="center"/>
          </w:tcPr>
          <w:p w:rsidR="00F37329" w:rsidRPr="005A5119" w:rsidRDefault="00F37329" w:rsidP="00F37329">
            <w:pPr>
              <w:ind w:right="99"/>
              <w:rPr>
                <w:strike/>
              </w:rPr>
            </w:pPr>
            <w:r w:rsidRPr="005A5119">
              <w:rPr>
                <w:strike/>
              </w:rPr>
              <w:t>São mantidos os registros das análises realizadas?</w:t>
            </w:r>
          </w:p>
        </w:tc>
        <w:tc>
          <w:tcPr>
            <w:tcW w:w="1026" w:type="dxa"/>
            <w:gridSpan w:val="3"/>
            <w:vAlign w:val="center"/>
          </w:tcPr>
          <w:p w:rsidR="00F37329" w:rsidRPr="005A5119" w:rsidRDefault="00F37329" w:rsidP="00F37329">
            <w:pPr>
              <w:jc w:val="center"/>
              <w:rPr>
                <w:strike/>
              </w:rPr>
            </w:pPr>
          </w:p>
        </w:tc>
        <w:tc>
          <w:tcPr>
            <w:tcW w:w="701"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4956" w:type="dxa"/>
            <w:gridSpan w:val="12"/>
            <w:vAlign w:val="center"/>
          </w:tcPr>
          <w:p w:rsidR="00F37329" w:rsidRPr="005A5119" w:rsidRDefault="00F37329" w:rsidP="00F37329">
            <w:pPr>
              <w:autoSpaceDE w:val="0"/>
              <w:autoSpaceDN w:val="0"/>
              <w:adjustRightInd w:val="0"/>
              <w:jc w:val="center"/>
              <w:rPr>
                <w:b/>
                <w:bCs/>
                <w:strike/>
              </w:rPr>
            </w:pPr>
            <w:r w:rsidRPr="005A5119">
              <w:rPr>
                <w:b/>
                <w:bCs/>
                <w:strike/>
              </w:rPr>
              <w:t>20. PREPARAÇÃO DE DOSE UNITÁRIA E UNITARIZAÇÃO DE DOSES DE MEDICAMENTO EM SERVIÇOS DE SAÚDE</w:t>
            </w:r>
          </w:p>
        </w:tc>
        <w:tc>
          <w:tcPr>
            <w:tcW w:w="1053" w:type="dxa"/>
            <w:gridSpan w:val="3"/>
            <w:vAlign w:val="center"/>
          </w:tcPr>
          <w:p w:rsidR="00F37329" w:rsidRPr="005A5119" w:rsidRDefault="00F37329" w:rsidP="00F37329">
            <w:pPr>
              <w:jc w:val="center"/>
              <w:rPr>
                <w:b/>
                <w:bCs/>
                <w:strike/>
              </w:rPr>
            </w:pPr>
            <w:r w:rsidRPr="005A5119">
              <w:rPr>
                <w:b/>
                <w:bCs/>
                <w:strike/>
              </w:rPr>
              <w:t>SIM</w:t>
            </w:r>
          </w:p>
        </w:tc>
        <w:tc>
          <w:tcPr>
            <w:tcW w:w="702" w:type="dxa"/>
            <w:gridSpan w:val="3"/>
            <w:vAlign w:val="center"/>
          </w:tcPr>
          <w:p w:rsidR="00F37329" w:rsidRPr="005A5119" w:rsidRDefault="00F37329" w:rsidP="00F37329">
            <w:pPr>
              <w:pStyle w:val="Ttulo1"/>
              <w:rPr>
                <w:rFonts w:ascii="Times New Roman" w:hAnsi="Times New Roman" w:cs="Times New Roman"/>
                <w:strike/>
                <w:sz w:val="24"/>
                <w:szCs w:val="24"/>
              </w:rPr>
            </w:pPr>
            <w:r w:rsidRPr="005A5119">
              <w:rPr>
                <w:rFonts w:ascii="Times New Roman" w:hAnsi="Times New Roman" w:cs="Times New Roman"/>
                <w:strike/>
                <w:sz w:val="24"/>
                <w:szCs w:val="24"/>
              </w:rPr>
              <w:t>NÃO</w:t>
            </w: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20.1.</w:t>
            </w:r>
          </w:p>
        </w:tc>
        <w:tc>
          <w:tcPr>
            <w:tcW w:w="770" w:type="dxa"/>
            <w:gridSpan w:val="7"/>
            <w:vAlign w:val="center"/>
          </w:tcPr>
          <w:p w:rsidR="00F37329" w:rsidRPr="005A5119" w:rsidRDefault="00F37329" w:rsidP="00F37329">
            <w:pPr>
              <w:jc w:val="center"/>
              <w:rPr>
                <w:strike/>
              </w:rPr>
            </w:pPr>
            <w:r w:rsidRPr="005A5119">
              <w:rPr>
                <w:strike/>
              </w:rPr>
              <w:t>I</w:t>
            </w:r>
          </w:p>
        </w:tc>
        <w:tc>
          <w:tcPr>
            <w:tcW w:w="2596" w:type="dxa"/>
            <w:gridSpan w:val="3"/>
            <w:vAlign w:val="center"/>
          </w:tcPr>
          <w:p w:rsidR="00F37329" w:rsidRPr="005A5119" w:rsidRDefault="00F37329" w:rsidP="00F37329">
            <w:pPr>
              <w:rPr>
                <w:strike/>
              </w:rPr>
            </w:pPr>
            <w:r w:rsidRPr="005A5119">
              <w:rPr>
                <w:strike/>
              </w:rPr>
              <w:t>Trata-se de farmácia de atendimento privativo de unidade hospitalar ou equivalente de assistência médica?</w:t>
            </w:r>
          </w:p>
        </w:tc>
        <w:tc>
          <w:tcPr>
            <w:tcW w:w="1053" w:type="dxa"/>
            <w:gridSpan w:val="3"/>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20.2.</w:t>
            </w:r>
          </w:p>
        </w:tc>
        <w:tc>
          <w:tcPr>
            <w:tcW w:w="770" w:type="dxa"/>
            <w:gridSpan w:val="7"/>
            <w:vAlign w:val="center"/>
          </w:tcPr>
          <w:p w:rsidR="00F37329" w:rsidRPr="005A5119" w:rsidRDefault="00F37329" w:rsidP="00F37329">
            <w:pPr>
              <w:jc w:val="center"/>
              <w:rPr>
                <w:strike/>
              </w:rPr>
            </w:pPr>
            <w:r w:rsidRPr="005A5119">
              <w:rPr>
                <w:strike/>
              </w:rPr>
              <w:t>INF</w:t>
            </w:r>
          </w:p>
        </w:tc>
        <w:tc>
          <w:tcPr>
            <w:tcW w:w="2596" w:type="dxa"/>
            <w:gridSpan w:val="3"/>
            <w:vAlign w:val="center"/>
          </w:tcPr>
          <w:p w:rsidR="00F37329" w:rsidRPr="005A5119" w:rsidRDefault="00F37329" w:rsidP="00F37329">
            <w:pPr>
              <w:rPr>
                <w:strike/>
              </w:rPr>
            </w:pPr>
            <w:r w:rsidRPr="005A5119">
              <w:rPr>
                <w:strike/>
              </w:rPr>
              <w:t>A farmácia realiza transformação/derivação de medicamentos?</w:t>
            </w:r>
          </w:p>
        </w:tc>
        <w:tc>
          <w:tcPr>
            <w:tcW w:w="1053" w:type="dxa"/>
            <w:gridSpan w:val="3"/>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20.2.1.</w:t>
            </w:r>
          </w:p>
        </w:tc>
        <w:tc>
          <w:tcPr>
            <w:tcW w:w="770" w:type="dxa"/>
            <w:gridSpan w:val="7"/>
            <w:vAlign w:val="center"/>
          </w:tcPr>
          <w:p w:rsidR="00F37329" w:rsidRPr="005A5119" w:rsidRDefault="00F37329" w:rsidP="00F37329">
            <w:pPr>
              <w:jc w:val="center"/>
              <w:rPr>
                <w:strike/>
              </w:rPr>
            </w:pPr>
            <w:r w:rsidRPr="005A5119">
              <w:rPr>
                <w:strike/>
              </w:rPr>
              <w:t>N</w:t>
            </w:r>
          </w:p>
        </w:tc>
        <w:tc>
          <w:tcPr>
            <w:tcW w:w="2596" w:type="dxa"/>
            <w:gridSpan w:val="3"/>
            <w:vAlign w:val="center"/>
          </w:tcPr>
          <w:p w:rsidR="00F37329" w:rsidRPr="005A5119" w:rsidRDefault="00F37329" w:rsidP="00F37329">
            <w:pPr>
              <w:rPr>
                <w:strike/>
              </w:rPr>
            </w:pPr>
            <w:r w:rsidRPr="005A5119">
              <w:rPr>
                <w:strike/>
              </w:rPr>
              <w:t>Atende aos requisitos do item 2.1.1. do Anexo VI para a execução de tal atividade?</w:t>
            </w:r>
          </w:p>
        </w:tc>
        <w:tc>
          <w:tcPr>
            <w:tcW w:w="1053" w:type="dxa"/>
            <w:gridSpan w:val="3"/>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20.3.</w:t>
            </w:r>
          </w:p>
        </w:tc>
        <w:tc>
          <w:tcPr>
            <w:tcW w:w="770" w:type="dxa"/>
            <w:gridSpan w:val="7"/>
            <w:vAlign w:val="center"/>
          </w:tcPr>
          <w:p w:rsidR="00F37329" w:rsidRPr="005A5119" w:rsidRDefault="00F37329" w:rsidP="00F37329">
            <w:pPr>
              <w:jc w:val="center"/>
              <w:rPr>
                <w:strike/>
              </w:rPr>
            </w:pPr>
            <w:r w:rsidRPr="005A5119">
              <w:rPr>
                <w:strike/>
              </w:rPr>
              <w:t>N</w:t>
            </w:r>
          </w:p>
        </w:tc>
        <w:tc>
          <w:tcPr>
            <w:tcW w:w="2596" w:type="dxa"/>
            <w:gridSpan w:val="3"/>
            <w:vAlign w:val="center"/>
          </w:tcPr>
          <w:p w:rsidR="00F37329" w:rsidRPr="005A5119" w:rsidRDefault="00F37329" w:rsidP="00F37329">
            <w:pPr>
              <w:rPr>
                <w:strike/>
              </w:rPr>
            </w:pPr>
            <w:r w:rsidRPr="005A5119">
              <w:rPr>
                <w:strike/>
              </w:rPr>
              <w:t>A preparação de doses unitárias e a unitarização de doses de medicamentos é realizada sob responsabilidade e orientação do farmacêutico?</w:t>
            </w:r>
          </w:p>
        </w:tc>
        <w:tc>
          <w:tcPr>
            <w:tcW w:w="1053" w:type="dxa"/>
            <w:gridSpan w:val="3"/>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20.3.1.</w:t>
            </w:r>
          </w:p>
        </w:tc>
        <w:tc>
          <w:tcPr>
            <w:tcW w:w="770" w:type="dxa"/>
            <w:gridSpan w:val="7"/>
            <w:vAlign w:val="center"/>
          </w:tcPr>
          <w:p w:rsidR="00F37329" w:rsidRPr="005A5119" w:rsidRDefault="00F37329" w:rsidP="00F37329">
            <w:pPr>
              <w:jc w:val="center"/>
              <w:rPr>
                <w:strike/>
              </w:rPr>
            </w:pPr>
            <w:r w:rsidRPr="005A5119">
              <w:rPr>
                <w:strike/>
              </w:rPr>
              <w:t>N</w:t>
            </w:r>
          </w:p>
        </w:tc>
        <w:tc>
          <w:tcPr>
            <w:tcW w:w="2596" w:type="dxa"/>
            <w:gridSpan w:val="3"/>
            <w:vAlign w:val="center"/>
          </w:tcPr>
          <w:p w:rsidR="00F37329" w:rsidRPr="005A5119" w:rsidRDefault="00F37329" w:rsidP="00F37329">
            <w:pPr>
              <w:rPr>
                <w:strike/>
              </w:rPr>
            </w:pPr>
            <w:r w:rsidRPr="005A5119">
              <w:rPr>
                <w:strike/>
              </w:rPr>
              <w:t>São efetuados os respectivos registros de forma a garantir a rastreabilidade dos produtos e procedimentos realizados?</w:t>
            </w:r>
          </w:p>
        </w:tc>
        <w:tc>
          <w:tcPr>
            <w:tcW w:w="1053" w:type="dxa"/>
            <w:gridSpan w:val="3"/>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20.4.</w:t>
            </w:r>
          </w:p>
        </w:tc>
        <w:tc>
          <w:tcPr>
            <w:tcW w:w="770" w:type="dxa"/>
            <w:gridSpan w:val="7"/>
            <w:vAlign w:val="center"/>
          </w:tcPr>
          <w:p w:rsidR="00F37329" w:rsidRPr="005A5119" w:rsidRDefault="00F37329" w:rsidP="00F37329">
            <w:pPr>
              <w:jc w:val="center"/>
              <w:rPr>
                <w:strike/>
              </w:rPr>
            </w:pPr>
            <w:r w:rsidRPr="005A5119">
              <w:rPr>
                <w:strike/>
              </w:rPr>
              <w:t>N</w:t>
            </w:r>
          </w:p>
        </w:tc>
        <w:tc>
          <w:tcPr>
            <w:tcW w:w="2596" w:type="dxa"/>
            <w:gridSpan w:val="3"/>
            <w:vAlign w:val="center"/>
          </w:tcPr>
          <w:p w:rsidR="00F37329" w:rsidRPr="005A5119" w:rsidRDefault="00F37329" w:rsidP="00F37329">
            <w:pPr>
              <w:rPr>
                <w:strike/>
              </w:rPr>
            </w:pPr>
            <w:r w:rsidRPr="005A5119">
              <w:rPr>
                <w:strike/>
              </w:rPr>
              <w:t>A preparação de doses unitárias e a unitarização de dose do medicamento, é registrada em Livro de Registro de Receituário, ou seu equivalente eletrônico?</w:t>
            </w:r>
          </w:p>
        </w:tc>
        <w:tc>
          <w:tcPr>
            <w:tcW w:w="1053" w:type="dxa"/>
            <w:gridSpan w:val="3"/>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20.4.1.</w:t>
            </w:r>
          </w:p>
        </w:tc>
        <w:tc>
          <w:tcPr>
            <w:tcW w:w="770" w:type="dxa"/>
            <w:gridSpan w:val="7"/>
            <w:vAlign w:val="center"/>
          </w:tcPr>
          <w:p w:rsidR="00F37329" w:rsidRPr="005A5119" w:rsidRDefault="00F37329" w:rsidP="00F37329">
            <w:pPr>
              <w:jc w:val="center"/>
              <w:rPr>
                <w:strike/>
              </w:rPr>
            </w:pPr>
            <w:r w:rsidRPr="005A5119">
              <w:rPr>
                <w:strike/>
              </w:rPr>
              <w:t>N</w:t>
            </w:r>
          </w:p>
        </w:tc>
        <w:tc>
          <w:tcPr>
            <w:tcW w:w="2596" w:type="dxa"/>
            <w:gridSpan w:val="3"/>
            <w:vAlign w:val="center"/>
          </w:tcPr>
          <w:p w:rsidR="00F37329" w:rsidRPr="005A5119" w:rsidRDefault="00F37329" w:rsidP="00F37329">
            <w:pPr>
              <w:rPr>
                <w:strike/>
              </w:rPr>
            </w:pPr>
            <w:r w:rsidRPr="005A5119">
              <w:rPr>
                <w:strike/>
              </w:rPr>
              <w:t>Os registros contêm todos as informações necessárias?</w:t>
            </w:r>
          </w:p>
        </w:tc>
        <w:tc>
          <w:tcPr>
            <w:tcW w:w="1053" w:type="dxa"/>
            <w:gridSpan w:val="3"/>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20.5.</w:t>
            </w:r>
          </w:p>
        </w:tc>
        <w:tc>
          <w:tcPr>
            <w:tcW w:w="770" w:type="dxa"/>
            <w:gridSpan w:val="7"/>
            <w:vAlign w:val="center"/>
          </w:tcPr>
          <w:p w:rsidR="00F37329" w:rsidRPr="005A5119" w:rsidRDefault="00F37329" w:rsidP="00F37329">
            <w:pPr>
              <w:jc w:val="center"/>
              <w:rPr>
                <w:strike/>
              </w:rPr>
            </w:pPr>
            <w:r w:rsidRPr="005A5119">
              <w:rPr>
                <w:strike/>
              </w:rPr>
              <w:t>N</w:t>
            </w:r>
          </w:p>
        </w:tc>
        <w:tc>
          <w:tcPr>
            <w:tcW w:w="2596" w:type="dxa"/>
            <w:gridSpan w:val="3"/>
            <w:vAlign w:val="center"/>
          </w:tcPr>
          <w:p w:rsidR="00F37329" w:rsidRPr="005A5119" w:rsidRDefault="00F37329" w:rsidP="00F37329">
            <w:pPr>
              <w:rPr>
                <w:strike/>
              </w:rPr>
            </w:pPr>
            <w:r w:rsidRPr="005A5119">
              <w:rPr>
                <w:strike/>
              </w:rPr>
              <w:t>Existe procedimento operacional para a prevenção de trocas ou misturas de medicamentos?</w:t>
            </w:r>
          </w:p>
        </w:tc>
        <w:tc>
          <w:tcPr>
            <w:tcW w:w="1053" w:type="dxa"/>
            <w:gridSpan w:val="3"/>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20.6.</w:t>
            </w:r>
          </w:p>
        </w:tc>
        <w:tc>
          <w:tcPr>
            <w:tcW w:w="770" w:type="dxa"/>
            <w:gridSpan w:val="7"/>
            <w:vAlign w:val="center"/>
          </w:tcPr>
          <w:p w:rsidR="00F37329" w:rsidRPr="005A5119" w:rsidRDefault="00F37329" w:rsidP="00F37329">
            <w:pPr>
              <w:jc w:val="center"/>
              <w:rPr>
                <w:strike/>
              </w:rPr>
            </w:pPr>
            <w:r w:rsidRPr="005A5119">
              <w:rPr>
                <w:strike/>
              </w:rPr>
              <w:t>N</w:t>
            </w:r>
          </w:p>
        </w:tc>
        <w:tc>
          <w:tcPr>
            <w:tcW w:w="2596" w:type="dxa"/>
            <w:gridSpan w:val="3"/>
            <w:vAlign w:val="center"/>
          </w:tcPr>
          <w:p w:rsidR="00F37329" w:rsidRPr="005A5119" w:rsidRDefault="00F37329" w:rsidP="00F37329">
            <w:pPr>
              <w:autoSpaceDE w:val="0"/>
              <w:autoSpaceDN w:val="0"/>
              <w:adjustRightInd w:val="0"/>
              <w:rPr>
                <w:strike/>
              </w:rPr>
            </w:pPr>
            <w:r w:rsidRPr="005A5119">
              <w:rPr>
                <w:strike/>
              </w:rPr>
              <w:t>É observada a proibição de realização de procedimentos de preparação concomitante, de doses unitárias ou unitarização de doses de mais de um medicamento?</w:t>
            </w:r>
          </w:p>
        </w:tc>
        <w:tc>
          <w:tcPr>
            <w:tcW w:w="1053" w:type="dxa"/>
            <w:gridSpan w:val="3"/>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20.7.</w:t>
            </w:r>
          </w:p>
        </w:tc>
        <w:tc>
          <w:tcPr>
            <w:tcW w:w="770" w:type="dxa"/>
            <w:gridSpan w:val="7"/>
            <w:tcBorders>
              <w:bottom w:val="nil"/>
            </w:tcBorders>
            <w:vAlign w:val="center"/>
          </w:tcPr>
          <w:p w:rsidR="00F37329" w:rsidRPr="005A5119" w:rsidRDefault="00F37329" w:rsidP="00F37329">
            <w:pPr>
              <w:jc w:val="center"/>
              <w:rPr>
                <w:strike/>
              </w:rPr>
            </w:pPr>
            <w:r w:rsidRPr="005A5119">
              <w:rPr>
                <w:strike/>
              </w:rPr>
              <w:t>N</w:t>
            </w:r>
          </w:p>
        </w:tc>
        <w:tc>
          <w:tcPr>
            <w:tcW w:w="2596" w:type="dxa"/>
            <w:gridSpan w:val="3"/>
            <w:tcBorders>
              <w:bottom w:val="nil"/>
            </w:tcBorders>
            <w:vAlign w:val="center"/>
          </w:tcPr>
          <w:p w:rsidR="00F37329" w:rsidRPr="005A5119" w:rsidRDefault="00F37329" w:rsidP="00F37329">
            <w:pPr>
              <w:rPr>
                <w:strike/>
              </w:rPr>
            </w:pPr>
            <w:r w:rsidRPr="005A5119">
              <w:rPr>
                <w:strike/>
              </w:rPr>
              <w:t xml:space="preserve">A escrituração de todas as operações relacionadas com os procedimentos de preparação de dose unitária ou unitarização de </w:t>
            </w:r>
          </w:p>
        </w:tc>
        <w:tc>
          <w:tcPr>
            <w:tcW w:w="1053" w:type="dxa"/>
            <w:gridSpan w:val="3"/>
            <w:tcBorders>
              <w:bottom w:val="nil"/>
            </w:tcBorders>
            <w:vAlign w:val="center"/>
          </w:tcPr>
          <w:p w:rsidR="00F37329" w:rsidRPr="005A5119" w:rsidRDefault="00F37329" w:rsidP="00F37329">
            <w:pPr>
              <w:jc w:val="cente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770" w:type="dxa"/>
            <w:gridSpan w:val="7"/>
            <w:tcBorders>
              <w:top w:val="nil"/>
            </w:tcBorders>
            <w:vAlign w:val="center"/>
          </w:tcPr>
          <w:p w:rsidR="00F37329" w:rsidRPr="005A5119" w:rsidRDefault="00F37329" w:rsidP="00F37329">
            <w:pPr>
              <w:jc w:val="center"/>
              <w:rPr>
                <w:strike/>
              </w:rPr>
            </w:pPr>
          </w:p>
        </w:tc>
        <w:tc>
          <w:tcPr>
            <w:tcW w:w="2596" w:type="dxa"/>
            <w:gridSpan w:val="3"/>
            <w:tcBorders>
              <w:top w:val="nil"/>
            </w:tcBorders>
            <w:vAlign w:val="center"/>
          </w:tcPr>
          <w:p w:rsidR="00F37329" w:rsidRPr="005A5119" w:rsidRDefault="00F37329" w:rsidP="00F37329">
            <w:pPr>
              <w:rPr>
                <w:strike/>
              </w:rPr>
            </w:pPr>
            <w:r w:rsidRPr="005A5119">
              <w:rPr>
                <w:strike/>
              </w:rPr>
              <w:t>doses do medicamento está legível, sem rasuras ou emendas?</w:t>
            </w:r>
          </w:p>
        </w:tc>
        <w:tc>
          <w:tcPr>
            <w:tcW w:w="1053" w:type="dxa"/>
            <w:gridSpan w:val="3"/>
            <w:tcBorders>
              <w:top w:val="nil"/>
            </w:tcBorders>
            <w:vAlign w:val="center"/>
          </w:tcPr>
          <w:p w:rsidR="00F37329" w:rsidRPr="005A5119" w:rsidRDefault="00F37329" w:rsidP="00F37329">
            <w:pPr>
              <w:jc w:val="cente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20.8.</w:t>
            </w:r>
          </w:p>
        </w:tc>
        <w:tc>
          <w:tcPr>
            <w:tcW w:w="770" w:type="dxa"/>
            <w:gridSpan w:val="7"/>
            <w:vAlign w:val="center"/>
          </w:tcPr>
          <w:p w:rsidR="00F37329" w:rsidRPr="005A5119" w:rsidRDefault="00F37329" w:rsidP="00F37329">
            <w:pPr>
              <w:jc w:val="center"/>
              <w:rPr>
                <w:strike/>
              </w:rPr>
            </w:pPr>
            <w:r w:rsidRPr="005A5119">
              <w:rPr>
                <w:strike/>
              </w:rPr>
              <w:t>R</w:t>
            </w:r>
          </w:p>
        </w:tc>
        <w:tc>
          <w:tcPr>
            <w:tcW w:w="2596" w:type="dxa"/>
            <w:gridSpan w:val="3"/>
            <w:vAlign w:val="center"/>
          </w:tcPr>
          <w:p w:rsidR="00F37329" w:rsidRPr="005A5119" w:rsidRDefault="00F37329" w:rsidP="00F37329">
            <w:pPr>
              <w:rPr>
                <w:strike/>
              </w:rPr>
            </w:pPr>
            <w:r w:rsidRPr="005A5119">
              <w:rPr>
                <w:strike/>
              </w:rPr>
              <w:t>A escrituração é mantida atualizada, sendo observada a ordem cronológica?</w:t>
            </w:r>
          </w:p>
        </w:tc>
        <w:tc>
          <w:tcPr>
            <w:tcW w:w="1053" w:type="dxa"/>
            <w:gridSpan w:val="3"/>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20.9</w:t>
            </w:r>
          </w:p>
        </w:tc>
        <w:tc>
          <w:tcPr>
            <w:tcW w:w="770" w:type="dxa"/>
            <w:gridSpan w:val="7"/>
            <w:vAlign w:val="center"/>
          </w:tcPr>
          <w:p w:rsidR="00F37329" w:rsidRPr="005A5119" w:rsidRDefault="00F37329" w:rsidP="00F37329">
            <w:pPr>
              <w:jc w:val="center"/>
              <w:rPr>
                <w:strike/>
              </w:rPr>
            </w:pPr>
            <w:r w:rsidRPr="005A5119">
              <w:rPr>
                <w:strike/>
              </w:rPr>
              <w:t>N</w:t>
            </w:r>
          </w:p>
        </w:tc>
        <w:tc>
          <w:tcPr>
            <w:tcW w:w="2596" w:type="dxa"/>
            <w:gridSpan w:val="3"/>
            <w:vAlign w:val="center"/>
          </w:tcPr>
          <w:p w:rsidR="00F37329" w:rsidRPr="005A5119" w:rsidRDefault="00F37329" w:rsidP="00F37329">
            <w:pPr>
              <w:rPr>
                <w:strike/>
              </w:rPr>
            </w:pPr>
            <w:r w:rsidRPr="005A5119">
              <w:rPr>
                <w:strike/>
              </w:rPr>
              <w:t>O prazo de validade dos produtos submetidos à preparação de dose unitária ou a unitarização de doses atende ao disposto no Anexo VI?</w:t>
            </w:r>
          </w:p>
        </w:tc>
        <w:tc>
          <w:tcPr>
            <w:tcW w:w="1053" w:type="dxa"/>
            <w:gridSpan w:val="3"/>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20.10.</w:t>
            </w:r>
          </w:p>
        </w:tc>
        <w:tc>
          <w:tcPr>
            <w:tcW w:w="770" w:type="dxa"/>
            <w:gridSpan w:val="7"/>
            <w:vAlign w:val="center"/>
          </w:tcPr>
          <w:p w:rsidR="00F37329" w:rsidRPr="005A5119" w:rsidRDefault="00F37329" w:rsidP="00F37329">
            <w:pPr>
              <w:jc w:val="center"/>
              <w:rPr>
                <w:strike/>
              </w:rPr>
            </w:pPr>
            <w:r w:rsidRPr="005A5119">
              <w:rPr>
                <w:strike/>
              </w:rPr>
              <w:t>R</w:t>
            </w:r>
          </w:p>
        </w:tc>
        <w:tc>
          <w:tcPr>
            <w:tcW w:w="2596" w:type="dxa"/>
            <w:gridSpan w:val="3"/>
            <w:vAlign w:val="center"/>
          </w:tcPr>
          <w:p w:rsidR="00F37329" w:rsidRPr="005A5119" w:rsidRDefault="00F37329" w:rsidP="00F37329">
            <w:pPr>
              <w:autoSpaceDE w:val="0"/>
              <w:autoSpaceDN w:val="0"/>
              <w:adjustRightInd w:val="0"/>
              <w:rPr>
                <w:strike/>
              </w:rPr>
            </w:pPr>
            <w:r w:rsidRPr="005A5119">
              <w:rPr>
                <w:strike/>
              </w:rPr>
              <w:t>Para os casos de fracionamento sem o rompimento da embalagem primária, a farmácia adquire medicamentos disponíveis no mercado em embalagem primária fracionável?</w:t>
            </w:r>
          </w:p>
        </w:tc>
        <w:tc>
          <w:tcPr>
            <w:tcW w:w="1053" w:type="dxa"/>
            <w:gridSpan w:val="3"/>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20.11.</w:t>
            </w:r>
          </w:p>
        </w:tc>
        <w:tc>
          <w:tcPr>
            <w:tcW w:w="770" w:type="dxa"/>
            <w:gridSpan w:val="7"/>
            <w:vAlign w:val="center"/>
          </w:tcPr>
          <w:p w:rsidR="00F37329" w:rsidRPr="005A5119" w:rsidRDefault="00F37329" w:rsidP="00F37329">
            <w:pPr>
              <w:jc w:val="center"/>
              <w:rPr>
                <w:strike/>
              </w:rPr>
            </w:pPr>
            <w:r w:rsidRPr="005A5119">
              <w:rPr>
                <w:strike/>
              </w:rPr>
              <w:t>INF</w:t>
            </w:r>
          </w:p>
        </w:tc>
        <w:tc>
          <w:tcPr>
            <w:tcW w:w="2596" w:type="dxa"/>
            <w:gridSpan w:val="3"/>
            <w:vAlign w:val="center"/>
          </w:tcPr>
          <w:p w:rsidR="00F37329" w:rsidRPr="005A5119" w:rsidRDefault="00F37329" w:rsidP="00F37329">
            <w:pPr>
              <w:autoSpaceDE w:val="0"/>
              <w:autoSpaceDN w:val="0"/>
              <w:adjustRightInd w:val="0"/>
              <w:rPr>
                <w:strike/>
              </w:rPr>
            </w:pPr>
            <w:r w:rsidRPr="005A5119">
              <w:rPr>
                <w:strike/>
              </w:rPr>
              <w:t>A farmácia mantém estoque dos medicamentos já submetidos à preparação de dose unitarizada por quanto tempo?</w:t>
            </w:r>
          </w:p>
        </w:tc>
        <w:tc>
          <w:tcPr>
            <w:tcW w:w="1053" w:type="dxa"/>
            <w:gridSpan w:val="3"/>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20.12.</w:t>
            </w:r>
          </w:p>
        </w:tc>
        <w:tc>
          <w:tcPr>
            <w:tcW w:w="770" w:type="dxa"/>
            <w:gridSpan w:val="7"/>
            <w:tcBorders>
              <w:bottom w:val="nil"/>
            </w:tcBorders>
            <w:vAlign w:val="center"/>
          </w:tcPr>
          <w:p w:rsidR="00F37329" w:rsidRPr="005A5119" w:rsidRDefault="00F37329" w:rsidP="00F37329">
            <w:pPr>
              <w:jc w:val="center"/>
              <w:rPr>
                <w:strike/>
              </w:rPr>
            </w:pPr>
            <w:r w:rsidRPr="005A5119">
              <w:rPr>
                <w:strike/>
              </w:rPr>
              <w:t>N</w:t>
            </w:r>
          </w:p>
        </w:tc>
        <w:tc>
          <w:tcPr>
            <w:tcW w:w="2596" w:type="dxa"/>
            <w:gridSpan w:val="3"/>
            <w:tcBorders>
              <w:bottom w:val="nil"/>
            </w:tcBorders>
            <w:vAlign w:val="center"/>
          </w:tcPr>
          <w:p w:rsidR="00F37329" w:rsidRPr="005A5119" w:rsidRDefault="00F37329" w:rsidP="00F37329">
            <w:pPr>
              <w:autoSpaceDE w:val="0"/>
              <w:autoSpaceDN w:val="0"/>
              <w:adjustRightInd w:val="0"/>
              <w:rPr>
                <w:strike/>
              </w:rPr>
            </w:pPr>
            <w:r w:rsidRPr="005A5119">
              <w:rPr>
                <w:strike/>
              </w:rPr>
              <w:t xml:space="preserve">A embalagem primária do produto submetido à preparação de doses unitárias ou a unitarização </w:t>
            </w:r>
          </w:p>
        </w:tc>
        <w:tc>
          <w:tcPr>
            <w:tcW w:w="1053" w:type="dxa"/>
            <w:gridSpan w:val="3"/>
            <w:tcBorders>
              <w:bottom w:val="nil"/>
            </w:tcBorders>
            <w:vAlign w:val="center"/>
          </w:tcPr>
          <w:p w:rsidR="00F37329" w:rsidRPr="005A5119" w:rsidRDefault="00F37329" w:rsidP="00F37329">
            <w:pPr>
              <w:jc w:val="cente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770" w:type="dxa"/>
            <w:gridSpan w:val="7"/>
            <w:tcBorders>
              <w:top w:val="nil"/>
            </w:tcBorders>
            <w:vAlign w:val="center"/>
          </w:tcPr>
          <w:p w:rsidR="00F37329" w:rsidRPr="005A5119" w:rsidRDefault="00F37329" w:rsidP="00F37329">
            <w:pPr>
              <w:jc w:val="center"/>
              <w:rPr>
                <w:strike/>
              </w:rPr>
            </w:pPr>
          </w:p>
        </w:tc>
        <w:tc>
          <w:tcPr>
            <w:tcW w:w="2596" w:type="dxa"/>
            <w:gridSpan w:val="3"/>
            <w:tcBorders>
              <w:top w:val="nil"/>
            </w:tcBorders>
            <w:vAlign w:val="center"/>
          </w:tcPr>
          <w:p w:rsidR="00F37329" w:rsidRPr="005A5119" w:rsidRDefault="00F37329" w:rsidP="00F37329">
            <w:pPr>
              <w:autoSpaceDE w:val="0"/>
              <w:autoSpaceDN w:val="0"/>
              <w:adjustRightInd w:val="0"/>
              <w:rPr>
                <w:strike/>
              </w:rPr>
            </w:pPr>
            <w:r w:rsidRPr="005A5119">
              <w:rPr>
                <w:strike/>
              </w:rPr>
              <w:t>de doses garante que as características do medicamento não sejam alteradas, preservando a qualidade, eficácia e segurança do mesmo?</w:t>
            </w:r>
          </w:p>
        </w:tc>
        <w:tc>
          <w:tcPr>
            <w:tcW w:w="1053" w:type="dxa"/>
            <w:gridSpan w:val="3"/>
            <w:tcBorders>
              <w:top w:val="nil"/>
            </w:tcBorders>
            <w:vAlign w:val="center"/>
          </w:tcPr>
          <w:p w:rsidR="00F37329" w:rsidRPr="005A5119" w:rsidRDefault="00F37329" w:rsidP="00F37329">
            <w:pPr>
              <w:jc w:val="cente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20.13.</w:t>
            </w:r>
          </w:p>
        </w:tc>
        <w:tc>
          <w:tcPr>
            <w:tcW w:w="770" w:type="dxa"/>
            <w:gridSpan w:val="7"/>
            <w:vAlign w:val="center"/>
          </w:tcPr>
          <w:p w:rsidR="00F37329" w:rsidRPr="005A5119" w:rsidRDefault="00F37329" w:rsidP="00F37329">
            <w:pPr>
              <w:jc w:val="center"/>
              <w:rPr>
                <w:strike/>
              </w:rPr>
            </w:pPr>
            <w:r w:rsidRPr="005A5119">
              <w:rPr>
                <w:strike/>
              </w:rPr>
              <w:t>N</w:t>
            </w:r>
          </w:p>
        </w:tc>
        <w:tc>
          <w:tcPr>
            <w:tcW w:w="2596" w:type="dxa"/>
            <w:gridSpan w:val="3"/>
            <w:vAlign w:val="center"/>
          </w:tcPr>
          <w:p w:rsidR="00F37329" w:rsidRPr="005A5119" w:rsidRDefault="00F37329" w:rsidP="00F37329">
            <w:pPr>
              <w:autoSpaceDE w:val="0"/>
              <w:autoSpaceDN w:val="0"/>
              <w:adjustRightInd w:val="0"/>
              <w:rPr>
                <w:strike/>
              </w:rPr>
            </w:pPr>
            <w:r w:rsidRPr="005A5119">
              <w:rPr>
                <w:strike/>
              </w:rPr>
              <w:t>Existem procedimentos operacionais escritos para as operações de rotulagem e embalagem de medicamentos submetidos ao preparo de dose unitária ou unitarizada?</w:t>
            </w:r>
          </w:p>
        </w:tc>
        <w:tc>
          <w:tcPr>
            <w:tcW w:w="1053" w:type="dxa"/>
            <w:gridSpan w:val="3"/>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20.14.</w:t>
            </w:r>
          </w:p>
        </w:tc>
        <w:tc>
          <w:tcPr>
            <w:tcW w:w="770" w:type="dxa"/>
            <w:gridSpan w:val="7"/>
            <w:vAlign w:val="center"/>
          </w:tcPr>
          <w:p w:rsidR="00F37329" w:rsidRPr="005A5119" w:rsidRDefault="00F37329" w:rsidP="00F37329">
            <w:pPr>
              <w:jc w:val="center"/>
              <w:rPr>
                <w:strike/>
              </w:rPr>
            </w:pPr>
            <w:r w:rsidRPr="005A5119">
              <w:rPr>
                <w:strike/>
              </w:rPr>
              <w:t>N</w:t>
            </w:r>
          </w:p>
        </w:tc>
        <w:tc>
          <w:tcPr>
            <w:tcW w:w="2596" w:type="dxa"/>
            <w:gridSpan w:val="3"/>
            <w:vAlign w:val="center"/>
          </w:tcPr>
          <w:p w:rsidR="00F37329" w:rsidRPr="005A5119" w:rsidRDefault="00F37329" w:rsidP="00F37329">
            <w:pPr>
              <w:autoSpaceDE w:val="0"/>
              <w:autoSpaceDN w:val="0"/>
              <w:adjustRightInd w:val="0"/>
              <w:rPr>
                <w:strike/>
              </w:rPr>
            </w:pPr>
            <w:r w:rsidRPr="005A5119">
              <w:rPr>
                <w:strike/>
              </w:rPr>
              <w:t>A rotulagem garante a rastreabilidade do medicamento submetido à preparação de dose unitária ou unitarizada?</w:t>
            </w:r>
          </w:p>
        </w:tc>
        <w:tc>
          <w:tcPr>
            <w:tcW w:w="1053" w:type="dxa"/>
            <w:gridSpan w:val="3"/>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20.15.</w:t>
            </w:r>
          </w:p>
        </w:tc>
        <w:tc>
          <w:tcPr>
            <w:tcW w:w="770" w:type="dxa"/>
            <w:gridSpan w:val="7"/>
            <w:tcBorders>
              <w:bottom w:val="nil"/>
            </w:tcBorders>
            <w:vAlign w:val="center"/>
          </w:tcPr>
          <w:p w:rsidR="00F37329" w:rsidRPr="005A5119" w:rsidRDefault="00F37329" w:rsidP="00F37329">
            <w:pPr>
              <w:jc w:val="center"/>
              <w:rPr>
                <w:strike/>
              </w:rPr>
            </w:pPr>
            <w:r w:rsidRPr="005A5119">
              <w:rPr>
                <w:strike/>
              </w:rPr>
              <w:t>N</w:t>
            </w:r>
          </w:p>
        </w:tc>
        <w:tc>
          <w:tcPr>
            <w:tcW w:w="2596" w:type="dxa"/>
            <w:gridSpan w:val="3"/>
            <w:tcBorders>
              <w:bottom w:val="nil"/>
            </w:tcBorders>
            <w:vAlign w:val="center"/>
          </w:tcPr>
          <w:p w:rsidR="00F37329" w:rsidRPr="005A5119" w:rsidRDefault="00F37329" w:rsidP="00F37329">
            <w:pPr>
              <w:autoSpaceDE w:val="0"/>
              <w:autoSpaceDN w:val="0"/>
              <w:adjustRightInd w:val="0"/>
              <w:rPr>
                <w:strike/>
              </w:rPr>
            </w:pPr>
            <w:r w:rsidRPr="005A5119">
              <w:rPr>
                <w:strike/>
              </w:rPr>
              <w:t xml:space="preserve">O serviço de saúde possui infra-estrutura adequada para exercer as atividades de </w:t>
            </w:r>
          </w:p>
        </w:tc>
        <w:tc>
          <w:tcPr>
            <w:tcW w:w="1053" w:type="dxa"/>
            <w:gridSpan w:val="3"/>
            <w:tcBorders>
              <w:bottom w:val="nil"/>
            </w:tcBorders>
            <w:vAlign w:val="center"/>
          </w:tcPr>
          <w:p w:rsidR="00F37329" w:rsidRPr="005A5119" w:rsidRDefault="00F37329" w:rsidP="00F37329">
            <w:pPr>
              <w:jc w:val="cente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770" w:type="dxa"/>
            <w:gridSpan w:val="7"/>
            <w:tcBorders>
              <w:top w:val="nil"/>
            </w:tcBorders>
            <w:vAlign w:val="center"/>
          </w:tcPr>
          <w:p w:rsidR="00F37329" w:rsidRPr="005A5119" w:rsidRDefault="00F37329" w:rsidP="00F37329">
            <w:pPr>
              <w:jc w:val="center"/>
              <w:rPr>
                <w:strike/>
              </w:rPr>
            </w:pPr>
          </w:p>
        </w:tc>
        <w:tc>
          <w:tcPr>
            <w:tcW w:w="2596" w:type="dxa"/>
            <w:gridSpan w:val="3"/>
            <w:tcBorders>
              <w:top w:val="nil"/>
            </w:tcBorders>
            <w:vAlign w:val="center"/>
          </w:tcPr>
          <w:p w:rsidR="00F37329" w:rsidRPr="005A5119" w:rsidRDefault="00F37329" w:rsidP="00F37329">
            <w:pPr>
              <w:autoSpaceDE w:val="0"/>
              <w:autoSpaceDN w:val="0"/>
              <w:adjustRightInd w:val="0"/>
              <w:rPr>
                <w:strike/>
              </w:rPr>
            </w:pPr>
            <w:r w:rsidRPr="005A5119">
              <w:rPr>
                <w:strike/>
              </w:rPr>
              <w:t>preparação de dose unitária ou unitarizada de medicamento, dispondo de todos os equipamentos e materiais de forma organizada?</w:t>
            </w:r>
          </w:p>
        </w:tc>
        <w:tc>
          <w:tcPr>
            <w:tcW w:w="1053" w:type="dxa"/>
            <w:gridSpan w:val="3"/>
            <w:tcBorders>
              <w:top w:val="nil"/>
            </w:tcBorders>
            <w:vAlign w:val="center"/>
          </w:tcPr>
          <w:p w:rsidR="00F37329" w:rsidRPr="005A5119" w:rsidRDefault="00F37329" w:rsidP="00F37329">
            <w:pPr>
              <w:jc w:val="center"/>
              <w:rPr>
                <w:strike/>
              </w:rPr>
            </w:pPr>
          </w:p>
        </w:tc>
        <w:tc>
          <w:tcPr>
            <w:tcW w:w="702" w:type="dxa"/>
            <w:gridSpan w:val="3"/>
            <w:tcBorders>
              <w:top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20.16.</w:t>
            </w:r>
          </w:p>
        </w:tc>
        <w:tc>
          <w:tcPr>
            <w:tcW w:w="770" w:type="dxa"/>
            <w:gridSpan w:val="7"/>
            <w:vAlign w:val="center"/>
          </w:tcPr>
          <w:p w:rsidR="00F37329" w:rsidRPr="005A5119" w:rsidRDefault="00F37329" w:rsidP="00F37329">
            <w:pPr>
              <w:jc w:val="center"/>
              <w:rPr>
                <w:strike/>
              </w:rPr>
            </w:pPr>
            <w:r w:rsidRPr="005A5119">
              <w:rPr>
                <w:strike/>
              </w:rPr>
              <w:t>R</w:t>
            </w:r>
          </w:p>
        </w:tc>
        <w:tc>
          <w:tcPr>
            <w:tcW w:w="2596" w:type="dxa"/>
            <w:gridSpan w:val="3"/>
            <w:vAlign w:val="center"/>
          </w:tcPr>
          <w:p w:rsidR="00F37329" w:rsidRPr="005A5119" w:rsidRDefault="00F37329" w:rsidP="00F37329">
            <w:pPr>
              <w:autoSpaceDE w:val="0"/>
              <w:autoSpaceDN w:val="0"/>
              <w:adjustRightInd w:val="0"/>
              <w:rPr>
                <w:strike/>
              </w:rPr>
            </w:pPr>
            <w:r w:rsidRPr="005A5119">
              <w:rPr>
                <w:strike/>
              </w:rPr>
              <w:t>O serviço possui sala específica para as atividades de preparação de dose unitária ou unitarizada de medicamento?</w:t>
            </w:r>
          </w:p>
        </w:tc>
        <w:tc>
          <w:tcPr>
            <w:tcW w:w="1053" w:type="dxa"/>
            <w:gridSpan w:val="3"/>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vAlign w:val="center"/>
          </w:tcPr>
          <w:p w:rsidR="00F37329" w:rsidRPr="005A5119" w:rsidRDefault="00F37329" w:rsidP="00F37329">
            <w:pPr>
              <w:jc w:val="center"/>
              <w:rPr>
                <w:strike/>
              </w:rPr>
            </w:pPr>
            <w:r w:rsidRPr="005A5119">
              <w:rPr>
                <w:strike/>
              </w:rPr>
              <w:t>20.17.</w:t>
            </w:r>
          </w:p>
        </w:tc>
        <w:tc>
          <w:tcPr>
            <w:tcW w:w="770" w:type="dxa"/>
            <w:gridSpan w:val="7"/>
            <w:vAlign w:val="center"/>
          </w:tcPr>
          <w:p w:rsidR="00F37329" w:rsidRPr="005A5119" w:rsidRDefault="00F37329" w:rsidP="00F37329">
            <w:pPr>
              <w:jc w:val="center"/>
              <w:rPr>
                <w:strike/>
              </w:rPr>
            </w:pPr>
            <w:r w:rsidRPr="005A5119">
              <w:rPr>
                <w:strike/>
              </w:rPr>
              <w:t>N</w:t>
            </w:r>
          </w:p>
        </w:tc>
        <w:tc>
          <w:tcPr>
            <w:tcW w:w="2596" w:type="dxa"/>
            <w:gridSpan w:val="3"/>
            <w:vAlign w:val="center"/>
          </w:tcPr>
          <w:p w:rsidR="00F37329" w:rsidRPr="005A5119" w:rsidRDefault="00F37329" w:rsidP="00F37329">
            <w:pPr>
              <w:autoSpaceDE w:val="0"/>
              <w:autoSpaceDN w:val="0"/>
              <w:adjustRightInd w:val="0"/>
              <w:rPr>
                <w:strike/>
              </w:rPr>
            </w:pPr>
            <w:r w:rsidRPr="005A5119">
              <w:rPr>
                <w:strike/>
              </w:rPr>
              <w:t>A sala destinada às atividades de preparação de dose unitária ou unitarizada de medicamento está devidamente identificada e suas dimensões são compatíveis com o volume das operações?</w:t>
            </w:r>
          </w:p>
        </w:tc>
        <w:tc>
          <w:tcPr>
            <w:tcW w:w="1053" w:type="dxa"/>
            <w:gridSpan w:val="3"/>
            <w:vAlign w:val="center"/>
          </w:tcPr>
          <w:p w:rsidR="00F37329" w:rsidRPr="005A5119" w:rsidRDefault="00F37329" w:rsidP="00F37329">
            <w:pPr>
              <w:jc w:val="center"/>
              <w:rPr>
                <w:strike/>
              </w:rPr>
            </w:pPr>
          </w:p>
        </w:tc>
        <w:tc>
          <w:tcPr>
            <w:tcW w:w="702" w:type="dxa"/>
            <w:gridSpan w:val="3"/>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bottom w:val="nil"/>
            </w:tcBorders>
            <w:vAlign w:val="center"/>
          </w:tcPr>
          <w:p w:rsidR="00F37329" w:rsidRPr="005A5119" w:rsidRDefault="00F37329" w:rsidP="00F37329">
            <w:pPr>
              <w:jc w:val="center"/>
              <w:rPr>
                <w:strike/>
              </w:rPr>
            </w:pPr>
            <w:r w:rsidRPr="005A5119">
              <w:rPr>
                <w:strike/>
              </w:rPr>
              <w:t>20.18.</w:t>
            </w:r>
          </w:p>
        </w:tc>
        <w:tc>
          <w:tcPr>
            <w:tcW w:w="770" w:type="dxa"/>
            <w:gridSpan w:val="7"/>
            <w:tcBorders>
              <w:bottom w:val="nil"/>
            </w:tcBorders>
            <w:vAlign w:val="center"/>
          </w:tcPr>
          <w:p w:rsidR="00F37329" w:rsidRPr="005A5119" w:rsidRDefault="00F37329" w:rsidP="00F37329">
            <w:pPr>
              <w:jc w:val="center"/>
              <w:rPr>
                <w:strike/>
              </w:rPr>
            </w:pPr>
            <w:r w:rsidRPr="005A5119">
              <w:rPr>
                <w:strike/>
              </w:rPr>
              <w:t>N</w:t>
            </w:r>
          </w:p>
        </w:tc>
        <w:tc>
          <w:tcPr>
            <w:tcW w:w="2596" w:type="dxa"/>
            <w:gridSpan w:val="3"/>
            <w:tcBorders>
              <w:bottom w:val="nil"/>
            </w:tcBorders>
            <w:vAlign w:val="center"/>
          </w:tcPr>
          <w:p w:rsidR="00F37329" w:rsidRPr="005A5119" w:rsidRDefault="00F37329" w:rsidP="00F37329">
            <w:pPr>
              <w:rPr>
                <w:strike/>
              </w:rPr>
            </w:pPr>
            <w:r w:rsidRPr="005A5119">
              <w:rPr>
                <w:strike/>
              </w:rPr>
              <w:t xml:space="preserve">A sala destinada às atividades de preparação de dose unitária ou unitarizada de medicamento </w:t>
            </w:r>
          </w:p>
        </w:tc>
        <w:tc>
          <w:tcPr>
            <w:tcW w:w="1053" w:type="dxa"/>
            <w:gridSpan w:val="3"/>
            <w:tcBorders>
              <w:bottom w:val="nil"/>
            </w:tcBorders>
            <w:vAlign w:val="center"/>
          </w:tcPr>
          <w:p w:rsidR="00F37329" w:rsidRPr="005A5119" w:rsidRDefault="00F37329" w:rsidP="00F37329">
            <w:pPr>
              <w:jc w:val="center"/>
              <w:rPr>
                <w:strike/>
              </w:rPr>
            </w:pPr>
          </w:p>
        </w:tc>
        <w:tc>
          <w:tcPr>
            <w:tcW w:w="702" w:type="dxa"/>
            <w:gridSpan w:val="3"/>
            <w:tcBorders>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770" w:type="dxa"/>
            <w:gridSpan w:val="7"/>
            <w:tcBorders>
              <w:top w:val="nil"/>
              <w:bottom w:val="nil"/>
            </w:tcBorders>
            <w:vAlign w:val="center"/>
          </w:tcPr>
          <w:p w:rsidR="00F37329" w:rsidRPr="005A5119" w:rsidRDefault="00F37329" w:rsidP="00F37329">
            <w:pPr>
              <w:jc w:val="center"/>
              <w:rPr>
                <w:strike/>
              </w:rPr>
            </w:pPr>
          </w:p>
        </w:tc>
        <w:tc>
          <w:tcPr>
            <w:tcW w:w="2596" w:type="dxa"/>
            <w:gridSpan w:val="3"/>
            <w:tcBorders>
              <w:top w:val="nil"/>
              <w:bottom w:val="nil"/>
            </w:tcBorders>
            <w:vAlign w:val="center"/>
          </w:tcPr>
          <w:p w:rsidR="00F37329" w:rsidRPr="005A5119" w:rsidRDefault="00F37329" w:rsidP="00F37329">
            <w:pPr>
              <w:rPr>
                <w:strike/>
              </w:rPr>
            </w:pPr>
            <w:r w:rsidRPr="005A5119">
              <w:rPr>
                <w:strike/>
              </w:rPr>
              <w:t>possui:</w:t>
            </w:r>
          </w:p>
          <w:p w:rsidR="00F37329" w:rsidRPr="005A5119" w:rsidRDefault="00F37329" w:rsidP="00F37329">
            <w:pPr>
              <w:autoSpaceDE w:val="0"/>
              <w:autoSpaceDN w:val="0"/>
              <w:adjustRightInd w:val="0"/>
              <w:rPr>
                <w:strike/>
              </w:rPr>
            </w:pPr>
            <w:r w:rsidRPr="005A5119">
              <w:rPr>
                <w:strike/>
              </w:rPr>
              <w:t>a) Bancada revestida de material liso, resistente e de fácil limpeza;</w:t>
            </w:r>
          </w:p>
        </w:tc>
        <w:tc>
          <w:tcPr>
            <w:tcW w:w="1053" w:type="dxa"/>
            <w:gridSpan w:val="3"/>
            <w:tcBorders>
              <w:top w:val="nil"/>
              <w:bottom w:val="nil"/>
            </w:tcBorders>
            <w:vAlign w:val="center"/>
          </w:tcPr>
          <w:p w:rsidR="00F37329" w:rsidRPr="005A5119" w:rsidRDefault="00F37329" w:rsidP="00F37329">
            <w:pPr>
              <w:jc w:val="cente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770" w:type="dxa"/>
            <w:gridSpan w:val="7"/>
            <w:tcBorders>
              <w:top w:val="nil"/>
              <w:bottom w:val="nil"/>
            </w:tcBorders>
            <w:vAlign w:val="center"/>
          </w:tcPr>
          <w:p w:rsidR="00F37329" w:rsidRPr="005A5119" w:rsidRDefault="00F37329" w:rsidP="00F37329">
            <w:pPr>
              <w:jc w:val="center"/>
              <w:rPr>
                <w:strike/>
              </w:rPr>
            </w:pPr>
          </w:p>
        </w:tc>
        <w:tc>
          <w:tcPr>
            <w:tcW w:w="2596" w:type="dxa"/>
            <w:gridSpan w:val="3"/>
            <w:tcBorders>
              <w:top w:val="nil"/>
              <w:bottom w:val="nil"/>
            </w:tcBorders>
            <w:vAlign w:val="center"/>
          </w:tcPr>
          <w:p w:rsidR="00F37329" w:rsidRPr="005A5119" w:rsidRDefault="00F37329" w:rsidP="00F37329">
            <w:pPr>
              <w:autoSpaceDE w:val="0"/>
              <w:autoSpaceDN w:val="0"/>
              <w:adjustRightInd w:val="0"/>
              <w:rPr>
                <w:strike/>
              </w:rPr>
            </w:pPr>
            <w:r w:rsidRPr="005A5119">
              <w:rPr>
                <w:strike/>
              </w:rPr>
              <w:t>b) Pia com água corrente;</w:t>
            </w:r>
          </w:p>
          <w:p w:rsidR="00F37329" w:rsidRPr="005A5119" w:rsidRDefault="00F37329" w:rsidP="00F37329">
            <w:pPr>
              <w:autoSpaceDE w:val="0"/>
              <w:autoSpaceDN w:val="0"/>
              <w:adjustRightInd w:val="0"/>
              <w:rPr>
                <w:strike/>
              </w:rPr>
            </w:pPr>
            <w:r w:rsidRPr="005A5119">
              <w:rPr>
                <w:strike/>
              </w:rPr>
              <w:t xml:space="preserve">c) Instrumento cortante, equipamentos, utensílios, vidrarias e demais materiais para uso </w:t>
            </w:r>
          </w:p>
        </w:tc>
        <w:tc>
          <w:tcPr>
            <w:tcW w:w="1053" w:type="dxa"/>
            <w:gridSpan w:val="3"/>
            <w:tcBorders>
              <w:top w:val="nil"/>
              <w:bottom w:val="nil"/>
            </w:tcBorders>
            <w:vAlign w:val="center"/>
          </w:tcPr>
          <w:p w:rsidR="00F37329" w:rsidRPr="005A5119" w:rsidRDefault="00F37329" w:rsidP="00F37329">
            <w:pPr>
              <w:jc w:val="cente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bottom w:val="nil"/>
            </w:tcBorders>
            <w:vAlign w:val="center"/>
          </w:tcPr>
          <w:p w:rsidR="00F37329" w:rsidRPr="005A5119" w:rsidRDefault="00F37329" w:rsidP="00F37329">
            <w:pPr>
              <w:jc w:val="center"/>
              <w:rPr>
                <w:strike/>
              </w:rPr>
            </w:pPr>
          </w:p>
        </w:tc>
        <w:tc>
          <w:tcPr>
            <w:tcW w:w="770" w:type="dxa"/>
            <w:gridSpan w:val="7"/>
            <w:tcBorders>
              <w:top w:val="nil"/>
              <w:bottom w:val="nil"/>
            </w:tcBorders>
            <w:vAlign w:val="center"/>
          </w:tcPr>
          <w:p w:rsidR="00F37329" w:rsidRPr="005A5119" w:rsidRDefault="00F37329" w:rsidP="00F37329">
            <w:pPr>
              <w:jc w:val="center"/>
              <w:rPr>
                <w:strike/>
              </w:rPr>
            </w:pPr>
          </w:p>
        </w:tc>
        <w:tc>
          <w:tcPr>
            <w:tcW w:w="2596" w:type="dxa"/>
            <w:gridSpan w:val="3"/>
            <w:tcBorders>
              <w:top w:val="nil"/>
              <w:bottom w:val="nil"/>
            </w:tcBorders>
            <w:vAlign w:val="center"/>
          </w:tcPr>
          <w:p w:rsidR="00F37329" w:rsidRPr="005A5119" w:rsidRDefault="00F37329" w:rsidP="00F37329">
            <w:pPr>
              <w:autoSpaceDE w:val="0"/>
              <w:autoSpaceDN w:val="0"/>
              <w:adjustRightInd w:val="0"/>
              <w:rPr>
                <w:strike/>
              </w:rPr>
            </w:pPr>
            <w:r w:rsidRPr="005A5119">
              <w:rPr>
                <w:strike/>
              </w:rPr>
              <w:t>exclusivo nas atividades de preparação de dose unitária ou unitarizada de medicamento e que permita sua limpeza e sanitização;</w:t>
            </w:r>
          </w:p>
        </w:tc>
        <w:tc>
          <w:tcPr>
            <w:tcW w:w="1053" w:type="dxa"/>
            <w:gridSpan w:val="3"/>
            <w:tcBorders>
              <w:top w:val="nil"/>
              <w:bottom w:val="nil"/>
            </w:tcBorders>
            <w:vAlign w:val="center"/>
          </w:tcPr>
          <w:p w:rsidR="00F37329" w:rsidRPr="005A5119" w:rsidRDefault="00F37329" w:rsidP="00F37329">
            <w:pPr>
              <w:jc w:val="center"/>
              <w:rPr>
                <w:strike/>
              </w:rPr>
            </w:pPr>
          </w:p>
        </w:tc>
        <w:tc>
          <w:tcPr>
            <w:tcW w:w="702" w:type="dxa"/>
            <w:gridSpan w:val="3"/>
            <w:tcBorders>
              <w:top w:val="nil"/>
              <w:bottom w:val="nil"/>
            </w:tcBorders>
          </w:tcPr>
          <w:p w:rsidR="00F37329" w:rsidRPr="005A5119" w:rsidRDefault="00F37329" w:rsidP="00F37329">
            <w:pPr>
              <w:rPr>
                <w:strike/>
              </w:rPr>
            </w:pPr>
          </w:p>
        </w:tc>
      </w:tr>
      <w:tr w:rsidR="00F37329" w:rsidRPr="005A5119" w:rsidTr="00F373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2"/>
          <w:divId w:val="1778208291"/>
          <w:wAfter w:w="93" w:type="dxa"/>
          <w:trHeight w:val="20"/>
        </w:trPr>
        <w:tc>
          <w:tcPr>
            <w:tcW w:w="1590" w:type="dxa"/>
            <w:gridSpan w:val="2"/>
            <w:tcBorders>
              <w:top w:val="nil"/>
            </w:tcBorders>
            <w:vAlign w:val="center"/>
          </w:tcPr>
          <w:p w:rsidR="00F37329" w:rsidRPr="005A5119" w:rsidRDefault="00F37329" w:rsidP="00F37329">
            <w:pPr>
              <w:jc w:val="center"/>
              <w:rPr>
                <w:strike/>
              </w:rPr>
            </w:pPr>
          </w:p>
        </w:tc>
        <w:tc>
          <w:tcPr>
            <w:tcW w:w="770" w:type="dxa"/>
            <w:gridSpan w:val="7"/>
            <w:tcBorders>
              <w:top w:val="nil"/>
            </w:tcBorders>
            <w:vAlign w:val="center"/>
          </w:tcPr>
          <w:p w:rsidR="00F37329" w:rsidRPr="005A5119" w:rsidRDefault="00F37329" w:rsidP="00F37329">
            <w:pPr>
              <w:jc w:val="center"/>
              <w:rPr>
                <w:strike/>
              </w:rPr>
            </w:pPr>
          </w:p>
        </w:tc>
        <w:tc>
          <w:tcPr>
            <w:tcW w:w="2596" w:type="dxa"/>
            <w:gridSpan w:val="3"/>
            <w:tcBorders>
              <w:top w:val="nil"/>
            </w:tcBorders>
            <w:vAlign w:val="center"/>
          </w:tcPr>
          <w:p w:rsidR="00F37329" w:rsidRPr="005A5119" w:rsidRDefault="00F37329" w:rsidP="00F37329">
            <w:pPr>
              <w:autoSpaceDE w:val="0"/>
              <w:autoSpaceDN w:val="0"/>
              <w:adjustRightInd w:val="0"/>
              <w:rPr>
                <w:strike/>
              </w:rPr>
            </w:pPr>
            <w:r w:rsidRPr="005A5119">
              <w:rPr>
                <w:strike/>
              </w:rPr>
              <w:t>d) Lixeira com tampa, pedal e saco plástico, devidamente identificada.</w:t>
            </w:r>
          </w:p>
        </w:tc>
        <w:tc>
          <w:tcPr>
            <w:tcW w:w="1053" w:type="dxa"/>
            <w:gridSpan w:val="3"/>
            <w:tcBorders>
              <w:top w:val="nil"/>
            </w:tcBorders>
            <w:vAlign w:val="center"/>
          </w:tcPr>
          <w:p w:rsidR="00F37329" w:rsidRPr="005A5119" w:rsidRDefault="00F37329" w:rsidP="00F37329">
            <w:pPr>
              <w:jc w:val="center"/>
              <w:rPr>
                <w:strike/>
              </w:rPr>
            </w:pPr>
          </w:p>
        </w:tc>
        <w:tc>
          <w:tcPr>
            <w:tcW w:w="702" w:type="dxa"/>
            <w:gridSpan w:val="3"/>
            <w:tcBorders>
              <w:top w:val="nil"/>
            </w:tcBorders>
          </w:tcPr>
          <w:p w:rsidR="00F37329" w:rsidRPr="005A5119" w:rsidRDefault="00F37329" w:rsidP="00F37329">
            <w:pPr>
              <w:rPr>
                <w:strike/>
              </w:rPr>
            </w:pPr>
          </w:p>
        </w:tc>
      </w:tr>
    </w:tbl>
    <w:p w:rsidR="00F37329" w:rsidRPr="005A5119" w:rsidRDefault="00F37329" w:rsidP="00F37329">
      <w:pPr>
        <w:jc w:val="center"/>
        <w:divId w:val="1778208291"/>
        <w:rPr>
          <w:b/>
          <w:bCs/>
          <w:strike/>
        </w:rPr>
      </w:pPr>
      <w:r w:rsidRPr="005A5119">
        <w:rPr>
          <w:b/>
          <w:bCs/>
          <w:strike/>
        </w:rPr>
        <w:t>ANEXO VIII</w:t>
      </w:r>
    </w:p>
    <w:p w:rsidR="00F37329" w:rsidRPr="005A5119" w:rsidRDefault="00F37329" w:rsidP="00F37329">
      <w:pPr>
        <w:jc w:val="center"/>
        <w:divId w:val="1778208291"/>
        <w:rPr>
          <w:b/>
          <w:bCs/>
          <w:strike/>
        </w:rPr>
      </w:pPr>
      <w:r w:rsidRPr="005A5119">
        <w:rPr>
          <w:b/>
          <w:bCs/>
          <w:strike/>
        </w:rPr>
        <w:t>PADRÃO MÍNIMO PARA INFORMAÇÕES AO PACIENTE</w:t>
      </w:r>
    </w:p>
    <w:p w:rsidR="00F37329" w:rsidRPr="005A5119" w:rsidRDefault="00F37329" w:rsidP="002621E5">
      <w:pPr>
        <w:ind w:firstLine="567"/>
        <w:jc w:val="both"/>
        <w:divId w:val="1778208291"/>
        <w:rPr>
          <w:b/>
          <w:bCs/>
          <w:strike/>
        </w:rPr>
      </w:pPr>
      <w:r w:rsidRPr="005A5119">
        <w:rPr>
          <w:b/>
          <w:bCs/>
          <w:strike/>
        </w:rPr>
        <w:t>1. Ácido Valpróico</w:t>
      </w:r>
    </w:p>
    <w:p w:rsidR="00F37329" w:rsidRPr="005A5119" w:rsidRDefault="00F37329" w:rsidP="002621E5">
      <w:pPr>
        <w:ind w:firstLine="567"/>
        <w:jc w:val="both"/>
        <w:divId w:val="1778208291"/>
        <w:rPr>
          <w:strike/>
        </w:rPr>
      </w:pPr>
      <w:r w:rsidRPr="005A5119">
        <w:rPr>
          <w:strike/>
        </w:rPr>
        <w:t>USO ADULTO E PEDIÁTRICO</w:t>
      </w:r>
    </w:p>
    <w:p w:rsidR="00F37329" w:rsidRPr="005A5119" w:rsidRDefault="00F37329" w:rsidP="002621E5">
      <w:pPr>
        <w:ind w:firstLine="567"/>
        <w:jc w:val="both"/>
        <w:divId w:val="1778208291"/>
        <w:rPr>
          <w:strike/>
        </w:rPr>
      </w:pPr>
      <w:r w:rsidRPr="005A5119">
        <w:rPr>
          <w:b/>
          <w:bCs/>
          <w:strike/>
        </w:rPr>
        <w:t>VENDA SOB RETENÇÃO DE RECEITA</w:t>
      </w:r>
      <w:r w:rsidRPr="005A5119">
        <w:rPr>
          <w:strike/>
        </w:rPr>
        <w:t>. </w:t>
      </w:r>
    </w:p>
    <w:p w:rsidR="00F37329" w:rsidRPr="005A5119" w:rsidRDefault="00F37329" w:rsidP="002621E5">
      <w:pPr>
        <w:ind w:firstLine="567"/>
        <w:jc w:val="both"/>
        <w:divId w:val="1778208291"/>
        <w:rPr>
          <w:strike/>
        </w:rPr>
      </w:pPr>
      <w:r w:rsidRPr="005A5119">
        <w:rPr>
          <w:strike/>
        </w:rPr>
        <w:t>Como o ácido valpróico funciona? </w:t>
      </w:r>
    </w:p>
    <w:p w:rsidR="00F37329" w:rsidRPr="005A5119" w:rsidRDefault="00F37329" w:rsidP="002621E5">
      <w:pPr>
        <w:ind w:firstLine="567"/>
        <w:jc w:val="both"/>
        <w:divId w:val="1778208291"/>
        <w:rPr>
          <w:strike/>
        </w:rPr>
      </w:pPr>
      <w:r w:rsidRPr="005A5119">
        <w:rPr>
          <w:strike/>
        </w:rPr>
        <w:t>ácido valpróico é um medicamento que combate as convulsões e não está relacionado quimicamente com outras drogas empregadas no tratamento de distúrbios elétricos cerebrais. </w:t>
      </w:r>
    </w:p>
    <w:p w:rsidR="00F37329" w:rsidRPr="005A5119" w:rsidRDefault="00F37329" w:rsidP="002621E5">
      <w:pPr>
        <w:ind w:firstLine="567"/>
        <w:jc w:val="both"/>
        <w:divId w:val="1778208291"/>
        <w:rPr>
          <w:strike/>
        </w:rPr>
      </w:pPr>
      <w:r w:rsidRPr="005A5119">
        <w:rPr>
          <w:strike/>
        </w:rPr>
        <w:t>Seu mecanismo de ação ainda não foi estabelecido, mas sua atividade parece estar relacionada com o aumento dos níveis do ácido gama-aminobutírico no cérebro, pela inibição da GABA-transaminase. Sua ação sobre a membrana da célula nervosa é desconhecida. </w:t>
      </w:r>
    </w:p>
    <w:p w:rsidR="00F37329" w:rsidRPr="005A5119" w:rsidRDefault="00F37329" w:rsidP="002621E5">
      <w:pPr>
        <w:ind w:firstLine="567"/>
        <w:jc w:val="both"/>
        <w:divId w:val="1778208291"/>
        <w:rPr>
          <w:strike/>
        </w:rPr>
      </w:pPr>
      <w:r w:rsidRPr="005A5119">
        <w:rPr>
          <w:strike/>
        </w:rPr>
        <w:t>Quando inicia a ação do ácido valpróico?</w:t>
      </w:r>
    </w:p>
    <w:p w:rsidR="00F37329" w:rsidRPr="005A5119" w:rsidRDefault="00F37329" w:rsidP="002621E5">
      <w:pPr>
        <w:ind w:firstLine="567"/>
        <w:jc w:val="both"/>
        <w:divId w:val="1778208291"/>
        <w:rPr>
          <w:strike/>
        </w:rPr>
      </w:pPr>
      <w:r w:rsidRPr="005A5119">
        <w:rPr>
          <w:strike/>
        </w:rPr>
        <w:t>O ácido valpróico é rapidamente absorvido por via oral e atinge níveis sangüíneos máximos entre uma a quatro horas após a ingestão. Em média, permanece no sangue de oito a doze horas aproximadamente.  </w:t>
      </w:r>
    </w:p>
    <w:p w:rsidR="00F37329" w:rsidRPr="005A5119" w:rsidRDefault="00F37329" w:rsidP="002621E5">
      <w:pPr>
        <w:ind w:firstLine="567"/>
        <w:jc w:val="both"/>
        <w:divId w:val="1778208291"/>
        <w:rPr>
          <w:strike/>
        </w:rPr>
      </w:pPr>
      <w:r w:rsidRPr="005A5119">
        <w:rPr>
          <w:strike/>
        </w:rPr>
        <w:t xml:space="preserve">Ocorre ligeira demora na absorção inicial ocorre quando o medicamento é administrado junto com alimentos, porém a absorção total não é afetada. </w:t>
      </w:r>
    </w:p>
    <w:p w:rsidR="00F37329" w:rsidRPr="005A5119" w:rsidRDefault="00F37329" w:rsidP="002621E5">
      <w:pPr>
        <w:ind w:firstLine="567"/>
        <w:jc w:val="both"/>
        <w:divId w:val="1778208291"/>
        <w:rPr>
          <w:strike/>
        </w:rPr>
      </w:pPr>
      <w:r w:rsidRPr="005A5119">
        <w:rPr>
          <w:strike/>
        </w:rPr>
        <w:t>Não foi estabelecida uma relação entre a dose diária, o nível no sangue e o efeito terapêutico. A droga é rapidamente distribuída nos tecidos. </w:t>
      </w:r>
    </w:p>
    <w:p w:rsidR="00F37329" w:rsidRPr="005A5119" w:rsidRDefault="00F37329" w:rsidP="002621E5">
      <w:pPr>
        <w:ind w:firstLine="567"/>
        <w:jc w:val="both"/>
        <w:divId w:val="1778208291"/>
        <w:rPr>
          <w:strike/>
        </w:rPr>
      </w:pPr>
      <w:r w:rsidRPr="005A5119">
        <w:rPr>
          <w:strike/>
        </w:rPr>
        <w:t>Sua eliminação e a de seus derivados ocorre principalmente pela urina.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Este medicamento está indicado   em quadros de ausência simples e complexa e convulsões febris. Está indicado em tratamentos associados nos casos de ausência complexa (ou atípica) mioclônica, espasmos infantis (síndrome de West) e crises acinéticas. Tratamento auxiliar pode ser instituído com ácido valpróico nos casos de crises tônico-clônica (grande mal), crises focais com sintomatologia elementar e complexa, crises focais com generalização secundária e formas mistas. </w:t>
      </w:r>
    </w:p>
    <w:p w:rsidR="00F37329" w:rsidRPr="005A5119" w:rsidRDefault="00F37329" w:rsidP="002621E5">
      <w:pPr>
        <w:ind w:firstLine="567"/>
        <w:jc w:val="both"/>
        <w:divId w:val="1778208291"/>
        <w:rPr>
          <w:strike/>
        </w:rPr>
      </w:pPr>
      <w:r w:rsidRPr="005A5119">
        <w:rPr>
          <w:strike/>
        </w:rPr>
        <w:t>Quando não devo usar este medicamento? </w:t>
      </w:r>
    </w:p>
    <w:p w:rsidR="00F37329" w:rsidRPr="005A5119" w:rsidRDefault="00F37329" w:rsidP="002621E5">
      <w:pPr>
        <w:ind w:firstLine="567"/>
        <w:jc w:val="both"/>
        <w:divId w:val="1778208291"/>
        <w:rPr>
          <w:strike/>
        </w:rPr>
      </w:pPr>
      <w:r w:rsidRPr="005A5119">
        <w:rPr>
          <w:strike/>
        </w:rPr>
        <w:t>O ácido valpróico não deve ser administrado a pacientes com doença hepática significativa. Também é contra-indicado para pacientes com hipersensibilidade conhecida a esta droga.  </w:t>
      </w:r>
    </w:p>
    <w:p w:rsidR="00F37329" w:rsidRPr="005A5119" w:rsidRDefault="00F37329" w:rsidP="002621E5">
      <w:pPr>
        <w:ind w:firstLine="567"/>
        <w:jc w:val="both"/>
        <w:divId w:val="1778208291"/>
        <w:rPr>
          <w:strike/>
        </w:rPr>
      </w:pPr>
      <w:r w:rsidRPr="005A5119">
        <w:rPr>
          <w:strike/>
        </w:rPr>
        <w:t>Este medicamento não deve ser tomado por mulheres grávidas ou que estejam amamentando, a não ser que o médico indique. </w:t>
      </w:r>
    </w:p>
    <w:p w:rsidR="00F37329" w:rsidRPr="005A5119" w:rsidRDefault="00F37329" w:rsidP="002621E5">
      <w:pPr>
        <w:ind w:firstLine="567"/>
        <w:jc w:val="both"/>
        <w:divId w:val="1778208291"/>
        <w:rPr>
          <w:strike/>
        </w:rPr>
      </w:pPr>
      <w:r w:rsidRPr="005A5119">
        <w:rPr>
          <w:strike/>
        </w:rPr>
        <w:t>Se você engravidar ou desejar engravidar durante o tratamento, deve informar isso imediatamente ao seu médico. Nunca  se deve tomar doses superiores às recomendadas pelo médico. </w:t>
      </w:r>
    </w:p>
    <w:p w:rsidR="00F37329" w:rsidRPr="005A5119" w:rsidRDefault="00F37329" w:rsidP="002621E5">
      <w:pPr>
        <w:ind w:firstLine="567"/>
        <w:jc w:val="both"/>
        <w:divId w:val="1778208291"/>
        <w:rPr>
          <w:strike/>
        </w:rPr>
      </w:pPr>
      <w:r w:rsidRPr="005A5119">
        <w:rPr>
          <w:strike/>
        </w:rPr>
        <w:t>Uso durante a gravidez e lactação: Há múltiplos relatos na literatura que indicam que o uso de drogas anticonvulsivantes em geral, durante a gravidez, resulta em um aumento da incidência de defeitos congênitos no feto. Portanto, medicações anticonvulsivantes só devem ser administradas a mulheres com potencial para engravidar se demonstrarem claramente serem essenciais no tratamento de suas crises. Segundo informações recentes da literatura médica, ácido valpróico e seus sais podem produzir deformações no feto de mulheres que recebam esta medicação durante a gestação, o que foi também observado em animais. A incidência de defeitos no canal neural (por ex. espinha bífida) no feto pode ser aumentada em gestante que recebam ácido valpróico e seus sais durante o primeiro trimestre da gravidez. </w:t>
      </w:r>
    </w:p>
    <w:p w:rsidR="00F37329" w:rsidRPr="005A5119" w:rsidRDefault="00F37329" w:rsidP="002621E5">
      <w:pPr>
        <w:ind w:firstLine="567"/>
        <w:jc w:val="both"/>
        <w:divId w:val="1778208291"/>
        <w:rPr>
          <w:strike/>
        </w:rPr>
      </w:pPr>
      <w:r w:rsidRPr="005A5119">
        <w:rPr>
          <w:strike/>
        </w:rPr>
        <w:t>Estudos em ratos e em mulheres demonstram transferência placentária da droga. Como para toda droga anticonvulsivante, antes de determinar administração ou suspensão do medicamento em casos de gravidez, o médico deverá ponderar os possíveis riscos contra os benefícios proporcionados pela droga e avaliar se a gravidade e a freqüência dos distúrbios convulsivos não irão implicar em perigo maior para a gestante e o feto. Pelo fato do ácido valpróico ser eliminado pelo leite materno e devido a inexistência de dados conclusivos sobre a ação da droga em recém-nascidos, recomenda-se evitar o aleitamento materno por pacientes em  tratamento com essa droga. </w:t>
      </w:r>
    </w:p>
    <w:p w:rsidR="00F37329" w:rsidRPr="005A5119" w:rsidRDefault="00F37329" w:rsidP="002621E5">
      <w:pPr>
        <w:ind w:firstLine="567"/>
        <w:jc w:val="both"/>
        <w:divId w:val="1778208291"/>
        <w:rPr>
          <w:strike/>
        </w:rPr>
      </w:pPr>
      <w:r w:rsidRPr="005A5119">
        <w:rPr>
          <w:strike/>
        </w:rPr>
        <w:t>Este medicamento não pode ser usado por pessoa que esteja com alguma doença no fígado e deve ser tomado com cautela por pessoas que já tiveram doença no fígado.  </w:t>
      </w:r>
    </w:p>
    <w:p w:rsidR="00F37329" w:rsidRPr="005A5119" w:rsidRDefault="00F37329" w:rsidP="002621E5">
      <w:pPr>
        <w:ind w:firstLine="567"/>
        <w:jc w:val="both"/>
        <w:divId w:val="1778208291"/>
        <w:rPr>
          <w:strike/>
        </w:rPr>
      </w:pPr>
      <w:r w:rsidRPr="005A5119">
        <w:rPr>
          <w:strike/>
        </w:rPr>
        <w:t>Quais são os cuidados que devem ser observados durante o uso deste medicamento? </w:t>
      </w:r>
    </w:p>
    <w:p w:rsidR="00F37329" w:rsidRPr="005A5119" w:rsidRDefault="00F37329" w:rsidP="002621E5">
      <w:pPr>
        <w:ind w:firstLine="567"/>
        <w:jc w:val="both"/>
        <w:divId w:val="1778208291"/>
        <w:rPr>
          <w:strike/>
        </w:rPr>
      </w:pPr>
      <w:r w:rsidRPr="005A5119">
        <w:rPr>
          <w:strike/>
        </w:rPr>
        <w:t>Em alguns casos, os sinais de melhora já são notados nos primeiros dias de tratamento; em outros, é necessário um tempo maior. Procure orientação do seu médico. </w:t>
      </w:r>
    </w:p>
    <w:p w:rsidR="00F37329" w:rsidRPr="005A5119" w:rsidRDefault="00F37329" w:rsidP="002621E5">
      <w:pPr>
        <w:ind w:firstLine="567"/>
        <w:jc w:val="both"/>
        <w:divId w:val="1778208291"/>
        <w:rPr>
          <w:strike/>
        </w:rPr>
      </w:pPr>
      <w:r w:rsidRPr="005A5119">
        <w:rPr>
          <w:strike/>
        </w:rPr>
        <w:t>A interrupção repentina do tratamento com este medicamento não causa efeitos desagradáveis; apenas cessará o efeito terapêutico, o que poderá ser danoso ao paciente devido às características da doença para a qual este medicamento está indicado. </w:t>
      </w:r>
    </w:p>
    <w:p w:rsidR="00F37329" w:rsidRPr="005A5119" w:rsidRDefault="00F37329" w:rsidP="002621E5">
      <w:pPr>
        <w:ind w:firstLine="567"/>
        <w:jc w:val="both"/>
        <w:divId w:val="1778208291"/>
        <w:rPr>
          <w:strike/>
        </w:rPr>
      </w:pPr>
      <w:r w:rsidRPr="005A5119">
        <w:rPr>
          <w:strike/>
        </w:rPr>
        <w:t>Se durante o tratamento você sentir efeitos desagradáveis, deve informar isso ao médico. Os efeitos desagradáveis ocasionais são: náuseas, vômito, queimação no estômago, dor de cabeça, falta de coordenação nos braços e pernas, queda passageira de cabelos, raramente depressão ou agressividade, fraqueza muscular e toxicidade no fígado. </w:t>
      </w:r>
    </w:p>
    <w:p w:rsidR="00F37329" w:rsidRPr="005A5119" w:rsidRDefault="00F37329" w:rsidP="002621E5">
      <w:pPr>
        <w:ind w:firstLine="567"/>
        <w:jc w:val="both"/>
        <w:divId w:val="1778208291"/>
        <w:rPr>
          <w:strike/>
        </w:rPr>
      </w:pPr>
      <w:r w:rsidRPr="005A5119">
        <w:rPr>
          <w:strike/>
        </w:rPr>
        <w:t>Pacientes em tratamento com ácido valpróico devem ser cuidadosamente acompanhados com exame clínico detalhado e provas de função hepática. Como grande parte da droga é metabolizada pelo fígado, deve-se ter cuidado na administração de ácido valpróico a paciente com distúrbios hepáticos, ainda que de graus leves. Tem ocorrido insuficiência hepática fatal em paciente recebendo a medicação. </w:t>
      </w:r>
    </w:p>
    <w:p w:rsidR="00F37329" w:rsidRPr="005A5119" w:rsidRDefault="00F37329" w:rsidP="002621E5">
      <w:pPr>
        <w:ind w:firstLine="567"/>
        <w:jc w:val="both"/>
        <w:divId w:val="1778208291"/>
        <w:rPr>
          <w:strike/>
        </w:rPr>
      </w:pPr>
      <w:r w:rsidRPr="005A5119">
        <w:rPr>
          <w:strike/>
        </w:rPr>
        <w:t>Tais incidências têm-se registrado geralmente nos seis primeiros meses de tratamento.. Devem ser feitos testes de função hepática antes do tratamento e a intervalos freqüentes daí em diante, especialmente durante os seis primeiros meses. No entanto, os médicos não devem confiar unicamente nos exames de sangue, de vez que estes testes podem não estar anormais em todas as circunstâncias, mas devem considerar também os resultados de história clínica e exame físico cuidadosos. Deve-se ter cautela ao administrar a droga a pacientes com história anterior de doença hepática. </w:t>
      </w:r>
    </w:p>
    <w:p w:rsidR="00F37329" w:rsidRPr="005A5119" w:rsidRDefault="00F37329" w:rsidP="002621E5">
      <w:pPr>
        <w:ind w:firstLine="567"/>
        <w:jc w:val="both"/>
        <w:divId w:val="1778208291"/>
        <w:rPr>
          <w:strike/>
        </w:rPr>
      </w:pPr>
      <w:r w:rsidRPr="005A5119">
        <w:rPr>
          <w:strike/>
        </w:rPr>
        <w:t>Pacientes em politerapia, crianças com distúrbios metabólicos congênitos, com graves distúrbios convulsivos acompanhados por retardamento mental e aqueles com encefalopatia orgânica, podem estar particularmente em risco. A experiência tem indicado que crianças com idade abaixo de dois anos têm risco consideravelmente aumentado de desenvolver hepatite tóxica fatal, especialmente aquelas com as condições acima mencionadas. Deve-se interromper imediatamente a medicação na presença de doença hepática significativa, suspeita ou aparente. A freqüência de reações adversas (principalmente elevação das transaminases no sangue) pode aumentar com elevação da dose. Pelo fato de terem sido relatados casos de alterações na agregação plaquetária, trombocitopenia e elevação das transaminases, recomenda-se a utilização de exames iniciais e periódicos para detecção de possíveis anormalidades sangüíneas. </w:t>
      </w:r>
    </w:p>
    <w:p w:rsidR="00F37329" w:rsidRPr="005A5119" w:rsidRDefault="00F37329" w:rsidP="002621E5">
      <w:pPr>
        <w:ind w:firstLine="567"/>
        <w:jc w:val="both"/>
        <w:divId w:val="1778208291"/>
        <w:rPr>
          <w:strike/>
        </w:rPr>
      </w:pPr>
      <w:r w:rsidRPr="005A5119">
        <w:rPr>
          <w:strike/>
        </w:rPr>
        <w:t>Tem-se relatado elevação da amônia com ou sem letargia ou coma que pode estar presente, na ausência de anormalidades das provas de função hepática. Caso ocorra elevação deve-se interromper o tratamento. </w:t>
      </w:r>
    </w:p>
    <w:p w:rsidR="00F37329" w:rsidRPr="005A5119" w:rsidRDefault="00F37329" w:rsidP="002621E5">
      <w:pPr>
        <w:ind w:firstLine="567"/>
        <w:jc w:val="both"/>
        <w:divId w:val="1778208291"/>
        <w:rPr>
          <w:strike/>
        </w:rPr>
      </w:pPr>
      <w:r w:rsidRPr="005A5119">
        <w:rPr>
          <w:strike/>
        </w:rPr>
        <w:t>A droga é eliminada parcialmente pela urina, e pode prejudicar a interpretação correta dos resultados do teste de corpos cetônicos na urina.  </w:t>
      </w:r>
    </w:p>
    <w:p w:rsidR="00F37329" w:rsidRPr="005A5119" w:rsidRDefault="00F37329" w:rsidP="002621E5">
      <w:pPr>
        <w:ind w:firstLine="567"/>
        <w:jc w:val="both"/>
        <w:divId w:val="1778208291"/>
        <w:rPr>
          <w:strike/>
        </w:rPr>
      </w:pPr>
      <w:r w:rsidRPr="005A5119">
        <w:rPr>
          <w:strike/>
        </w:rPr>
        <w:t>Carcinogênese, mutagênese e fertilidade: Observou-se aumento estatisticamente significante de fibrossarcomas subcutâneos em ratos Sprague Dawley que recebiam altas doses de ácido valpróico por dois anos e de adenomas pulmonares benignos relacionados com a dose, em camundongos. O significado desses achados para o homem não é conhecido no momento. Estudos com ácido valpróicousando sistemas bacterianos e mamíferos não evidenciaram potencial mutagênico. </w:t>
      </w:r>
    </w:p>
    <w:p w:rsidR="00F37329" w:rsidRPr="005A5119" w:rsidRDefault="00F37329" w:rsidP="002621E5">
      <w:pPr>
        <w:ind w:firstLine="567"/>
        <w:jc w:val="both"/>
        <w:divId w:val="1778208291"/>
        <w:rPr>
          <w:strike/>
        </w:rPr>
      </w:pPr>
      <w:r w:rsidRPr="005A5119">
        <w:rPr>
          <w:strike/>
        </w:rPr>
        <w:t>O efeito do ácido valpróico no desenvolvimento testicular e na produção espermática e fertilidade em humanos não é conhecido. </w:t>
      </w:r>
    </w:p>
    <w:p w:rsidR="00F37329" w:rsidRPr="005A5119" w:rsidRDefault="00F37329" w:rsidP="002621E5">
      <w:pPr>
        <w:ind w:firstLine="567"/>
        <w:jc w:val="both"/>
        <w:divId w:val="1778208291"/>
        <w:rPr>
          <w:strike/>
        </w:rPr>
      </w:pPr>
      <w:r w:rsidRPr="005A5119">
        <w:rPr>
          <w:strike/>
        </w:rPr>
        <w:t>O ácido valpróico pode potencializar a ação depressora do álcool sobre o sistema nervoso central. </w:t>
      </w:r>
    </w:p>
    <w:p w:rsidR="00F37329" w:rsidRPr="005A5119" w:rsidRDefault="00F37329" w:rsidP="002621E5">
      <w:pPr>
        <w:ind w:firstLine="567"/>
        <w:jc w:val="both"/>
        <w:divId w:val="1778208291"/>
        <w:rPr>
          <w:strike/>
        </w:rPr>
      </w:pPr>
      <w:r w:rsidRPr="005A5119">
        <w:rPr>
          <w:strike/>
        </w:rPr>
        <w:t>Doses excessivas podem causar distúrbio de consciência podendo chegar ao coma. Nesses casos a pessoa deverá procurar auxílio médico imediatamente. </w:t>
      </w:r>
    </w:p>
    <w:p w:rsidR="00F37329" w:rsidRPr="005A5119" w:rsidRDefault="00F37329" w:rsidP="002621E5">
      <w:pPr>
        <w:ind w:firstLine="567"/>
        <w:jc w:val="both"/>
        <w:divId w:val="1778208291"/>
        <w:rPr>
          <w:strike/>
        </w:rPr>
      </w:pPr>
      <w:r w:rsidRPr="005A5119">
        <w:rPr>
          <w:strike/>
        </w:rPr>
        <w:t>O que pode ocorrer se este medicamento for usado junto com outros? </w:t>
      </w:r>
    </w:p>
    <w:p w:rsidR="00F37329" w:rsidRPr="005A5119" w:rsidRDefault="00F37329" w:rsidP="002621E5">
      <w:pPr>
        <w:ind w:firstLine="567"/>
        <w:jc w:val="both"/>
        <w:divId w:val="1778208291"/>
        <w:rPr>
          <w:strike/>
        </w:rPr>
      </w:pPr>
      <w:r w:rsidRPr="005A5119">
        <w:rPr>
          <w:strike/>
        </w:rPr>
        <w:t>Existem evidências de possível elevação dos níveis sanguíneos de fenobarbital pelo ácido valpróico. Apesar de não se conhecer o mecanismo de interação, devem-se observar cuidadosamente todos os pacientes que recebam tratamento simultâneo com barbitúricos para, se necessário, diminuir as doses administradas. Existem evidências em relação à interação de ácido valpróico com hidantoína. Não se sabe se existe mudança na concentração de hidantoína livre (não ligada a proteína) no sangue. Se necessário, deve-se ajustar a dose de hidantoína de acordo com a situação clínica. O uso concomitante de ácido valpróico e clonazepam pode produzir estados de ausência. </w:t>
      </w:r>
    </w:p>
    <w:p w:rsidR="00F37329" w:rsidRPr="005A5119" w:rsidRDefault="00F37329" w:rsidP="002621E5">
      <w:pPr>
        <w:ind w:firstLine="567"/>
        <w:jc w:val="both"/>
        <w:divId w:val="1778208291"/>
        <w:rPr>
          <w:strike/>
        </w:rPr>
      </w:pPr>
      <w:r w:rsidRPr="005A5119">
        <w:rPr>
          <w:strike/>
        </w:rPr>
        <w:t>Recomenda-se precaução quando se administra o medicamento com drogas que afetam a coagulação, tais como aspirina, warfarina, etc.  </w:t>
      </w:r>
    </w:p>
    <w:p w:rsidR="00F37329" w:rsidRPr="005A5119" w:rsidRDefault="00F37329" w:rsidP="002621E5">
      <w:pPr>
        <w:ind w:firstLine="567"/>
        <w:jc w:val="both"/>
        <w:divId w:val="1778208291"/>
        <w:rPr>
          <w:strike/>
        </w:rPr>
      </w:pPr>
      <w:r w:rsidRPr="005A5119">
        <w:rPr>
          <w:strike/>
        </w:rPr>
        <w:t>Pode haver aumento dos efeitos do diazepam e da etossuximida quando associados ao ácido valpróico. </w:t>
      </w:r>
    </w:p>
    <w:p w:rsidR="00F37329" w:rsidRPr="005A5119" w:rsidRDefault="00F37329" w:rsidP="002621E5">
      <w:pPr>
        <w:ind w:firstLine="567"/>
        <w:jc w:val="both"/>
        <w:divId w:val="1778208291"/>
        <w:rPr>
          <w:strike/>
        </w:rPr>
      </w:pPr>
      <w:r w:rsidRPr="005A5119">
        <w:rPr>
          <w:strike/>
        </w:rPr>
        <w:t>Quais os possíveis efeitos na Habilidade de Dirigir Veículos e Operar Máquinas? </w:t>
      </w:r>
    </w:p>
    <w:p w:rsidR="00F37329" w:rsidRPr="005A5119" w:rsidRDefault="00F37329" w:rsidP="002621E5">
      <w:pPr>
        <w:ind w:firstLine="567"/>
        <w:jc w:val="both"/>
        <w:divId w:val="1778208291"/>
        <w:rPr>
          <w:strike/>
        </w:rPr>
      </w:pPr>
      <w:r w:rsidRPr="005A5119">
        <w:rPr>
          <w:strike/>
        </w:rPr>
        <w:t>Como este medicamento pode produzir depressão do Sistema Nervoso Central, especialmente quando combinado com outras substâncias que apresentam o mesmo efeito (por exemplo, álcool) você não deve ocupar-se de tarefas de risco, como, dirigir veículos ou operar máquinas perigosas, até que tenha certeza de que não fica sonolento com o uso deste medicamento.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Como o ácido valpróico é freqüentemente administrado com outras drogas, não é possível estabelecer se os efeitos adversos são ocasionados pelo mesmo ou pela combinação de drogas. </w:t>
      </w:r>
    </w:p>
    <w:p w:rsidR="00F37329" w:rsidRPr="005A5119" w:rsidRDefault="00F37329" w:rsidP="002621E5">
      <w:pPr>
        <w:ind w:firstLine="567"/>
        <w:jc w:val="both"/>
        <w:divId w:val="1778208291"/>
        <w:rPr>
          <w:strike/>
        </w:rPr>
      </w:pPr>
      <w:r w:rsidRPr="005A5119">
        <w:rPr>
          <w:strike/>
        </w:rPr>
        <w:t>Efeitos gastrintestinais: Os efeitos colaterais mais freqüentemente relatados no início da terapia são náuseas, vômito e indigestão. São efeitos usualmente transitórios e raramente requerem interrupção do tratamento. Diarréia, dor abdominal e constipação têm sido relatadas. Tanto anorexia com perda de peso, quanto aumento do apetite com ganho de peso têm sido informados. A forma de comprimidos revestidos de liberação entérica praticamente elimina os efeitos gastrintestinais, como náuseas, vômitos e dispepsia, normalmente observados com outras formas farmacêuticas. </w:t>
      </w:r>
    </w:p>
    <w:p w:rsidR="00F37329" w:rsidRPr="005A5119" w:rsidRDefault="00F37329" w:rsidP="002621E5">
      <w:pPr>
        <w:ind w:firstLine="567"/>
        <w:jc w:val="both"/>
        <w:divId w:val="1778208291"/>
        <w:rPr>
          <w:strike/>
        </w:rPr>
      </w:pPr>
      <w:r w:rsidRPr="005A5119">
        <w:rPr>
          <w:strike/>
        </w:rPr>
        <w:t>Efeitos sobre o Sistema Nervoso Central: Foram observados efeitos sedativos em pacientes sob tratamento com ácido valpróico, porém esses são mais freqüentes em pacientes recebendo associação de drogas. Foram observados casos raros de ataxia, cefaléia, diplopia, disartria, incoordenação motora, náuseas e nistágmo. Raros casos de coma foram vistos em pacientes recebendo ácido valpróico isolado ou em combinação com fenobarbital. </w:t>
      </w:r>
    </w:p>
    <w:p w:rsidR="00F37329" w:rsidRPr="005A5119" w:rsidRDefault="00F37329" w:rsidP="002621E5">
      <w:pPr>
        <w:ind w:firstLine="567"/>
        <w:jc w:val="both"/>
        <w:divId w:val="1778208291"/>
        <w:rPr>
          <w:strike/>
        </w:rPr>
      </w:pPr>
      <w:r w:rsidRPr="005A5119">
        <w:rPr>
          <w:strike/>
        </w:rPr>
        <w:t>Efeitos dermatológicos: Foi observado aumento transitório de perda de cabelos. Muito raramente podem aparecer dermatoses e petéquias. </w:t>
      </w:r>
    </w:p>
    <w:p w:rsidR="00F37329" w:rsidRPr="005A5119" w:rsidRDefault="00F37329" w:rsidP="002621E5">
      <w:pPr>
        <w:ind w:firstLine="567"/>
        <w:jc w:val="both"/>
        <w:divId w:val="1778208291"/>
        <w:rPr>
          <w:strike/>
        </w:rPr>
      </w:pPr>
      <w:r w:rsidRPr="005A5119">
        <w:rPr>
          <w:strike/>
        </w:rPr>
        <w:t>Efeitos psiquiátricos: Observaram-se casos de desgosto emocional, depressão, agressividade, hiperatividade e deterioração de conduta.  </w:t>
      </w:r>
    </w:p>
    <w:p w:rsidR="00F37329" w:rsidRPr="005A5119" w:rsidRDefault="00F37329" w:rsidP="002621E5">
      <w:pPr>
        <w:ind w:firstLine="567"/>
        <w:jc w:val="both"/>
        <w:divId w:val="1778208291"/>
        <w:rPr>
          <w:strike/>
        </w:rPr>
      </w:pPr>
      <w:r w:rsidRPr="005A5119">
        <w:rPr>
          <w:strike/>
        </w:rPr>
        <w:t>Efeitos músculo-esqueléticos: Foram comunicados alguns casos de debilidade. </w:t>
      </w:r>
    </w:p>
    <w:p w:rsidR="00F37329" w:rsidRPr="005A5119" w:rsidRDefault="00F37329" w:rsidP="002621E5">
      <w:pPr>
        <w:ind w:firstLine="567"/>
        <w:jc w:val="both"/>
        <w:divId w:val="1778208291"/>
        <w:rPr>
          <w:strike/>
        </w:rPr>
      </w:pPr>
      <w:r w:rsidRPr="005A5119">
        <w:rPr>
          <w:strike/>
        </w:rPr>
        <w:t>Efeitos hematopoéticos (órgãos ou tecidos onde é fabricado o sangue): Foi relatada redução do número de plaquetas. O  altera também a coagulação do sangue. Hematomas e hemorragia franca foram informados. </w:t>
      </w:r>
    </w:p>
    <w:p w:rsidR="00F37329" w:rsidRPr="005A5119" w:rsidRDefault="00F37329" w:rsidP="002621E5">
      <w:pPr>
        <w:ind w:firstLine="567"/>
        <w:jc w:val="both"/>
        <w:divId w:val="1778208291"/>
        <w:rPr>
          <w:strike/>
        </w:rPr>
      </w:pPr>
      <w:r w:rsidRPr="005A5119">
        <w:rPr>
          <w:strike/>
        </w:rPr>
        <w:t>Há relatos de aumento relativo de linfócitos, diminuição do fibrinogênio e dos leucócitos, com aumento dos eosinófilos, anemia e depressão de medula óssea. </w:t>
      </w:r>
    </w:p>
    <w:p w:rsidR="00F37329" w:rsidRPr="005A5119" w:rsidRDefault="00F37329" w:rsidP="002621E5">
      <w:pPr>
        <w:ind w:firstLine="567"/>
        <w:jc w:val="both"/>
        <w:divId w:val="1778208291"/>
        <w:rPr>
          <w:strike/>
        </w:rPr>
      </w:pPr>
      <w:r w:rsidRPr="005A5119">
        <w:rPr>
          <w:strike/>
        </w:rPr>
        <w:t>Efeitos hepáticos: São freqüentes pequenas elevações de transaminases (TGO e TGP) e de LDH, que parecem estar relacionadas às doses do medicamento. Ocasionalmente, os resultados de exames de laboratório incluem também aumentos de bilirrubina no sangue e alterações  de outras provas de função hepática. Tais resultados podem refletir toxidez hepática  potencialmente grave (ver Precauções). </w:t>
      </w:r>
    </w:p>
    <w:p w:rsidR="00F37329" w:rsidRPr="005A5119" w:rsidRDefault="00F37329" w:rsidP="002621E5">
      <w:pPr>
        <w:ind w:firstLine="567"/>
        <w:jc w:val="both"/>
        <w:divId w:val="1778208291"/>
        <w:rPr>
          <w:strike/>
        </w:rPr>
      </w:pPr>
      <w:r w:rsidRPr="005A5119">
        <w:rPr>
          <w:strike/>
        </w:rPr>
        <w:t>Efeitos pancreáticos: Houve relato de pancreatite aguda em pacientes recebendo ácido valpróico. </w:t>
      </w:r>
    </w:p>
    <w:p w:rsidR="00F37329" w:rsidRPr="005A5119" w:rsidRDefault="00F37329" w:rsidP="002621E5">
      <w:pPr>
        <w:ind w:firstLine="567"/>
        <w:jc w:val="both"/>
        <w:divId w:val="1778208291"/>
        <w:rPr>
          <w:strike/>
        </w:rPr>
      </w:pPr>
      <w:r w:rsidRPr="005A5119">
        <w:rPr>
          <w:strike/>
        </w:rPr>
        <w:t>Efeitos metabólicos: Elevação da amônia (ver Precauções). Aumento da glicose no sangue tem sido relatado e  associado com desenlace fatal em um paciente com glicemia elevada pré-existente. </w:t>
      </w:r>
    </w:p>
    <w:p w:rsidR="00F37329" w:rsidRPr="005A5119" w:rsidRDefault="00F37329" w:rsidP="002621E5">
      <w:pPr>
        <w:ind w:firstLine="567"/>
        <w:jc w:val="both"/>
        <w:divId w:val="1778208291"/>
        <w:rPr>
          <w:strike/>
        </w:rPr>
      </w:pPr>
      <w:r w:rsidRPr="005A5119">
        <w:rPr>
          <w:strike/>
        </w:rPr>
        <w:t>Outros efeitos: Fraqueza muscular, fadiga e alterações do ciclo menstrual com amenorréia secundária. </w:t>
      </w:r>
    </w:p>
    <w:p w:rsidR="00F37329" w:rsidRPr="005A5119" w:rsidRDefault="00F37329" w:rsidP="002621E5">
      <w:pPr>
        <w:ind w:firstLine="567"/>
        <w:jc w:val="both"/>
        <w:divId w:val="1778208291"/>
        <w:rPr>
          <w:strike/>
        </w:rPr>
      </w:pPr>
      <w:r w:rsidRPr="005A5119">
        <w:rPr>
          <w:strike/>
        </w:rPr>
        <w:t>Os pacientes que apresentam irritação gástrica podem ser beneficiados pela administração da droga com alimentação, ou então pela administração inicial de doses baixas, com aumento paulatino das mesmas. ácido valpróico é também apresentado na forma de comprimidos revestidos de liberação entérica, que diminuem os efeitos adversos gastrintestinais. A forma xarope é a mais adequada para pacientes pediátricos ou àqueles que apresentam dificuldades de deglutição das formas orais sólidas. As cápsulas não devem ser mastigadas, para evitar irritação local da boca e garganta. </w:t>
      </w:r>
    </w:p>
    <w:p w:rsidR="00F37329" w:rsidRPr="005A5119" w:rsidRDefault="00F37329" w:rsidP="002621E5">
      <w:pPr>
        <w:ind w:firstLine="567"/>
        <w:jc w:val="both"/>
        <w:divId w:val="1778208291"/>
        <w:rPr>
          <w:strike/>
        </w:rPr>
      </w:pPr>
      <w:r w:rsidRPr="005A5119">
        <w:rPr>
          <w:strike/>
        </w:rPr>
        <w:t>O que fazer se alguém usar em grande quantidade deste medicamento de uma só vez? </w:t>
      </w:r>
    </w:p>
    <w:p w:rsidR="00F37329" w:rsidRPr="005A5119" w:rsidRDefault="00F37329" w:rsidP="002621E5">
      <w:pPr>
        <w:ind w:firstLine="567"/>
        <w:jc w:val="both"/>
        <w:divId w:val="1778208291"/>
        <w:rPr>
          <w:strike/>
        </w:rPr>
      </w:pPr>
      <w:r w:rsidRPr="005A5119">
        <w:rPr>
          <w:strike/>
        </w:rPr>
        <w:t>A superdosagem do ácido valpróico pode resultar em coma profundo.  </w:t>
      </w:r>
    </w:p>
    <w:p w:rsidR="00F37329" w:rsidRPr="005A5119" w:rsidRDefault="00F37329" w:rsidP="002621E5">
      <w:pPr>
        <w:ind w:firstLine="567"/>
        <w:jc w:val="both"/>
        <w:divId w:val="1778208291"/>
        <w:rPr>
          <w:strike/>
        </w:rPr>
      </w:pPr>
      <w:r w:rsidRPr="005A5119">
        <w:rPr>
          <w:strike/>
        </w:rPr>
        <w:t>O benefício da lavagem gástrica ou provocação de  vômito varia com o tempo decorrido desde a ingestão, pois a droga é rapidamente absorvida. </w:t>
      </w:r>
    </w:p>
    <w:p w:rsidR="00F37329" w:rsidRPr="005A5119" w:rsidRDefault="00F37329" w:rsidP="002621E5">
      <w:pPr>
        <w:ind w:firstLine="567"/>
        <w:jc w:val="both"/>
        <w:divId w:val="1778208291"/>
        <w:rPr>
          <w:strike/>
        </w:rPr>
      </w:pPr>
      <w:r w:rsidRPr="005A5119">
        <w:rPr>
          <w:strike/>
        </w:rPr>
        <w:t>Deve-se aplicar medidas de suporte, com particular atenção à manutenção de um fluxo urinário adequado. Foi descrito que a naloxona reverte os efeitos depressores da superdose de ácido valpróico. Entretanto, como a naloxona pode, teoricamente, reverter também os efeitos antiepilépticos do ácido valpróico, deve ser usada com cautela. </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b/>
          <w:bCs/>
          <w:strike/>
        </w:rPr>
      </w:pPr>
      <w:r w:rsidRPr="005A5119">
        <w:rPr>
          <w:b/>
          <w:bCs/>
          <w:strike/>
        </w:rPr>
        <w:t>Se houver necessidade de suspender o uso do medicamento, entre em contato imediato com seu médico, de preferência antes de parar de usá-lo.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 </w:t>
      </w:r>
    </w:p>
    <w:p w:rsidR="00F37329" w:rsidRPr="005A5119" w:rsidRDefault="00F37329" w:rsidP="002621E5">
      <w:pPr>
        <w:ind w:firstLine="567"/>
        <w:jc w:val="both"/>
        <w:divId w:val="1778208291"/>
        <w:rPr>
          <w:b/>
          <w:bCs/>
          <w:strike/>
        </w:rPr>
      </w:pPr>
      <w:r w:rsidRPr="005A5119">
        <w:rPr>
          <w:b/>
          <w:bCs/>
          <w:strike/>
        </w:rPr>
        <w:t>2. Aminofilina</w:t>
      </w:r>
    </w:p>
    <w:p w:rsidR="00F37329" w:rsidRPr="005A5119" w:rsidRDefault="00F37329" w:rsidP="002621E5">
      <w:pPr>
        <w:ind w:firstLine="567"/>
        <w:jc w:val="both"/>
        <w:divId w:val="1778208291"/>
        <w:rPr>
          <w:strike/>
        </w:rPr>
      </w:pPr>
      <w:r w:rsidRPr="005A5119">
        <w:rPr>
          <w:strike/>
        </w:rPr>
        <w:t>USO ADULTO E PEDIÁTRICO</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strike/>
        </w:rPr>
      </w:pPr>
      <w:r w:rsidRPr="005A5119">
        <w:rPr>
          <w:strike/>
        </w:rPr>
        <w:t>Como a aminofilina funciona? </w:t>
      </w:r>
    </w:p>
    <w:p w:rsidR="00F37329" w:rsidRPr="005A5119" w:rsidRDefault="00F37329" w:rsidP="002621E5">
      <w:pPr>
        <w:ind w:firstLine="567"/>
        <w:jc w:val="both"/>
        <w:divId w:val="1778208291"/>
        <w:rPr>
          <w:strike/>
        </w:rPr>
      </w:pPr>
      <w:r w:rsidRPr="005A5119">
        <w:rPr>
          <w:strike/>
        </w:rPr>
        <w:t>A aminofilina causa dilatação dos brônquios e dos vasos pulmonares, através do relaxamento da musculatura lisa. Dilata também as artérias coronárias e aumenta o volume de sangue bombeado pelo coração (débito cardíaco) e a urina (diurese). A aminofilina exerce efeito estimulante sobre o sistema nervoso central e a musculatura esquelética (músculos ligados aos ossos do  esqueleto). Pode ser administrada durante períodos prolongados. </w:t>
      </w:r>
    </w:p>
    <w:p w:rsidR="00F37329" w:rsidRPr="005A5119" w:rsidRDefault="00F37329" w:rsidP="002621E5">
      <w:pPr>
        <w:ind w:firstLine="567"/>
        <w:jc w:val="both"/>
        <w:divId w:val="1778208291"/>
        <w:rPr>
          <w:strike/>
        </w:rPr>
      </w:pPr>
      <w:r w:rsidRPr="005A5119">
        <w:rPr>
          <w:strike/>
        </w:rPr>
        <w:t>Porque este medicamento foi indicado? </w:t>
      </w:r>
    </w:p>
    <w:p w:rsidR="00F37329" w:rsidRPr="005A5119" w:rsidRDefault="00F37329" w:rsidP="002621E5">
      <w:pPr>
        <w:ind w:firstLine="567"/>
        <w:jc w:val="both"/>
        <w:divId w:val="1778208291"/>
        <w:rPr>
          <w:strike/>
        </w:rPr>
      </w:pPr>
      <w:r w:rsidRPr="005A5119">
        <w:rPr>
          <w:strike/>
        </w:rPr>
        <w:t>Este medicamento é indicado para doenças caracterizadas por espasmo dos brônquios, particularmente a asma brônquica ou o espasmo brônquico associado com bronquite crônica e enfisema (os pulmões permanecem dilatados, não se contraindo normalmente). </w:t>
      </w:r>
    </w:p>
    <w:p w:rsidR="00F37329" w:rsidRPr="005A5119" w:rsidRDefault="00F37329" w:rsidP="002621E5">
      <w:pPr>
        <w:ind w:firstLine="567"/>
        <w:jc w:val="both"/>
        <w:divId w:val="1778208291"/>
        <w:rPr>
          <w:strike/>
        </w:rPr>
      </w:pPr>
      <w:r w:rsidRPr="005A5119">
        <w:rPr>
          <w:strike/>
        </w:rPr>
        <w:t>Quando não devo usar aminofilina? </w:t>
      </w:r>
    </w:p>
    <w:p w:rsidR="00F37329" w:rsidRPr="005A5119" w:rsidRDefault="00F37329" w:rsidP="002621E5">
      <w:pPr>
        <w:ind w:firstLine="567"/>
        <w:jc w:val="both"/>
        <w:divId w:val="1778208291"/>
        <w:rPr>
          <w:strike/>
        </w:rPr>
      </w:pPr>
      <w:r w:rsidRPr="005A5119">
        <w:rPr>
          <w:strike/>
        </w:rPr>
        <w:t xml:space="preserve">Este medicamento está contra-indicado para pacientes com úlcera  ou que apresentem qualquer alergia à aminofilina, teofilina ou qualquer outro componente da fórmula </w:t>
      </w:r>
    </w:p>
    <w:p w:rsidR="00F37329" w:rsidRPr="005A5119" w:rsidRDefault="00F37329" w:rsidP="002621E5">
      <w:pPr>
        <w:ind w:firstLine="567"/>
        <w:jc w:val="both"/>
        <w:divId w:val="1778208291"/>
        <w:rPr>
          <w:strike/>
        </w:rPr>
      </w:pPr>
      <w:r w:rsidRPr="005A5119">
        <w:rPr>
          <w:strike/>
        </w:rPr>
        <w:t>O uso seguro durante a gravidez e a lactação não foi confirmado.  Portanto, a aminofilina só deve ser administrada a gestantes ou lactantes se o médico julgar que os benefícios potenciais ultrapassem os possíveis riscos. </w:t>
      </w:r>
    </w:p>
    <w:p w:rsidR="00F37329" w:rsidRPr="005A5119" w:rsidRDefault="00F37329" w:rsidP="002621E5">
      <w:pPr>
        <w:ind w:firstLine="567"/>
        <w:jc w:val="both"/>
        <w:divId w:val="1778208291"/>
        <w:rPr>
          <w:strike/>
        </w:rPr>
      </w:pPr>
      <w:r w:rsidRPr="005A5119">
        <w:rPr>
          <w:strike/>
        </w:rPr>
        <w:t>Quais os males que a aminofilina pode causar? </w:t>
      </w:r>
    </w:p>
    <w:p w:rsidR="00F37329" w:rsidRPr="005A5119" w:rsidRDefault="00F37329" w:rsidP="002621E5">
      <w:pPr>
        <w:ind w:firstLine="567"/>
        <w:jc w:val="both"/>
        <w:divId w:val="1778208291"/>
        <w:rPr>
          <w:strike/>
        </w:rPr>
      </w:pPr>
      <w:r w:rsidRPr="005A5119">
        <w:rPr>
          <w:strike/>
        </w:rPr>
        <w:t>Eventualmente, aminofilina pode provocar algumas reações desagradáveis, as mais comuns são os distúrbios gastrintestinais, como náuseas e vômitos. Informe seu médico sobre o aparecimento de reações desagradáveis. </w:t>
      </w:r>
    </w:p>
    <w:p w:rsidR="00F37329" w:rsidRPr="005A5119" w:rsidRDefault="00F37329" w:rsidP="002621E5">
      <w:pPr>
        <w:ind w:firstLine="567"/>
        <w:jc w:val="both"/>
        <w:divId w:val="1778208291"/>
        <w:rPr>
          <w:strike/>
        </w:rPr>
      </w:pPr>
      <w:r w:rsidRPr="005A5119">
        <w:rPr>
          <w:strike/>
        </w:rPr>
        <w:t>Também são efeitos comumente relacionados ao uso da aminofilina: dor de cabeça, excitação, taquicardia e insônia. Informe ao seu médico. </w:t>
      </w:r>
    </w:p>
    <w:p w:rsidR="00F37329" w:rsidRPr="005A5119" w:rsidRDefault="00F37329" w:rsidP="002621E5">
      <w:pPr>
        <w:ind w:firstLine="567"/>
        <w:jc w:val="both"/>
        <w:divId w:val="1778208291"/>
        <w:rPr>
          <w:strike/>
        </w:rPr>
      </w:pPr>
      <w:r w:rsidRPr="005A5119">
        <w:rPr>
          <w:strike/>
        </w:rPr>
        <w:t>Quais os cuidados que devem ser observados durante o uso de aminofilina? </w:t>
      </w:r>
    </w:p>
    <w:p w:rsidR="00F37329" w:rsidRPr="005A5119" w:rsidRDefault="00F37329" w:rsidP="002621E5">
      <w:pPr>
        <w:ind w:firstLine="567"/>
        <w:jc w:val="both"/>
        <w:divId w:val="1778208291"/>
        <w:rPr>
          <w:strike/>
        </w:rPr>
      </w:pPr>
      <w:r w:rsidRPr="005A5119">
        <w:rPr>
          <w:strike/>
        </w:rPr>
        <w:t>Recomenda-se a atenção para o uso em crianças, na administração oral e intravenosa. As crianças são especialmente sensíveis à aminofilina, portanto, siga atentamente as recomendações do médico. </w:t>
      </w:r>
    </w:p>
    <w:p w:rsidR="00F37329" w:rsidRPr="005A5119" w:rsidRDefault="00F37329" w:rsidP="002621E5">
      <w:pPr>
        <w:ind w:firstLine="567"/>
        <w:jc w:val="both"/>
        <w:divId w:val="1778208291"/>
        <w:rPr>
          <w:strike/>
        </w:rPr>
      </w:pPr>
      <w:r w:rsidRPr="005A5119">
        <w:rPr>
          <w:strike/>
        </w:rPr>
        <w:t>A administração da injeção intravenosa em pacientes idosos e portadores de doença do coração, hipertensão e hipertireoidismo (aumento das funções da glândula tireóide) e obesos requer acompanhamento médico durante o tratamento. </w:t>
      </w:r>
    </w:p>
    <w:p w:rsidR="00F37329" w:rsidRPr="005A5119" w:rsidRDefault="00F37329" w:rsidP="002621E5">
      <w:pPr>
        <w:ind w:firstLine="567"/>
        <w:jc w:val="both"/>
        <w:divId w:val="1778208291"/>
        <w:rPr>
          <w:strike/>
        </w:rPr>
      </w:pPr>
      <w:r w:rsidRPr="005A5119">
        <w:rPr>
          <w:strike/>
        </w:rPr>
        <w:t>O que pode ocorrer se este medicamento for usado junto com outros? </w:t>
      </w:r>
    </w:p>
    <w:p w:rsidR="00F37329" w:rsidRPr="005A5119" w:rsidRDefault="00F37329" w:rsidP="002621E5">
      <w:pPr>
        <w:ind w:firstLine="567"/>
        <w:jc w:val="both"/>
        <w:divId w:val="1778208291"/>
        <w:rPr>
          <w:strike/>
        </w:rPr>
      </w:pPr>
      <w:r w:rsidRPr="005A5119">
        <w:rPr>
          <w:strike/>
        </w:rPr>
        <w:t>Várias outras drogas podem interferir com o metabolismo da aminofilina e a administração concomitante  com outros medicamentos deve ser sempre avaliado. </w:t>
      </w:r>
    </w:p>
    <w:p w:rsidR="00F37329" w:rsidRPr="005A5119" w:rsidRDefault="00F37329" w:rsidP="002621E5">
      <w:pPr>
        <w:ind w:firstLine="567"/>
        <w:jc w:val="both"/>
        <w:divId w:val="1778208291"/>
        <w:rPr>
          <w:strike/>
        </w:rPr>
      </w:pPr>
      <w:r w:rsidRPr="005A5119">
        <w:rPr>
          <w:strike/>
        </w:rPr>
        <w:t>Níveis sanguíneos de teofilina devem ser medidos em todos os pacientes em tratamento crônico com esta droga. </w:t>
      </w:r>
    </w:p>
    <w:p w:rsidR="00F37329" w:rsidRPr="005A5119" w:rsidRDefault="00F37329" w:rsidP="002621E5">
      <w:pPr>
        <w:ind w:firstLine="567"/>
        <w:jc w:val="both"/>
        <w:divId w:val="1778208291"/>
        <w:rPr>
          <w:strike/>
        </w:rPr>
      </w:pPr>
      <w:r w:rsidRPr="005A5119">
        <w:rPr>
          <w:strike/>
        </w:rPr>
        <w:t>Adrenocorticóides, glicocorticóides e mineralocorticóides: o uso conjunto com a aminofilina e injeção de cloreto de sódio pode resultar em elevação dos níveis do sódio no sangue. </w:t>
      </w:r>
    </w:p>
    <w:p w:rsidR="00F37329" w:rsidRPr="005A5119" w:rsidRDefault="00F37329" w:rsidP="002621E5">
      <w:pPr>
        <w:ind w:firstLine="567"/>
        <w:jc w:val="both"/>
        <w:divId w:val="1778208291"/>
        <w:rPr>
          <w:strike/>
        </w:rPr>
      </w:pPr>
      <w:r w:rsidRPr="005A5119">
        <w:rPr>
          <w:strike/>
        </w:rPr>
        <w:t>A fenitoína, ou primidona ou rifampina:  o uso conjunto pode estimular o metabolismo hepático e acelerar a eliminação da  da teofilina.  </w:t>
      </w:r>
    </w:p>
    <w:p w:rsidR="00F37329" w:rsidRPr="005A5119" w:rsidRDefault="00F37329" w:rsidP="002621E5">
      <w:pPr>
        <w:ind w:firstLine="567"/>
        <w:jc w:val="both"/>
        <w:divId w:val="1778208291"/>
        <w:rPr>
          <w:strike/>
        </w:rPr>
      </w:pPr>
      <w:r w:rsidRPr="005A5119">
        <w:rPr>
          <w:strike/>
        </w:rPr>
        <w:t>As concentrações sanguíneas dessas substâncias devem ser determinadas durante a terapia; podem ser necessários ajustes na posologia, tanto da fenitoína como da teofilina. </w:t>
      </w:r>
    </w:p>
    <w:p w:rsidR="00F37329" w:rsidRPr="005A5119" w:rsidRDefault="00F37329" w:rsidP="002621E5">
      <w:pPr>
        <w:ind w:firstLine="567"/>
        <w:jc w:val="both"/>
        <w:divId w:val="1778208291"/>
        <w:rPr>
          <w:strike/>
        </w:rPr>
      </w:pPr>
      <w:r w:rsidRPr="005A5119">
        <w:rPr>
          <w:strike/>
        </w:rPr>
        <w:t>Betabloqueadores: o uso conjunto pode resultar em inibição mútua dos efeitos terapêuticos; além disso, pode haver diminuição da eliminação  da teofilina, especialmente em fumantes.  </w:t>
      </w:r>
    </w:p>
    <w:p w:rsidR="00F37329" w:rsidRPr="005A5119" w:rsidRDefault="00F37329" w:rsidP="002621E5">
      <w:pPr>
        <w:ind w:firstLine="567"/>
        <w:jc w:val="both"/>
        <w:divId w:val="1778208291"/>
        <w:rPr>
          <w:strike/>
        </w:rPr>
      </w:pPr>
      <w:r w:rsidRPr="005A5119">
        <w:rPr>
          <w:strike/>
        </w:rPr>
        <w:t>A cimetidina, eritromicina, ranitidina ou troleandomicina: o uso com as xantinas pode diminuir a eliminação hepática da teofilina, resultando em concentrações sanguíneas aumentadas de teofilina e/ou toxicidade. </w:t>
      </w:r>
    </w:p>
    <w:p w:rsidR="00F37329" w:rsidRPr="005A5119" w:rsidRDefault="00F37329" w:rsidP="002621E5">
      <w:pPr>
        <w:ind w:firstLine="567"/>
        <w:jc w:val="both"/>
        <w:divId w:val="1778208291"/>
        <w:rPr>
          <w:strike/>
        </w:rPr>
      </w:pPr>
      <w:r w:rsidRPr="005A5119">
        <w:rPr>
          <w:strike/>
        </w:rPr>
        <w:t>Fumo: a cessação do hábito de fumar pode aumentar os efeitos terapêuticos das xantinas, diminuindo o metabolismo e consequentemente, aumentando a concentração sanguínea. A normalização da farmacocinética da teofilina pode demorar de 3 meses a 2 anos para ocorrer, podendo ser necessário ajuste da posologia. O uso das xantinas em fumantes, resulta em eliminação acelerada  da teofilina e concentrações sanguíneas diminuídas de teofilina, sendo que os fumantes podem requerer uma posologia 50 a 100% maior. </w:t>
      </w:r>
    </w:p>
    <w:p w:rsidR="00F37329" w:rsidRPr="005A5119" w:rsidRDefault="00F37329" w:rsidP="002621E5">
      <w:pPr>
        <w:ind w:firstLine="567"/>
        <w:jc w:val="both"/>
        <w:divId w:val="1778208291"/>
        <w:rPr>
          <w:strike/>
        </w:rPr>
      </w:pPr>
      <w:r w:rsidRPr="005A5119">
        <w:rPr>
          <w:strike/>
        </w:rPr>
        <w:t>O que fazer se alguém usar grande quantidade deste medicamento de uma só vez? </w:t>
      </w:r>
    </w:p>
    <w:p w:rsidR="00F37329" w:rsidRPr="005A5119" w:rsidRDefault="00F37329" w:rsidP="002621E5">
      <w:pPr>
        <w:ind w:firstLine="567"/>
        <w:jc w:val="both"/>
        <w:divId w:val="1778208291"/>
        <w:rPr>
          <w:strike/>
        </w:rPr>
      </w:pPr>
      <w:r w:rsidRPr="005A5119">
        <w:rPr>
          <w:strike/>
        </w:rPr>
        <w:t xml:space="preserve">Para controlar os sintomas tóxicos causados por via oral, interrompa o medicamento. Não há antídoto específico. Lavagem gástrica ou medicação contra vômito podem ser úteis.. </w:t>
      </w:r>
    </w:p>
    <w:p w:rsidR="00F37329" w:rsidRPr="005A5119" w:rsidRDefault="00F37329" w:rsidP="002621E5">
      <w:pPr>
        <w:ind w:firstLine="567"/>
        <w:jc w:val="both"/>
        <w:divId w:val="1778208291"/>
        <w:rPr>
          <w:strike/>
        </w:rPr>
      </w:pPr>
      <w:r w:rsidRPr="005A5119">
        <w:rPr>
          <w:strike/>
        </w:rPr>
        <w:t>Atenção: Não misture medicamentos diferentes. A troca pode ser fatal. Certifique-se que está sendo administrado o medicamento prescrito. </w:t>
      </w:r>
    </w:p>
    <w:p w:rsidR="00F37329" w:rsidRPr="005A5119" w:rsidRDefault="00F37329" w:rsidP="002621E5">
      <w:pPr>
        <w:ind w:firstLine="567"/>
        <w:jc w:val="both"/>
        <w:divId w:val="1778208291"/>
        <w:rPr>
          <w:strike/>
        </w:rPr>
      </w:pPr>
      <w:r w:rsidRPr="005A5119">
        <w:rPr>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b/>
          <w:bCs/>
          <w:strike/>
        </w:rPr>
      </w:pPr>
      <w:r w:rsidRPr="005A5119">
        <w:rPr>
          <w:b/>
          <w:bCs/>
          <w:strike/>
        </w:rPr>
        <w:t>Se houver necessidade de suspender o uso do medicamento, entre em contato imediato com seu médico, de preferência antes de parar de usá-lo.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b/>
          <w:bCs/>
          <w:strike/>
        </w:rPr>
      </w:pPr>
      <w:r w:rsidRPr="005A5119">
        <w:rPr>
          <w:b/>
          <w:bCs/>
          <w:strike/>
        </w:rPr>
        <w:t>3. Carbamazepina</w:t>
      </w:r>
    </w:p>
    <w:p w:rsidR="00F37329" w:rsidRPr="005A5119" w:rsidRDefault="00F37329" w:rsidP="002621E5">
      <w:pPr>
        <w:ind w:firstLine="567"/>
        <w:jc w:val="both"/>
        <w:divId w:val="1778208291"/>
        <w:rPr>
          <w:strike/>
        </w:rPr>
      </w:pPr>
      <w:r w:rsidRPr="005A5119">
        <w:rPr>
          <w:strike/>
        </w:rPr>
        <w:t>USO ADULTO E PEDIÁTRICO </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b/>
          <w:bCs/>
          <w:strike/>
        </w:rPr>
      </w:pPr>
      <w:r w:rsidRPr="005A5119">
        <w:rPr>
          <w:b/>
          <w:bCs/>
          <w:strike/>
        </w:rPr>
        <w:t>SÓ PODE SER VENDIDO COM RETENÇÃO DA RECEITA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O mecanismo exato da ação da carbamazepina contra convulsões não está completamente esclarecido.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Epilepsia </w:t>
      </w:r>
    </w:p>
    <w:p w:rsidR="00F37329" w:rsidRPr="005A5119" w:rsidRDefault="00F37329" w:rsidP="002621E5">
      <w:pPr>
        <w:ind w:firstLine="567"/>
        <w:jc w:val="both"/>
        <w:divId w:val="1778208291"/>
        <w:rPr>
          <w:strike/>
        </w:rPr>
      </w:pPr>
      <w:r w:rsidRPr="005A5119">
        <w:rPr>
          <w:strike/>
        </w:rPr>
        <w:t>Quando não devo usar este medicamento? </w:t>
      </w:r>
    </w:p>
    <w:p w:rsidR="00F37329" w:rsidRPr="005A5119" w:rsidRDefault="00F37329" w:rsidP="002621E5">
      <w:pPr>
        <w:ind w:firstLine="567"/>
        <w:jc w:val="both"/>
        <w:divId w:val="1778208291"/>
        <w:rPr>
          <w:strike/>
        </w:rPr>
      </w:pPr>
      <w:r w:rsidRPr="005A5119">
        <w:rPr>
          <w:strike/>
        </w:rPr>
        <w:t>Se estiver amamentando; Em caso de deficiência funcional  da medula óssea (fabricação de células sanguíneas); durante pelo menos 14 dias após o uso de IMAO (inibidor da monoamina-oxidase) e hipersensibilidade a antidepressivos tricíclicos. </w:t>
      </w:r>
    </w:p>
    <w:p w:rsidR="00F37329" w:rsidRPr="005A5119" w:rsidRDefault="00F37329" w:rsidP="002621E5">
      <w:pPr>
        <w:ind w:firstLine="567"/>
        <w:jc w:val="both"/>
        <w:divId w:val="1778208291"/>
        <w:rPr>
          <w:strike/>
        </w:rPr>
      </w:pPr>
      <w:r w:rsidRPr="005A5119">
        <w:rPr>
          <w:strike/>
        </w:rPr>
        <w:t>Importante: </w:t>
      </w:r>
    </w:p>
    <w:p w:rsidR="00F37329" w:rsidRPr="005A5119" w:rsidRDefault="00F37329" w:rsidP="002621E5">
      <w:pPr>
        <w:ind w:firstLine="567"/>
        <w:jc w:val="both"/>
        <w:divId w:val="1778208291"/>
        <w:rPr>
          <w:strike/>
        </w:rPr>
      </w:pPr>
      <w:r w:rsidRPr="005A5119">
        <w:rPr>
          <w:strike/>
        </w:rPr>
        <w:t>Mantenha uma boa higiene bucal para minimizar o crescimento e a sensibilidade das gengivas; </w:t>
      </w:r>
    </w:p>
    <w:p w:rsidR="00F37329" w:rsidRPr="005A5119" w:rsidRDefault="00F37329" w:rsidP="002621E5">
      <w:pPr>
        <w:ind w:firstLine="567"/>
        <w:jc w:val="both"/>
        <w:divId w:val="1778208291"/>
        <w:rPr>
          <w:strike/>
        </w:rPr>
      </w:pPr>
      <w:r w:rsidRPr="005A5119">
        <w:rPr>
          <w:strike/>
        </w:rPr>
        <w:t>Evite a ingestão de bebida alcoólica, durante o tratamento; não dirija veículos, nem opere máquinas perigosas até ter certeza de que a carbamazepina não está afetando seu estado de alerta ou sua coordenação motora; </w:t>
      </w:r>
    </w:p>
    <w:p w:rsidR="00F37329" w:rsidRPr="005A5119" w:rsidRDefault="00F37329" w:rsidP="002621E5">
      <w:pPr>
        <w:ind w:firstLine="567"/>
        <w:jc w:val="both"/>
        <w:divId w:val="1778208291"/>
        <w:rPr>
          <w:strike/>
        </w:rPr>
      </w:pPr>
      <w:r w:rsidRPr="005A5119">
        <w:rPr>
          <w:strike/>
        </w:rPr>
        <w:t>Não interrompa abruptamente a medicação. A retirada deste medicamento deve ser feita aos poucos e com orientação do médico. </w:t>
      </w:r>
    </w:p>
    <w:p w:rsidR="00F37329" w:rsidRPr="005A5119" w:rsidRDefault="00F37329" w:rsidP="002621E5">
      <w:pPr>
        <w:ind w:firstLine="567"/>
        <w:jc w:val="both"/>
        <w:divId w:val="1778208291"/>
        <w:rPr>
          <w:strike/>
        </w:rPr>
      </w:pPr>
      <w:r w:rsidRPr="005A5119">
        <w:rPr>
          <w:strike/>
        </w:rPr>
        <w:t>Em que condições é necessária cautelosa avaliação profissional (Riscos x Benefícios)? </w:t>
      </w:r>
    </w:p>
    <w:p w:rsidR="00F37329" w:rsidRPr="005A5119" w:rsidRDefault="00F37329" w:rsidP="002621E5">
      <w:pPr>
        <w:ind w:firstLine="567"/>
        <w:jc w:val="both"/>
        <w:divId w:val="1778208291"/>
        <w:rPr>
          <w:strike/>
        </w:rPr>
      </w:pPr>
      <w:r w:rsidRPr="005A5119">
        <w:rPr>
          <w:strike/>
        </w:rPr>
        <w:t>Crianças e idosos, bloqueio atrioventricular, crise de ausência, crises atônicas e crises mioclônicas; insuficiência funcional da medula óssea, doença cardiovascular, renal ou hepática, pressão intraocular aumentada; problemas no sangue. </w:t>
      </w:r>
    </w:p>
    <w:p w:rsidR="00F37329" w:rsidRPr="005A5119" w:rsidRDefault="00F37329" w:rsidP="002621E5">
      <w:pPr>
        <w:ind w:firstLine="567"/>
        <w:jc w:val="both"/>
        <w:divId w:val="1778208291"/>
        <w:rPr>
          <w:strike/>
        </w:rPr>
      </w:pPr>
      <w:r w:rsidRPr="005A5119">
        <w:rPr>
          <w:strike/>
        </w:rPr>
        <w:t>Risco na Gravidez </w:t>
      </w:r>
    </w:p>
    <w:p w:rsidR="00F37329" w:rsidRPr="005A5119" w:rsidRDefault="00F37329" w:rsidP="002621E5">
      <w:pPr>
        <w:ind w:firstLine="567"/>
        <w:jc w:val="both"/>
        <w:divId w:val="1778208291"/>
        <w:rPr>
          <w:strike/>
        </w:rPr>
      </w:pPr>
      <w:r w:rsidRPr="005A5119">
        <w:rPr>
          <w:strike/>
        </w:rPr>
        <w:t>Mulheres que estejam tomando este medicamento, caso fiquem grávidas, devem avisar imediatamente o médico. </w:t>
      </w:r>
    </w:p>
    <w:p w:rsidR="00F37329" w:rsidRPr="005A5119" w:rsidRDefault="00F37329" w:rsidP="002621E5">
      <w:pPr>
        <w:ind w:firstLine="567"/>
        <w:jc w:val="both"/>
        <w:divId w:val="1778208291"/>
        <w:rPr>
          <w:strike/>
        </w:rPr>
      </w:pPr>
      <w:r w:rsidRPr="005A5119">
        <w:rPr>
          <w:strike/>
        </w:rPr>
        <w:t>O que pode ocorrer se este medicamento for usado junto com outro? </w:t>
      </w:r>
    </w:p>
    <w:p w:rsidR="00F37329" w:rsidRPr="005A5119" w:rsidRDefault="00F37329" w:rsidP="002621E5">
      <w:pPr>
        <w:ind w:firstLine="567"/>
        <w:jc w:val="both"/>
        <w:divId w:val="1778208291"/>
        <w:rPr>
          <w:strike/>
        </w:rPr>
      </w:pPr>
      <w:r w:rsidRPr="005A5119">
        <w:rPr>
          <w:strike/>
        </w:rPr>
        <w:t>A carbamazepina pode inibir a ação de vários medicamentos: anticoagulantes orais, anticonvulsivantes (hidantoínas, succimida), barbituratos, benzodiazepínas (especialmente o clonazepam), primidona, ácido valpróico, anticoncepcionais orais contendo estrogênios, estrogênios, quinidina, corticosteróides e risperidona; </w:t>
      </w:r>
    </w:p>
    <w:p w:rsidR="00F37329" w:rsidRPr="005A5119" w:rsidRDefault="00F37329" w:rsidP="002621E5">
      <w:pPr>
        <w:ind w:firstLine="567"/>
        <w:jc w:val="both"/>
        <w:divId w:val="1778208291"/>
        <w:rPr>
          <w:strike/>
        </w:rPr>
      </w:pPr>
      <w:r w:rsidRPr="005A5119">
        <w:rPr>
          <w:strike/>
        </w:rPr>
        <w:t>Pode ter aumentado o risco de depressão do sistema nervoso central com o uso de antidepressivos tricíclicos; </w:t>
      </w:r>
    </w:p>
    <w:p w:rsidR="00F37329" w:rsidRPr="005A5119" w:rsidRDefault="00F37329" w:rsidP="002621E5">
      <w:pPr>
        <w:ind w:firstLine="567"/>
        <w:jc w:val="both"/>
        <w:divId w:val="1778208291"/>
        <w:rPr>
          <w:strike/>
        </w:rPr>
      </w:pPr>
      <w:r w:rsidRPr="005A5119">
        <w:rPr>
          <w:strike/>
        </w:rPr>
        <w:t>Pode ter sua ação e efeitos tóxicos aumentados por: cimetidina, claritromicina, diltiazem, verapamil, eritromicina e propoxifeno; pode ter aumentados os riscos de reações adversas com felbamato; pode aumentar os riscos de toxicidade do fígado com isoniazida e pode aumentar os riscos de reações adversas graves com: IMAO (inibidor da monoamina-oxidase), incluindo a furazolidona e a procarbazina (aguardar pelo menos 14 dias de intervalo entre o uso desses produtos e a carbamazepina).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Sangramento, alterações no sangue; calafrio, confusão mental, diminuição da atenção, perturbação dos movimentos, sonolência, tontura e distúrbio de humor, constipação; cor amarelada na pele ou nos olhos, náusea, diarréia, dor abdominal, ulceração na boca; dor de garganta; erupção na pele; escurecimento da visão; febre, impotência, inchaço, urina escura </w:t>
      </w:r>
    </w:p>
    <w:p w:rsidR="00F37329" w:rsidRPr="005A5119" w:rsidRDefault="00F37329" w:rsidP="002621E5">
      <w:pPr>
        <w:ind w:firstLine="567"/>
        <w:jc w:val="both"/>
        <w:divId w:val="1778208291"/>
        <w:rPr>
          <w:strike/>
        </w:rPr>
      </w:pPr>
      <w:r w:rsidRPr="005A5119">
        <w:rPr>
          <w:strike/>
        </w:rPr>
        <w:t>Alerta! </w:t>
      </w:r>
    </w:p>
    <w:p w:rsidR="00F37329" w:rsidRPr="005A5119" w:rsidRDefault="00F37329" w:rsidP="002621E5">
      <w:pPr>
        <w:ind w:firstLine="567"/>
        <w:jc w:val="both"/>
        <w:divId w:val="1778208291"/>
        <w:rPr>
          <w:strike/>
        </w:rPr>
      </w:pPr>
      <w:r w:rsidRPr="005A5119">
        <w:rPr>
          <w:strike/>
        </w:rPr>
        <w:t>Se ocorrerem reações tais como febre, dor de garganta, erupção, úlceras na boca, equimose  (mancha roxa que aparece nos tecidos devido ao acúmulo de sangue e que sofre várias mudanças de cor. Esse sangue é absorvido gradativamente, e a equimose desaparece), procure seu médico imediatamente. </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b/>
          <w:bCs/>
          <w:strike/>
        </w:rPr>
      </w:pPr>
      <w:r w:rsidRPr="005A5119">
        <w:rPr>
          <w:b/>
          <w:bCs/>
          <w:strike/>
        </w:rPr>
        <w:t>Se houver necessidade de suspender o uso do medicamento, entre em contato imediato com seu médico, de preferência antes de parar de usá-lo.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 </w:t>
      </w:r>
    </w:p>
    <w:p w:rsidR="00F37329" w:rsidRPr="005A5119" w:rsidRDefault="00F37329" w:rsidP="002621E5">
      <w:pPr>
        <w:ind w:firstLine="567"/>
        <w:jc w:val="both"/>
        <w:divId w:val="1778208291"/>
        <w:rPr>
          <w:b/>
          <w:bCs/>
          <w:strike/>
        </w:rPr>
      </w:pPr>
      <w:r w:rsidRPr="005A5119">
        <w:rPr>
          <w:b/>
          <w:bCs/>
          <w:strike/>
        </w:rPr>
        <w:t>4. Ciclosporina</w:t>
      </w:r>
    </w:p>
    <w:p w:rsidR="00F37329" w:rsidRPr="005A5119" w:rsidRDefault="00F37329" w:rsidP="002621E5">
      <w:pPr>
        <w:ind w:firstLine="567"/>
        <w:jc w:val="both"/>
        <w:divId w:val="1778208291"/>
        <w:rPr>
          <w:strike/>
        </w:rPr>
      </w:pPr>
      <w:r w:rsidRPr="005A5119">
        <w:rPr>
          <w:strike/>
        </w:rPr>
        <w:t>USO PEDIÁTRICO E ADULTO </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Usado particularmente nos casos de transplante de órgãos e em algumas doenças chamadas auto-imunes (o organismo de uma pessoa é agredido pelo seu próprio sistema imunológico), como psoríase e artrite reumatóide, quando este sistema de defesa ataca o próprio corpo e há necessidade de diminuir a atividade do sistema imunológico humano (sistema de defesa do organismo). É usado após transplante de rim, fígado, pâncreas, coração, pulmão ou medula óssea. Inibe as reações do organismo contra os tecidos "estranhos", para prevenir rejeição e garantir funcionamento adequado do órgão ou medula óssea transplantados. </w:t>
      </w:r>
    </w:p>
    <w:p w:rsidR="00F37329" w:rsidRPr="005A5119" w:rsidRDefault="00F37329" w:rsidP="002621E5">
      <w:pPr>
        <w:ind w:firstLine="567"/>
        <w:jc w:val="both"/>
        <w:divId w:val="1778208291"/>
        <w:rPr>
          <w:strike/>
        </w:rPr>
      </w:pPr>
      <w:r w:rsidRPr="005A5119">
        <w:rPr>
          <w:strike/>
        </w:rPr>
        <w:t>Quando inicia a ação deste medicamento? </w:t>
      </w:r>
    </w:p>
    <w:p w:rsidR="00F37329" w:rsidRPr="005A5119" w:rsidRDefault="00F37329" w:rsidP="002621E5">
      <w:pPr>
        <w:ind w:firstLine="567"/>
        <w:divId w:val="1778208291"/>
        <w:rPr>
          <w:strike/>
        </w:rPr>
      </w:pPr>
      <w:r w:rsidRPr="005A5119">
        <w:rPr>
          <w:strike/>
        </w:rPr>
        <w:t xml:space="preserve">A absorção gastroinstestinal é variável e incompleta. A biodisponibilidade  (característica do medicamento administrado a um paciente que pode ser definida como a quantidade e velocidade na qual o princípio ativo é absorvido a partir da forma farmacêutica e se torna disponível no local onde ele deve agir). </w:t>
      </w:r>
    </w:p>
    <w:p w:rsidR="00F37329" w:rsidRPr="005A5119" w:rsidRDefault="00F37329" w:rsidP="002621E5">
      <w:pPr>
        <w:ind w:firstLine="567"/>
        <w:jc w:val="both"/>
        <w:divId w:val="1778208291"/>
        <w:rPr>
          <w:strike/>
        </w:rPr>
      </w:pPr>
      <w:r w:rsidRPr="005A5119">
        <w:rPr>
          <w:strike/>
        </w:rPr>
        <w:t>A biodisponibilidade está intimamente relacionada com a absorção da substância ativa que é de cerca de 30%. A concentração sanguínea é atingida em 3,5 horas pela via oral. Em crianças, a meia-vida é de 7 horas, e nos adultos, 19 horas.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Para a profilaxia da rejeição orgânica em transplantes halogênicos renais, hepáticos e cardíacos. </w:t>
      </w:r>
    </w:p>
    <w:p w:rsidR="00F37329" w:rsidRPr="005A5119" w:rsidRDefault="00F37329" w:rsidP="002621E5">
      <w:pPr>
        <w:ind w:firstLine="567"/>
        <w:jc w:val="both"/>
        <w:divId w:val="1778208291"/>
        <w:rPr>
          <w:strike/>
        </w:rPr>
      </w:pPr>
      <w:r w:rsidRPr="005A5119">
        <w:rPr>
          <w:strike/>
        </w:rPr>
        <w:t>No tratamento de pacientes com artrite reumatóide ativa severa, em casos que a doença não respondeu adequadamente ao metotrexato. </w:t>
      </w:r>
    </w:p>
    <w:p w:rsidR="00F37329" w:rsidRPr="005A5119" w:rsidRDefault="00F37329" w:rsidP="002621E5">
      <w:pPr>
        <w:ind w:firstLine="567"/>
        <w:jc w:val="both"/>
        <w:divId w:val="1778208291"/>
        <w:rPr>
          <w:strike/>
        </w:rPr>
      </w:pPr>
      <w:r w:rsidRPr="005A5119">
        <w:rPr>
          <w:strike/>
        </w:rPr>
        <w:t>Associado ao metotrexato, em pacientes com artrite reumatóide que não responderam adequadamente apenas ao metotrexato. </w:t>
      </w:r>
    </w:p>
    <w:p w:rsidR="00F37329" w:rsidRPr="005A5119" w:rsidRDefault="00F37329" w:rsidP="002621E5">
      <w:pPr>
        <w:ind w:firstLine="567"/>
        <w:jc w:val="both"/>
        <w:divId w:val="1778208291"/>
        <w:rPr>
          <w:strike/>
        </w:rPr>
      </w:pPr>
      <w:r w:rsidRPr="005A5119">
        <w:rPr>
          <w:strike/>
        </w:rPr>
        <w:t>A ciclosporina está indicada no tratamento de pacientes adultos que não tenham seu sistema imunológico comprometido,  com psoríase severa, recalcitrante e em placas, que não tenham respondido a pelo menos uma terapia sistêmica [por exemplo: PUVA (psoralen + luz ultravioleta A), retinóides, ou metotrexato], ou em pacientes nos quais outras terapias sistêmicas são contra-indicadas ou não-toleradas. </w:t>
      </w:r>
    </w:p>
    <w:p w:rsidR="00F37329" w:rsidRPr="005A5119" w:rsidRDefault="00F37329" w:rsidP="002621E5">
      <w:pPr>
        <w:ind w:firstLine="567"/>
        <w:jc w:val="both"/>
        <w:divId w:val="1778208291"/>
        <w:rPr>
          <w:strike/>
        </w:rPr>
      </w:pPr>
      <w:r w:rsidRPr="005A5119">
        <w:rPr>
          <w:strike/>
        </w:rPr>
        <w:t>Quando não devo usar este medicamento? </w:t>
      </w:r>
    </w:p>
    <w:p w:rsidR="00F37329" w:rsidRPr="005A5119" w:rsidRDefault="00F37329" w:rsidP="002621E5">
      <w:pPr>
        <w:ind w:firstLine="567"/>
        <w:jc w:val="both"/>
        <w:divId w:val="1778208291"/>
        <w:rPr>
          <w:strike/>
        </w:rPr>
      </w:pPr>
      <w:r w:rsidRPr="005A5119">
        <w:rPr>
          <w:strike/>
        </w:rPr>
        <w:t>A ciclosporina é contra-indicada para pacientes com hipersensibilidade à ciclosporina ou a outros componentes incluídos na formulação. </w:t>
      </w:r>
    </w:p>
    <w:p w:rsidR="00F37329" w:rsidRPr="005A5119" w:rsidRDefault="00F37329" w:rsidP="002621E5">
      <w:pPr>
        <w:ind w:firstLine="567"/>
        <w:jc w:val="both"/>
        <w:divId w:val="1778208291"/>
        <w:rPr>
          <w:strike/>
        </w:rPr>
      </w:pPr>
      <w:r w:rsidRPr="005A5119">
        <w:rPr>
          <w:strike/>
        </w:rPr>
        <w:t>Somente médicos especializados no manejo de terapêuticas sistêmicas imunossupressoras para os distúrbios indicados e na realização de transplantes de órgãos podem prescrever ciclosporina. Pacientes que receberem o fármaco devem ser tratados em instalações adequadas, com recursos médicos e laboratoriais de suporte. </w:t>
      </w:r>
    </w:p>
    <w:p w:rsidR="00F37329" w:rsidRPr="005A5119" w:rsidRDefault="00F37329" w:rsidP="002621E5">
      <w:pPr>
        <w:ind w:firstLine="567"/>
        <w:jc w:val="both"/>
        <w:divId w:val="1778208291"/>
        <w:rPr>
          <w:strike/>
        </w:rPr>
      </w:pPr>
      <w:r w:rsidRPr="005A5119">
        <w:rPr>
          <w:strike/>
        </w:rPr>
        <w:t>O médico responsável pela continuação do tratamento deve ter informações completas, como pré-requisito, para o tratamento de manutenção do paciente. Qualquer alteração da formulação da ciclosporina deve ser realizada com precaução e somente sob supervisão médica, pois pode resultar na necessidade de alteração na dose. </w:t>
      </w:r>
    </w:p>
    <w:p w:rsidR="00F37329" w:rsidRPr="005A5119" w:rsidRDefault="00F37329" w:rsidP="002621E5">
      <w:pPr>
        <w:ind w:firstLine="567"/>
        <w:jc w:val="both"/>
        <w:divId w:val="1778208291"/>
        <w:rPr>
          <w:strike/>
        </w:rPr>
      </w:pPr>
      <w:r w:rsidRPr="005A5119">
        <w:rPr>
          <w:strike/>
        </w:rPr>
        <w:t>É necessário repetir testes laboratoriais enquanto o paciente estiver usando ciclosporina. </w:t>
      </w:r>
    </w:p>
    <w:p w:rsidR="00F37329" w:rsidRPr="005A5119" w:rsidRDefault="00F37329" w:rsidP="002621E5">
      <w:pPr>
        <w:ind w:firstLine="567"/>
        <w:jc w:val="both"/>
        <w:divId w:val="1778208291"/>
        <w:rPr>
          <w:strike/>
        </w:rPr>
      </w:pPr>
      <w:r w:rsidRPr="005A5119">
        <w:rPr>
          <w:strike/>
        </w:rPr>
        <w:t>Para as pacientes em tratamento, há risco potencial durante a gravidez e aumento do risco de neoplasias, risco de hipertensão arterial e disfunção renal. </w:t>
      </w:r>
    </w:p>
    <w:p w:rsidR="00F37329" w:rsidRPr="005A5119" w:rsidRDefault="00F37329" w:rsidP="002621E5">
      <w:pPr>
        <w:ind w:firstLine="567"/>
        <w:jc w:val="both"/>
        <w:divId w:val="1778208291"/>
        <w:rPr>
          <w:strike/>
        </w:rPr>
      </w:pPr>
      <w:r w:rsidRPr="005A5119">
        <w:rPr>
          <w:strike/>
        </w:rPr>
        <w:t>A ciclosporina pode provocar hipertensão sistêmica, e é tóxica para os rins e fígado, ainda que nas doses recomendadas. </w:t>
      </w:r>
    </w:p>
    <w:p w:rsidR="00F37329" w:rsidRPr="005A5119" w:rsidRDefault="00F37329" w:rsidP="002621E5">
      <w:pPr>
        <w:ind w:firstLine="567"/>
        <w:jc w:val="both"/>
        <w:divId w:val="1778208291"/>
        <w:rPr>
          <w:strike/>
        </w:rPr>
      </w:pPr>
      <w:r w:rsidRPr="005A5119">
        <w:rPr>
          <w:strike/>
        </w:rPr>
        <w:t>O risco aumenta com a elevação das doses e com a duração da terapia com ciclosporina. A disfunção renal é uma importante conseqüência do uso de ciclosporina, e por esta razão a função renal deve ser monitorada durante o tratamento. Pacientes que apresentam risco aumentado, tais como aqueles com função renal alterada, hipertensão descontrolada e outros distúrbios, não devem receber ciclosporina. </w:t>
      </w:r>
    </w:p>
    <w:p w:rsidR="00F37329" w:rsidRPr="005A5119" w:rsidRDefault="00F37329" w:rsidP="002621E5">
      <w:pPr>
        <w:ind w:firstLine="567"/>
        <w:jc w:val="both"/>
        <w:divId w:val="1778208291"/>
        <w:rPr>
          <w:strike/>
        </w:rPr>
      </w:pPr>
      <w:r w:rsidRPr="005A5119">
        <w:rPr>
          <w:strike/>
        </w:rPr>
        <w:t>Pacientes com artrite reumatóide e função renal anormal, hipertensão não controlada ou neoplasias não deverão tomar este medicamento. </w:t>
      </w:r>
    </w:p>
    <w:p w:rsidR="00F37329" w:rsidRPr="005A5119" w:rsidRDefault="00F37329" w:rsidP="002621E5">
      <w:pPr>
        <w:ind w:firstLine="567"/>
        <w:jc w:val="both"/>
        <w:divId w:val="1778208291"/>
        <w:rPr>
          <w:strike/>
        </w:rPr>
      </w:pPr>
      <w:r w:rsidRPr="005A5119">
        <w:rPr>
          <w:strike/>
        </w:rPr>
        <w:t>Pacientes com psoríase tratados com ciclosporina não devem receber, concomitantemente, tratamento com PUVA ou UVB (luz ultravioleta B), metotrexato ou agentes imunossupressores, coaltar ou radioterapia. Pacientes com psoríase e disfunção renal, hipertensão descontrolada e neoplasias não devem receber ciclosporina. </w:t>
      </w:r>
    </w:p>
    <w:p w:rsidR="00F37329" w:rsidRPr="005A5119" w:rsidRDefault="00F37329" w:rsidP="002621E5">
      <w:pPr>
        <w:ind w:firstLine="567"/>
        <w:jc w:val="both"/>
        <w:divId w:val="1778208291"/>
        <w:rPr>
          <w:strike/>
        </w:rPr>
      </w:pPr>
      <w:r w:rsidRPr="005A5119">
        <w:rPr>
          <w:strike/>
        </w:rPr>
        <w:t>Quais os cuidados que devem ser observados durante o uso deste medicamento? </w:t>
      </w:r>
    </w:p>
    <w:p w:rsidR="00F37329" w:rsidRPr="005A5119" w:rsidRDefault="00F37329" w:rsidP="002621E5">
      <w:pPr>
        <w:ind w:firstLine="567"/>
        <w:jc w:val="both"/>
        <w:divId w:val="1778208291"/>
        <w:rPr>
          <w:strike/>
        </w:rPr>
      </w:pPr>
      <w:r w:rsidRPr="005A5119">
        <w:rPr>
          <w:strike/>
        </w:rPr>
        <w:t>Pacientes idosos devem ser acompanhados com cuidados especiais, uma vez que pode ocorrer redução da função renal com a idade. Se os pacientes não forem adequadamente acompanhados e as doses não forem adequadamente ajustadas, o tratamento com ciclosporina pode ficar associado à ocorrência de danos na estrutura renal e disfunção renal persistente. </w:t>
      </w:r>
    </w:p>
    <w:p w:rsidR="00F37329" w:rsidRPr="005A5119" w:rsidRDefault="00F37329" w:rsidP="002621E5">
      <w:pPr>
        <w:ind w:firstLine="567"/>
        <w:jc w:val="both"/>
        <w:divId w:val="1778208291"/>
        <w:rPr>
          <w:strike/>
        </w:rPr>
      </w:pPr>
      <w:r w:rsidRPr="005A5119">
        <w:rPr>
          <w:strike/>
        </w:rPr>
        <w:t>Durante o tratamento com ciclosporina, a vacinação pode ser menos eficaz e o uso de vacinas atenuadas devem ser evitados. </w:t>
      </w:r>
    </w:p>
    <w:p w:rsidR="00F37329" w:rsidRPr="005A5119" w:rsidRDefault="00F37329" w:rsidP="002621E5">
      <w:pPr>
        <w:ind w:firstLine="567"/>
        <w:jc w:val="both"/>
        <w:divId w:val="1778208291"/>
        <w:rPr>
          <w:strike/>
        </w:rPr>
      </w:pPr>
      <w:r w:rsidRPr="005A5119">
        <w:rPr>
          <w:strike/>
        </w:rPr>
        <w:t>É necessário utilizar ciclosporina sob posologia rigorosa, respeitando- se os horários do dia e a relação com a alimentação. </w:t>
      </w:r>
    </w:p>
    <w:p w:rsidR="00F37329" w:rsidRPr="005A5119" w:rsidRDefault="00F37329" w:rsidP="002621E5">
      <w:pPr>
        <w:ind w:firstLine="567"/>
        <w:jc w:val="both"/>
        <w:divId w:val="1778208291"/>
        <w:rPr>
          <w:strike/>
        </w:rPr>
      </w:pPr>
      <w:r w:rsidRPr="005A5119">
        <w:rPr>
          <w:strike/>
        </w:rPr>
        <w:t>Grapefruit e seu suco devem ser evitados, pois afetam o metabolismo e aumentam a concentração sanguínea da ciclosporina. </w:t>
      </w:r>
    </w:p>
    <w:p w:rsidR="00F37329" w:rsidRPr="005A5119" w:rsidRDefault="00F37329" w:rsidP="002621E5">
      <w:pPr>
        <w:ind w:firstLine="567"/>
        <w:jc w:val="both"/>
        <w:divId w:val="1778208291"/>
        <w:rPr>
          <w:strike/>
        </w:rPr>
      </w:pPr>
      <w:r w:rsidRPr="005A5119">
        <w:rPr>
          <w:strike/>
        </w:rPr>
        <w:t>Verifique com seu médico a forma de administração, preferencial do medicamento, sendo usualmente descrito a utilização de suco de laranja ou maçã, a temperatura ambiente. A combinação de ciclosporina com leite pode ser desagradável.  </w:t>
      </w:r>
    </w:p>
    <w:p w:rsidR="00F37329" w:rsidRPr="005A5119" w:rsidRDefault="00F37329" w:rsidP="002621E5">
      <w:pPr>
        <w:ind w:firstLine="567"/>
        <w:jc w:val="both"/>
        <w:divId w:val="1778208291"/>
        <w:rPr>
          <w:strike/>
        </w:rPr>
      </w:pPr>
      <w:r w:rsidRPr="005A5119">
        <w:rPr>
          <w:strike/>
        </w:rPr>
        <w:t>As concentrações sanguíneas de ciclosporina devem ser monitoradas em pacientes transplantados e em pacientes com artrite reumatóide que recebem ciclosporina, para evitar toxicidade devido a altas concentrações. Podem ser necessários ajustes de dose em pacientes transplantados, a fim de minimizar possíveis rejeições orgânicas devidas a baixas concentrações. </w:t>
      </w:r>
    </w:p>
    <w:p w:rsidR="00F37329" w:rsidRPr="005A5119" w:rsidRDefault="00F37329" w:rsidP="002621E5">
      <w:pPr>
        <w:ind w:firstLine="567"/>
        <w:jc w:val="both"/>
        <w:divId w:val="1778208291"/>
        <w:rPr>
          <w:strike/>
        </w:rPr>
      </w:pPr>
      <w:r w:rsidRPr="005A5119">
        <w:rPr>
          <w:strike/>
        </w:rPr>
        <w:t>Pacientes recebendo ciclosporina necessitam de monitoração freqüente da creatinina no sangue. </w:t>
      </w:r>
    </w:p>
    <w:p w:rsidR="00F37329" w:rsidRPr="005A5119" w:rsidRDefault="00F37329" w:rsidP="002621E5">
      <w:pPr>
        <w:ind w:firstLine="567"/>
        <w:jc w:val="both"/>
        <w:divId w:val="1778208291"/>
        <w:rPr>
          <w:strike/>
        </w:rPr>
      </w:pPr>
      <w:r w:rsidRPr="005A5119">
        <w:rPr>
          <w:strike/>
        </w:rPr>
        <w:t>Assim como nos pacientes que recebem outros imunossupressores, os pacientes que recebem ciclosporina apresentam aumento no risco de desenvolver linfomas e outras doenças malignas, particularmente na pele. O aumento do risco parece estar mais relacionado à intensidade e à duração da imunossupressão do que ao uso de agentes específicos. Devido ao perigo da supressão excessiva do sistema imunológico resultar aumento do risco para infecções ou neoplasias, a posologia dos tratamentos que incluem imunossupressores deve ser feita com precaução. </w:t>
      </w:r>
    </w:p>
    <w:p w:rsidR="00F37329" w:rsidRPr="005A5119" w:rsidRDefault="00F37329" w:rsidP="002621E5">
      <w:pPr>
        <w:ind w:firstLine="567"/>
        <w:jc w:val="both"/>
        <w:divId w:val="1778208291"/>
        <w:rPr>
          <w:strike/>
        </w:rPr>
      </w:pPr>
      <w:r w:rsidRPr="005A5119">
        <w:rPr>
          <w:strike/>
        </w:rPr>
        <w:t>Os pacientes devem ser avaliados por completo antes e durante o tratamento com ciclosporina, para prevenção do desenvolvimento de neoplasias. Além disso, o uso de ciclosporina com outros agentes imunossupressores pode induzir a excessiva imunossupressão, o que reconhecidamente pode aumentar o risco de malignidade.  </w:t>
      </w:r>
    </w:p>
    <w:p w:rsidR="00F37329" w:rsidRPr="005A5119" w:rsidRDefault="00F37329" w:rsidP="002621E5">
      <w:pPr>
        <w:ind w:firstLine="567"/>
        <w:jc w:val="both"/>
        <w:divId w:val="1778208291"/>
        <w:rPr>
          <w:strike/>
        </w:rPr>
      </w:pPr>
      <w:r w:rsidRPr="005A5119">
        <w:rPr>
          <w:strike/>
        </w:rPr>
        <w:t>A ciclosporina, é um imunossupressor sistêmico e pode aumentar a susceptibilidade para infecções e desenvolvimento de neoplasias. </w:t>
      </w:r>
    </w:p>
    <w:p w:rsidR="00F37329" w:rsidRPr="005A5119" w:rsidRDefault="00F37329" w:rsidP="002621E5">
      <w:pPr>
        <w:ind w:firstLine="567"/>
        <w:jc w:val="both"/>
        <w:divId w:val="1778208291"/>
        <w:rPr>
          <w:strike/>
        </w:rPr>
      </w:pPr>
      <w:r w:rsidRPr="005A5119">
        <w:rPr>
          <w:strike/>
        </w:rPr>
        <w:t>Em pacientes transplantados renais, hepáticos e cardíacos, esta substância pode ser administrada com outros agentes imunossupressores. </w:t>
      </w:r>
    </w:p>
    <w:p w:rsidR="00F37329" w:rsidRPr="005A5119" w:rsidRDefault="00F37329" w:rsidP="002621E5">
      <w:pPr>
        <w:ind w:firstLine="567"/>
        <w:jc w:val="both"/>
        <w:divId w:val="1778208291"/>
        <w:rPr>
          <w:strike/>
        </w:rPr>
      </w:pPr>
      <w:r w:rsidRPr="005A5119">
        <w:rPr>
          <w:strike/>
        </w:rPr>
        <w:t>O aumento da susceptibilidade para infecção e o possível desenvolvimento de linfomas e de outras neoplasias pode ser resultado do aumento no grau de imunossupressão nos pacientes transplantados. </w:t>
      </w:r>
    </w:p>
    <w:p w:rsidR="00F37329" w:rsidRPr="005A5119" w:rsidRDefault="00F37329" w:rsidP="002621E5">
      <w:pPr>
        <w:ind w:firstLine="567"/>
        <w:jc w:val="both"/>
        <w:divId w:val="1778208291"/>
        <w:rPr>
          <w:strike/>
        </w:rPr>
      </w:pPr>
      <w:r w:rsidRPr="005A5119">
        <w:rPr>
          <w:strike/>
        </w:rPr>
        <w:t>É normal o aumento dos níveis de creatinina e uréia no sangue durante o tratamento com ciclosporina. Estes aumentos em pacientes transplantados renais não indicam, necessariamente, uma rejeição, e cada paciente deve ser avaliado por completo antes do ajuste de dose ser iniciado. </w:t>
      </w:r>
    </w:p>
    <w:p w:rsidR="00F37329" w:rsidRPr="005A5119" w:rsidRDefault="00F37329" w:rsidP="002621E5">
      <w:pPr>
        <w:ind w:firstLine="567"/>
        <w:jc w:val="both"/>
        <w:divId w:val="1778208291"/>
        <w:rPr>
          <w:strike/>
        </w:rPr>
      </w:pPr>
      <w:r w:rsidRPr="005A5119">
        <w:rPr>
          <w:strike/>
        </w:rPr>
        <w:t>A doença renal associada ao uso de ciclosporina é caracterizada por várias deteriorações da função renal e alterações morfológicas nos rins. Isso é verdadeiro particularmente durante os primeiros 6 meses pós-transplante, quando a dose tende a ser mais elevada e quando, em pacientes renais, o órgão parece ser mais vulnerável aos efeitos tóxicos da ciclosporina. </w:t>
      </w:r>
    </w:p>
    <w:p w:rsidR="00F37329" w:rsidRPr="005A5119" w:rsidRDefault="00F37329" w:rsidP="002621E5">
      <w:pPr>
        <w:ind w:firstLine="567"/>
        <w:jc w:val="both"/>
        <w:divId w:val="1778208291"/>
        <w:rPr>
          <w:strike/>
        </w:rPr>
      </w:pPr>
      <w:r w:rsidRPr="005A5119">
        <w:rPr>
          <w:strike/>
        </w:rPr>
        <w:t>Aumentos do potássio e do ácido úrico significativos têm sido observados ocasionalmente em pacientes isolados. </w:t>
      </w:r>
    </w:p>
    <w:p w:rsidR="00F37329" w:rsidRPr="005A5119" w:rsidRDefault="00F37329" w:rsidP="002621E5">
      <w:pPr>
        <w:ind w:firstLine="567"/>
        <w:jc w:val="both"/>
        <w:divId w:val="1778208291"/>
        <w:rPr>
          <w:strike/>
        </w:rPr>
      </w:pPr>
      <w:r w:rsidRPr="005A5119">
        <w:rPr>
          <w:strike/>
        </w:rPr>
        <w:t>A hepatotoxicidade associada ao uso de ciclosporina tem sido observada em alguns dos casos de transplantes renais, de transplantes cardíacos e de transplantes hepáticos. Esta foi observada no primeiro mês de tratamento, com a utilização de doses elevadas de ciclosporina, e quando ocorreram aumentos consistentes das enzimas hepáticas e bilirrubina. As alterações bioquímicas normalmente diminuem com a redução da dose. </w:t>
      </w:r>
    </w:p>
    <w:p w:rsidR="00F37329" w:rsidRPr="005A5119" w:rsidRDefault="00F37329" w:rsidP="002621E5">
      <w:pPr>
        <w:ind w:firstLine="567"/>
        <w:jc w:val="both"/>
        <w:divId w:val="1778208291"/>
        <w:rPr>
          <w:strike/>
        </w:rPr>
      </w:pPr>
      <w:r w:rsidRPr="005A5119">
        <w:rPr>
          <w:strike/>
        </w:rPr>
        <w:t>Há aumento no risco de desenvolvimento de neoplasias cutâneas e do tecido linfático em pacientes com psoríase tratados com ciclosporina. O risco relativo de neoplasias é comparável ao observado nos pacientes com psoríase tratados com outros agentes imunossupressores. </w:t>
      </w:r>
    </w:p>
    <w:p w:rsidR="00F37329" w:rsidRPr="005A5119" w:rsidRDefault="00F37329" w:rsidP="002621E5">
      <w:pPr>
        <w:ind w:firstLine="567"/>
        <w:jc w:val="both"/>
        <w:divId w:val="1778208291"/>
        <w:rPr>
          <w:strike/>
        </w:rPr>
      </w:pPr>
      <w:r w:rsidRPr="005A5119">
        <w:rPr>
          <w:strike/>
        </w:rPr>
        <w:t>Os pacientes não devem receber tratamento simultâneo de ciclosporina com PUVA ou UVB, outros tratamentos de radiação ou com outros agentes imunossupressores, devido à possibilidade de imunossupressão excessiva e o subseqüente risco de neoplasias. </w:t>
      </w:r>
    </w:p>
    <w:p w:rsidR="00F37329" w:rsidRPr="005A5119" w:rsidRDefault="00F37329" w:rsidP="002621E5">
      <w:pPr>
        <w:ind w:firstLine="567"/>
        <w:jc w:val="both"/>
        <w:divId w:val="1778208291"/>
        <w:rPr>
          <w:strike/>
        </w:rPr>
      </w:pPr>
      <w:r w:rsidRPr="005A5119">
        <w:rPr>
          <w:strike/>
        </w:rPr>
        <w:t>Os pacientes devem se proteger do sol e evitar a exposição solar excessiva. </w:t>
      </w:r>
    </w:p>
    <w:p w:rsidR="00F37329" w:rsidRPr="005A5119" w:rsidRDefault="00F37329" w:rsidP="002621E5">
      <w:pPr>
        <w:ind w:firstLine="567"/>
        <w:jc w:val="both"/>
        <w:divId w:val="1778208291"/>
        <w:rPr>
          <w:strike/>
        </w:rPr>
      </w:pPr>
      <w:r w:rsidRPr="005A5119">
        <w:rPr>
          <w:strike/>
        </w:rPr>
        <w:t>A hipertensão é um efeito colateral comum no tratamento com ciclosporina e pode persistir. A hipertensão leve a moderada é observada mais freqüentemente que a hipertensão grave; a incidência diminui com o passar do tempo. Em pacientes transplantados renais, hepáticos e cardíacos tratados com ciclosporina, pode ser necessário o tratamento anti-hipertensivo. Porém, como a ciclosporina pode provocar elevação de potássio, não devem ser utilizados diuréticos que retém potássio. Embora os antagonistas de cálcio possam ser agentes efetivos no tratamento da hipertensão associada à ciclosporina, também podem interferir com o metabolismo da ciclosporina. </w:t>
      </w:r>
    </w:p>
    <w:p w:rsidR="00F37329" w:rsidRPr="005A5119" w:rsidRDefault="00F37329" w:rsidP="002621E5">
      <w:pPr>
        <w:ind w:firstLine="567"/>
        <w:jc w:val="both"/>
        <w:divId w:val="1778208291"/>
        <w:rPr>
          <w:strike/>
        </w:rPr>
      </w:pPr>
      <w:r w:rsidRPr="005A5119">
        <w:rPr>
          <w:strike/>
        </w:rPr>
        <w:t>Como a ciclosporina é excretada no leite humano, a amamentação deve ser evitada. </w:t>
      </w:r>
    </w:p>
    <w:p w:rsidR="00F37329" w:rsidRPr="005A5119" w:rsidRDefault="00F37329" w:rsidP="002621E5">
      <w:pPr>
        <w:ind w:firstLine="567"/>
        <w:jc w:val="both"/>
        <w:divId w:val="1778208291"/>
        <w:rPr>
          <w:strike/>
        </w:rPr>
      </w:pPr>
      <w:r w:rsidRPr="005A5119">
        <w:rPr>
          <w:strike/>
        </w:rPr>
        <w:t>Embora não haja nenhum estudo adequado, finalizado e bem controlado em crianças, pacientes transplantados de até 1 ano de idade receberam ciclosporina, sem nenhum efeito adverso incomum. </w:t>
      </w:r>
    </w:p>
    <w:p w:rsidR="00F37329" w:rsidRPr="005A5119" w:rsidRDefault="00F37329" w:rsidP="002621E5">
      <w:pPr>
        <w:ind w:firstLine="567"/>
        <w:jc w:val="both"/>
        <w:divId w:val="1778208291"/>
        <w:rPr>
          <w:strike/>
        </w:rPr>
      </w:pPr>
      <w:r w:rsidRPr="005A5119">
        <w:rPr>
          <w:strike/>
        </w:rPr>
        <w:t>Não foram estabelecidas a segurança e eficácia do tratamento com ciclosporina em pacientes pediátricos com artrite reumatóide juvenil ou psoríase, menores de 18 anos. </w:t>
      </w:r>
    </w:p>
    <w:p w:rsidR="00F37329" w:rsidRPr="005A5119" w:rsidRDefault="00F37329" w:rsidP="002621E5">
      <w:pPr>
        <w:ind w:firstLine="567"/>
        <w:jc w:val="both"/>
        <w:divId w:val="1778208291"/>
        <w:rPr>
          <w:strike/>
        </w:rPr>
      </w:pPr>
      <w:r w:rsidRPr="005A5119">
        <w:rPr>
          <w:strike/>
        </w:rPr>
        <w:t>O que pode ocorrer se este medicamento for usado junto com outro? </w:t>
      </w:r>
    </w:p>
    <w:p w:rsidR="00F37329" w:rsidRPr="005A5119" w:rsidRDefault="00F37329" w:rsidP="002621E5">
      <w:pPr>
        <w:ind w:firstLine="567"/>
        <w:jc w:val="both"/>
        <w:divId w:val="1778208291"/>
        <w:rPr>
          <w:strike/>
        </w:rPr>
      </w:pPr>
      <w:r w:rsidRPr="005A5119">
        <w:rPr>
          <w:strike/>
        </w:rPr>
        <w:t>Todos os fármacos citados a seguir podem interagir com ciclosporina. </w:t>
      </w:r>
    </w:p>
    <w:p w:rsidR="00F37329" w:rsidRPr="005A5119" w:rsidRDefault="00F37329" w:rsidP="002621E5">
      <w:pPr>
        <w:ind w:firstLine="567"/>
        <w:jc w:val="both"/>
        <w:divId w:val="1778208291"/>
        <w:rPr>
          <w:strike/>
        </w:rPr>
      </w:pPr>
      <w:r w:rsidRPr="005A5119">
        <w:rPr>
          <w:strike/>
        </w:rPr>
        <w:t>Fármacos que podem potencializar a disfunção renal </w:t>
      </w:r>
    </w:p>
    <w:p w:rsidR="00F37329" w:rsidRPr="005A5119" w:rsidRDefault="00F37329" w:rsidP="002621E5">
      <w:pPr>
        <w:ind w:firstLine="567"/>
        <w:jc w:val="both"/>
        <w:divId w:val="1778208291"/>
        <w:rPr>
          <w:strike/>
        </w:rPr>
      </w:pPr>
      <w:r w:rsidRPr="005A5119">
        <w:rPr>
          <w:strike/>
        </w:rPr>
        <w:t>Antibióticos </w:t>
      </w:r>
    </w:p>
    <w:p w:rsidR="00F37329" w:rsidRPr="005A5119" w:rsidRDefault="00F37329" w:rsidP="002621E5">
      <w:pPr>
        <w:ind w:firstLine="567"/>
        <w:jc w:val="both"/>
        <w:divId w:val="1778208291"/>
        <w:rPr>
          <w:strike/>
        </w:rPr>
      </w:pPr>
      <w:r w:rsidRPr="005A5119">
        <w:rPr>
          <w:strike/>
        </w:rPr>
        <w:t>Antineoplásicos </w:t>
      </w:r>
    </w:p>
    <w:p w:rsidR="00F37329" w:rsidRPr="005A5119" w:rsidRDefault="00F37329" w:rsidP="002621E5">
      <w:pPr>
        <w:ind w:firstLine="567"/>
        <w:jc w:val="both"/>
        <w:divId w:val="1778208291"/>
        <w:rPr>
          <w:strike/>
        </w:rPr>
      </w:pPr>
      <w:r w:rsidRPr="005A5119">
        <w:rPr>
          <w:strike/>
        </w:rPr>
        <w:t>Anti-fúngicos </w:t>
      </w:r>
    </w:p>
    <w:p w:rsidR="00F37329" w:rsidRPr="005A5119" w:rsidRDefault="00F37329" w:rsidP="002621E5">
      <w:pPr>
        <w:ind w:firstLine="567"/>
        <w:jc w:val="both"/>
        <w:divId w:val="1778208291"/>
        <w:rPr>
          <w:strike/>
        </w:rPr>
      </w:pPr>
      <w:r w:rsidRPr="005A5119">
        <w:rPr>
          <w:strike/>
        </w:rPr>
        <w:t>Fármacos Antiinflamatórios </w:t>
      </w:r>
    </w:p>
    <w:p w:rsidR="00F37329" w:rsidRPr="005A5119" w:rsidRDefault="00F37329" w:rsidP="002621E5">
      <w:pPr>
        <w:ind w:firstLine="567"/>
        <w:jc w:val="both"/>
        <w:divId w:val="1778208291"/>
        <w:rPr>
          <w:strike/>
        </w:rPr>
      </w:pPr>
      <w:r w:rsidRPr="005A5119">
        <w:rPr>
          <w:strike/>
        </w:rPr>
        <w:t>Agentes Gastrointestinais </w:t>
      </w:r>
    </w:p>
    <w:p w:rsidR="00F37329" w:rsidRPr="005A5119" w:rsidRDefault="00F37329" w:rsidP="002621E5">
      <w:pPr>
        <w:ind w:firstLine="567"/>
        <w:jc w:val="both"/>
        <w:divId w:val="1778208291"/>
        <w:rPr>
          <w:strike/>
        </w:rPr>
      </w:pPr>
      <w:r w:rsidRPr="005A5119">
        <w:rPr>
          <w:strike/>
        </w:rPr>
        <w:t>gentamicina tobramicina vancomicina trimetropim com sulfametoxazol · </w:t>
      </w:r>
    </w:p>
    <w:p w:rsidR="00F37329" w:rsidRPr="005A5119" w:rsidRDefault="00F37329" w:rsidP="002621E5">
      <w:pPr>
        <w:ind w:firstLine="567"/>
        <w:jc w:val="both"/>
        <w:divId w:val="1778208291"/>
        <w:rPr>
          <w:strike/>
        </w:rPr>
      </w:pPr>
      <w:r w:rsidRPr="005A5119">
        <w:rPr>
          <w:strike/>
        </w:rPr>
        <w:t>melfalan </w:t>
      </w:r>
    </w:p>
    <w:p w:rsidR="00F37329" w:rsidRPr="005A5119" w:rsidRDefault="00F37329" w:rsidP="002621E5">
      <w:pPr>
        <w:ind w:firstLine="567"/>
        <w:jc w:val="both"/>
        <w:divId w:val="1778208291"/>
        <w:rPr>
          <w:strike/>
        </w:rPr>
      </w:pPr>
      <w:r w:rsidRPr="005A5119">
        <w:rPr>
          <w:strike/>
        </w:rPr>
        <w:t>anfotericina B cetoconazol </w:t>
      </w:r>
    </w:p>
    <w:p w:rsidR="00F37329" w:rsidRPr="005A5119" w:rsidRDefault="00F37329" w:rsidP="002621E5">
      <w:pPr>
        <w:ind w:firstLine="567"/>
        <w:jc w:val="both"/>
        <w:divId w:val="1778208291"/>
        <w:rPr>
          <w:strike/>
        </w:rPr>
      </w:pPr>
      <w:r w:rsidRPr="005A5119">
        <w:rPr>
          <w:strike/>
        </w:rPr>
        <w:t>azapropazona diclofenaco naproxeno sulindac </w:t>
      </w:r>
    </w:p>
    <w:p w:rsidR="00F37329" w:rsidRPr="005A5119" w:rsidRDefault="00F37329" w:rsidP="002621E5">
      <w:pPr>
        <w:ind w:firstLine="567"/>
        <w:jc w:val="both"/>
        <w:divId w:val="1778208291"/>
        <w:rPr>
          <w:strike/>
        </w:rPr>
      </w:pPr>
      <w:r w:rsidRPr="005A5119">
        <w:rPr>
          <w:strike/>
        </w:rPr>
        <w:t>cimetidina ranitidina </w:t>
      </w:r>
    </w:p>
    <w:p w:rsidR="00F37329" w:rsidRPr="005A5119" w:rsidRDefault="00F37329" w:rsidP="002621E5">
      <w:pPr>
        <w:ind w:firstLine="567"/>
        <w:jc w:val="both"/>
        <w:divId w:val="1778208291"/>
        <w:rPr>
          <w:strike/>
        </w:rPr>
      </w:pPr>
      <w:r w:rsidRPr="005A5119">
        <w:rPr>
          <w:strike/>
        </w:rPr>
        <w:t>Imunossupressor  </w:t>
      </w:r>
    </w:p>
    <w:p w:rsidR="00F37329" w:rsidRPr="005A5119" w:rsidRDefault="00F37329" w:rsidP="002621E5">
      <w:pPr>
        <w:ind w:firstLine="567"/>
        <w:jc w:val="both"/>
        <w:divId w:val="1778208291"/>
        <w:rPr>
          <w:strike/>
        </w:rPr>
      </w:pPr>
      <w:r w:rsidRPr="005A5119">
        <w:rPr>
          <w:strike/>
        </w:rPr>
        <w:t>tacrolimus </w:t>
      </w:r>
    </w:p>
    <w:p w:rsidR="00F37329" w:rsidRPr="005A5119" w:rsidRDefault="00F37329" w:rsidP="002621E5">
      <w:pPr>
        <w:ind w:firstLine="567"/>
        <w:jc w:val="both"/>
        <w:divId w:val="1778208291"/>
        <w:rPr>
          <w:strike/>
        </w:rPr>
      </w:pPr>
      <w:r w:rsidRPr="005A5119">
        <w:rPr>
          <w:strike/>
        </w:rPr>
        <w:t>Fármacos que aumentam as concentrações de ciclosporina: </w:t>
      </w:r>
    </w:p>
    <w:p w:rsidR="00F37329" w:rsidRPr="005A5119" w:rsidRDefault="00F37329" w:rsidP="002621E5">
      <w:pPr>
        <w:ind w:firstLine="567"/>
        <w:jc w:val="both"/>
        <w:divId w:val="1778208291"/>
        <w:rPr>
          <w:strike/>
        </w:rPr>
      </w:pPr>
      <w:r w:rsidRPr="005A5119">
        <w:rPr>
          <w:strike/>
        </w:rPr>
        <w:t xml:space="preserve">A interação entre os inibidores da protease e ciclosporina não foi estudada. Cuidados devem ser tomados quando estes fármacos forem administrados concomitantemente. </w:t>
      </w:r>
    </w:p>
    <w:p w:rsidR="00F37329" w:rsidRPr="005A5119" w:rsidRDefault="00F37329" w:rsidP="002621E5">
      <w:pPr>
        <w:ind w:firstLine="567"/>
        <w:jc w:val="both"/>
        <w:divId w:val="1778208291"/>
        <w:rPr>
          <w:strike/>
        </w:rPr>
      </w:pPr>
      <w:r w:rsidRPr="005A5119">
        <w:rPr>
          <w:strike/>
        </w:rPr>
        <w:t>Bloqueadores dos canais de cálcio </w:t>
      </w:r>
    </w:p>
    <w:p w:rsidR="00F37329" w:rsidRPr="005A5119" w:rsidRDefault="00F37329" w:rsidP="002621E5">
      <w:pPr>
        <w:ind w:firstLine="567"/>
        <w:jc w:val="both"/>
        <w:divId w:val="1778208291"/>
        <w:rPr>
          <w:strike/>
        </w:rPr>
      </w:pPr>
      <w:r w:rsidRPr="005A5119">
        <w:rPr>
          <w:strike/>
        </w:rPr>
        <w:t>Anti-fúngicos </w:t>
      </w:r>
    </w:p>
    <w:p w:rsidR="00F37329" w:rsidRPr="005A5119" w:rsidRDefault="00F37329" w:rsidP="002621E5">
      <w:pPr>
        <w:ind w:firstLine="567"/>
        <w:jc w:val="both"/>
        <w:divId w:val="1778208291"/>
        <w:rPr>
          <w:strike/>
        </w:rPr>
      </w:pPr>
      <w:r w:rsidRPr="005A5119">
        <w:rPr>
          <w:strike/>
        </w:rPr>
        <w:t>Antibióticos </w:t>
      </w:r>
    </w:p>
    <w:p w:rsidR="00F37329" w:rsidRPr="005A5119" w:rsidRDefault="00F37329" w:rsidP="002621E5">
      <w:pPr>
        <w:ind w:firstLine="567"/>
        <w:jc w:val="both"/>
        <w:divId w:val="1778208291"/>
        <w:rPr>
          <w:strike/>
        </w:rPr>
      </w:pPr>
      <w:r w:rsidRPr="005A5119">
        <w:rPr>
          <w:strike/>
        </w:rPr>
        <w:t>Glicocorticóides </w:t>
      </w:r>
    </w:p>
    <w:p w:rsidR="00F37329" w:rsidRPr="005A5119" w:rsidRDefault="00F37329" w:rsidP="002621E5">
      <w:pPr>
        <w:ind w:firstLine="567"/>
        <w:jc w:val="both"/>
        <w:divId w:val="1778208291"/>
        <w:rPr>
          <w:strike/>
        </w:rPr>
      </w:pPr>
      <w:r w:rsidRPr="005A5119">
        <w:rPr>
          <w:strike/>
        </w:rPr>
        <w:t>Outros Fármacos </w:t>
      </w:r>
    </w:p>
    <w:p w:rsidR="00F37329" w:rsidRPr="005A5119" w:rsidRDefault="00F37329" w:rsidP="002621E5">
      <w:pPr>
        <w:ind w:firstLine="567"/>
        <w:jc w:val="both"/>
        <w:divId w:val="1778208291"/>
        <w:rPr>
          <w:strike/>
        </w:rPr>
      </w:pPr>
      <w:r w:rsidRPr="005A5119">
        <w:rPr>
          <w:strike/>
        </w:rPr>
        <w:t>diltiazem </w:t>
      </w:r>
    </w:p>
    <w:p w:rsidR="00F37329" w:rsidRPr="005A5119" w:rsidRDefault="00F37329" w:rsidP="002621E5">
      <w:pPr>
        <w:ind w:firstLine="567"/>
        <w:jc w:val="both"/>
        <w:divId w:val="1778208291"/>
        <w:rPr>
          <w:strike/>
        </w:rPr>
      </w:pPr>
      <w:r w:rsidRPr="005A5119">
        <w:rPr>
          <w:strike/>
        </w:rPr>
        <w:t>fluconazol </w:t>
      </w:r>
    </w:p>
    <w:p w:rsidR="00F37329" w:rsidRPr="005A5119" w:rsidRDefault="00F37329" w:rsidP="002621E5">
      <w:pPr>
        <w:ind w:firstLine="567"/>
        <w:jc w:val="both"/>
        <w:divId w:val="1778208291"/>
        <w:rPr>
          <w:strike/>
        </w:rPr>
      </w:pPr>
      <w:r w:rsidRPr="005A5119">
        <w:rPr>
          <w:strike/>
        </w:rPr>
        <w:t>claritromicina </w:t>
      </w:r>
    </w:p>
    <w:p w:rsidR="00F37329" w:rsidRPr="005A5119" w:rsidRDefault="00F37329" w:rsidP="002621E5">
      <w:pPr>
        <w:ind w:firstLine="567"/>
        <w:jc w:val="both"/>
        <w:divId w:val="1778208291"/>
        <w:rPr>
          <w:strike/>
        </w:rPr>
      </w:pPr>
      <w:r w:rsidRPr="005A5119">
        <w:rPr>
          <w:strike/>
        </w:rPr>
        <w:t>metilprednisolona </w:t>
      </w:r>
    </w:p>
    <w:p w:rsidR="00F37329" w:rsidRPr="005A5119" w:rsidRDefault="00F37329" w:rsidP="002621E5">
      <w:pPr>
        <w:ind w:firstLine="567"/>
        <w:jc w:val="both"/>
        <w:divId w:val="1778208291"/>
        <w:rPr>
          <w:strike/>
        </w:rPr>
      </w:pPr>
      <w:r w:rsidRPr="005A5119">
        <w:rPr>
          <w:strike/>
        </w:rPr>
        <w:t>alopurinol </w:t>
      </w:r>
    </w:p>
    <w:p w:rsidR="00F37329" w:rsidRPr="005A5119" w:rsidRDefault="00F37329" w:rsidP="002621E5">
      <w:pPr>
        <w:ind w:firstLine="567"/>
        <w:jc w:val="both"/>
        <w:divId w:val="1778208291"/>
        <w:rPr>
          <w:strike/>
        </w:rPr>
      </w:pPr>
      <w:r w:rsidRPr="005A5119">
        <w:rPr>
          <w:strike/>
        </w:rPr>
        <w:t>nicardipina </w:t>
      </w:r>
    </w:p>
    <w:p w:rsidR="00F37329" w:rsidRPr="005A5119" w:rsidRDefault="00F37329" w:rsidP="002621E5">
      <w:pPr>
        <w:ind w:firstLine="567"/>
        <w:jc w:val="both"/>
        <w:divId w:val="1778208291"/>
        <w:rPr>
          <w:strike/>
        </w:rPr>
      </w:pPr>
      <w:r w:rsidRPr="005A5119">
        <w:rPr>
          <w:strike/>
        </w:rPr>
        <w:t>itraconazol </w:t>
      </w:r>
    </w:p>
    <w:p w:rsidR="00F37329" w:rsidRPr="005A5119" w:rsidRDefault="00F37329" w:rsidP="002621E5">
      <w:pPr>
        <w:ind w:firstLine="567"/>
        <w:jc w:val="both"/>
        <w:divId w:val="1778208291"/>
        <w:rPr>
          <w:strike/>
        </w:rPr>
      </w:pPr>
      <w:r w:rsidRPr="005A5119">
        <w:rPr>
          <w:strike/>
        </w:rPr>
        <w:t>eritromicina </w:t>
      </w:r>
    </w:p>
    <w:p w:rsidR="00F37329" w:rsidRPr="005A5119" w:rsidRDefault="00F37329" w:rsidP="002621E5">
      <w:pPr>
        <w:ind w:firstLine="567"/>
        <w:jc w:val="both"/>
        <w:divId w:val="1778208291"/>
        <w:rPr>
          <w:strike/>
        </w:rPr>
      </w:pPr>
      <w:r w:rsidRPr="005A5119">
        <w:rPr>
          <w:strike/>
        </w:rPr>
        <w:t>bromocriptina </w:t>
      </w:r>
    </w:p>
    <w:p w:rsidR="00F37329" w:rsidRPr="005A5119" w:rsidRDefault="00F37329" w:rsidP="002621E5">
      <w:pPr>
        <w:ind w:firstLine="567"/>
        <w:jc w:val="both"/>
        <w:divId w:val="1778208291"/>
        <w:rPr>
          <w:strike/>
        </w:rPr>
      </w:pPr>
      <w:r w:rsidRPr="005A5119">
        <w:rPr>
          <w:strike/>
        </w:rPr>
        <w:t>verapamil </w:t>
      </w:r>
    </w:p>
    <w:p w:rsidR="00F37329" w:rsidRPr="005A5119" w:rsidRDefault="00F37329" w:rsidP="002621E5">
      <w:pPr>
        <w:ind w:firstLine="567"/>
        <w:jc w:val="both"/>
        <w:divId w:val="1778208291"/>
        <w:rPr>
          <w:strike/>
        </w:rPr>
      </w:pPr>
      <w:r w:rsidRPr="005A5119">
        <w:rPr>
          <w:strike/>
        </w:rPr>
        <w:t>cetoconazol </w:t>
      </w:r>
    </w:p>
    <w:p w:rsidR="00F37329" w:rsidRPr="005A5119" w:rsidRDefault="00F37329" w:rsidP="002621E5">
      <w:pPr>
        <w:ind w:firstLine="567"/>
        <w:jc w:val="both"/>
        <w:divId w:val="1778208291"/>
        <w:rPr>
          <w:strike/>
        </w:rPr>
      </w:pPr>
      <w:r w:rsidRPr="005A5119">
        <w:rPr>
          <w:strike/>
        </w:rPr>
        <w:t>danazol </w:t>
      </w:r>
    </w:p>
    <w:p w:rsidR="00F37329" w:rsidRPr="005A5119" w:rsidRDefault="00F37329" w:rsidP="002621E5">
      <w:pPr>
        <w:ind w:firstLine="567"/>
        <w:jc w:val="both"/>
        <w:divId w:val="1778208291"/>
        <w:rPr>
          <w:strike/>
        </w:rPr>
      </w:pPr>
      <w:r w:rsidRPr="005A5119">
        <w:rPr>
          <w:strike/>
        </w:rPr>
        <w:t>metoclopramida </w:t>
      </w:r>
    </w:p>
    <w:p w:rsidR="00F37329" w:rsidRPr="005A5119" w:rsidRDefault="00F37329" w:rsidP="002621E5">
      <w:pPr>
        <w:ind w:firstLine="567"/>
        <w:jc w:val="both"/>
        <w:divId w:val="1778208291"/>
        <w:rPr>
          <w:strike/>
        </w:rPr>
      </w:pPr>
      <w:r w:rsidRPr="005A5119">
        <w:rPr>
          <w:strike/>
        </w:rPr>
        <w:t>Fármacos que reduzem as concentrações de ciclosporina:  A interação entre a rifabutina e ciclosporina não foi estudada. Cuidados devem ser tomados quando estes dois fármacos forem administrados concomitantemente. </w:t>
      </w:r>
    </w:p>
    <w:p w:rsidR="00F37329" w:rsidRPr="005A5119" w:rsidRDefault="00F37329" w:rsidP="002621E5">
      <w:pPr>
        <w:ind w:firstLine="567"/>
        <w:jc w:val="both"/>
        <w:divId w:val="1778208291"/>
        <w:rPr>
          <w:strike/>
        </w:rPr>
      </w:pPr>
      <w:r w:rsidRPr="005A5119">
        <w:rPr>
          <w:strike/>
        </w:rPr>
        <w:t>Antibióticos </w:t>
      </w:r>
    </w:p>
    <w:p w:rsidR="00F37329" w:rsidRPr="005A5119" w:rsidRDefault="00F37329" w:rsidP="002621E5">
      <w:pPr>
        <w:ind w:firstLine="567"/>
        <w:jc w:val="both"/>
        <w:divId w:val="1778208291"/>
        <w:rPr>
          <w:strike/>
        </w:rPr>
      </w:pPr>
      <w:r w:rsidRPr="005A5119">
        <w:rPr>
          <w:strike/>
        </w:rPr>
        <w:t>Anticonvulsivantes </w:t>
      </w:r>
    </w:p>
    <w:p w:rsidR="00F37329" w:rsidRPr="005A5119" w:rsidRDefault="00F37329" w:rsidP="002621E5">
      <w:pPr>
        <w:ind w:firstLine="567"/>
        <w:jc w:val="both"/>
        <w:divId w:val="1778208291"/>
        <w:rPr>
          <w:strike/>
        </w:rPr>
      </w:pPr>
      <w:r w:rsidRPr="005A5119">
        <w:rPr>
          <w:strike/>
        </w:rPr>
        <w:t>Outros fármacos </w:t>
      </w:r>
    </w:p>
    <w:p w:rsidR="00F37329" w:rsidRPr="005A5119" w:rsidRDefault="00F37329" w:rsidP="002621E5">
      <w:pPr>
        <w:ind w:firstLine="567"/>
        <w:jc w:val="both"/>
        <w:divId w:val="1778208291"/>
        <w:rPr>
          <w:strike/>
        </w:rPr>
      </w:pPr>
      <w:r w:rsidRPr="005A5119">
        <w:rPr>
          <w:strike/>
        </w:rPr>
        <w:t xml:space="preserve">nafcilina </w:t>
      </w:r>
    </w:p>
    <w:p w:rsidR="00F37329" w:rsidRPr="005A5119" w:rsidRDefault="00F37329" w:rsidP="002621E5">
      <w:pPr>
        <w:ind w:firstLine="567"/>
        <w:jc w:val="both"/>
        <w:divId w:val="1778208291"/>
        <w:rPr>
          <w:strike/>
        </w:rPr>
      </w:pPr>
      <w:r w:rsidRPr="005A5119">
        <w:rPr>
          <w:strike/>
        </w:rPr>
        <w:t>rifampina </w:t>
      </w:r>
    </w:p>
    <w:p w:rsidR="00F37329" w:rsidRPr="005A5119" w:rsidRDefault="00F37329" w:rsidP="002621E5">
      <w:pPr>
        <w:ind w:firstLine="567"/>
        <w:jc w:val="both"/>
        <w:divId w:val="1778208291"/>
        <w:rPr>
          <w:strike/>
        </w:rPr>
      </w:pPr>
      <w:r w:rsidRPr="005A5119">
        <w:rPr>
          <w:strike/>
        </w:rPr>
        <w:t xml:space="preserve">carbamazepina </w:t>
      </w:r>
    </w:p>
    <w:p w:rsidR="00F37329" w:rsidRPr="005A5119" w:rsidRDefault="00F37329" w:rsidP="002621E5">
      <w:pPr>
        <w:ind w:firstLine="567"/>
        <w:jc w:val="both"/>
        <w:divId w:val="1778208291"/>
        <w:rPr>
          <w:strike/>
        </w:rPr>
      </w:pPr>
      <w:r w:rsidRPr="005A5119">
        <w:rPr>
          <w:strike/>
        </w:rPr>
        <w:t xml:space="preserve">fenobarbital </w:t>
      </w:r>
    </w:p>
    <w:p w:rsidR="00F37329" w:rsidRPr="005A5119" w:rsidRDefault="00F37329" w:rsidP="002621E5">
      <w:pPr>
        <w:ind w:firstLine="567"/>
        <w:jc w:val="both"/>
        <w:divId w:val="1778208291"/>
        <w:rPr>
          <w:strike/>
        </w:rPr>
      </w:pPr>
      <w:r w:rsidRPr="005A5119">
        <w:rPr>
          <w:strike/>
        </w:rPr>
        <w:t>fenitoína </w:t>
      </w:r>
    </w:p>
    <w:p w:rsidR="00F37329" w:rsidRPr="005A5119" w:rsidRDefault="00F37329" w:rsidP="002621E5">
      <w:pPr>
        <w:ind w:firstLine="567"/>
        <w:jc w:val="both"/>
        <w:divId w:val="1778208291"/>
        <w:rPr>
          <w:strike/>
        </w:rPr>
      </w:pPr>
      <w:r w:rsidRPr="005A5119">
        <w:rPr>
          <w:strike/>
        </w:rPr>
        <w:t xml:space="preserve">octreóide </w:t>
      </w:r>
    </w:p>
    <w:p w:rsidR="00F37329" w:rsidRPr="005A5119" w:rsidRDefault="00F37329" w:rsidP="002621E5">
      <w:pPr>
        <w:ind w:firstLine="567"/>
        <w:jc w:val="both"/>
        <w:divId w:val="1778208291"/>
        <w:rPr>
          <w:strike/>
        </w:rPr>
      </w:pPr>
      <w:r w:rsidRPr="005A5119">
        <w:rPr>
          <w:strike/>
        </w:rPr>
        <w:t>ticlopidina </w:t>
      </w:r>
    </w:p>
    <w:p w:rsidR="00F37329" w:rsidRPr="005A5119" w:rsidRDefault="00F37329" w:rsidP="002621E5">
      <w:pPr>
        <w:ind w:firstLine="567"/>
        <w:jc w:val="both"/>
        <w:divId w:val="1778208291"/>
        <w:rPr>
          <w:strike/>
        </w:rPr>
      </w:pPr>
      <w:r w:rsidRPr="005A5119">
        <w:rPr>
          <w:strike/>
        </w:rPr>
        <w:t>Interações com antiinflamatórios não-esteroidais (AINE): A condição clínica e a creatinina sérica devem ser estritamente controladas quando a ciclosporina for utilizada com antiinflamatórios não esteroidais em pacientes com artrite reumatóide. Têm ocorrido interações medicamentosas entre ciclosporina e naproxeno ou sulindac, em que o uso concomitante está associado a reduções adicionais da função renal. Embora a administração concomitante de diclofenaco não afete os níveis sanguíneos da ciclosporina, esta foi associada à duplicação aproximada dos níveis sanguíneos de diclofenaco e aos registros ocasionais de reduções reversíveis na função renal. Conseqüentemente, a dose de diclofenaco deve ser a menor possível, dentro de seu intervalo terapêutico. </w:t>
      </w:r>
    </w:p>
    <w:p w:rsidR="00F37329" w:rsidRPr="005A5119" w:rsidRDefault="00F37329" w:rsidP="002621E5">
      <w:pPr>
        <w:ind w:firstLine="567"/>
        <w:jc w:val="both"/>
        <w:divId w:val="1778208291"/>
        <w:rPr>
          <w:strike/>
        </w:rPr>
      </w:pPr>
      <w:r w:rsidRPr="005A5119">
        <w:rPr>
          <w:strike/>
        </w:rPr>
        <w:t xml:space="preserve">Interação com metotrexato: quando metotrexato e ciclosporina são administrados concomitantemente em pacientes com artrite reumatóide, as concentrações de metotrexato elevam-e em aproximadamente 30%, e as concentrações do metabólito 7-hidroxi-metotrexato, ficam reduzidas em aproximadamente 80%. Não é conhecido o significado clínico desta interação; as concentrações de ciclosporina parecem não ter sido alteradas </w:t>
      </w:r>
    </w:p>
    <w:p w:rsidR="00F37329" w:rsidRPr="005A5119" w:rsidRDefault="00F37329" w:rsidP="002621E5">
      <w:pPr>
        <w:ind w:firstLine="567"/>
        <w:jc w:val="both"/>
        <w:divId w:val="1778208291"/>
        <w:rPr>
          <w:strike/>
        </w:rPr>
      </w:pPr>
      <w:r w:rsidRPr="005A5119">
        <w:rPr>
          <w:strike/>
        </w:rPr>
        <w:t>Outras interações medicamentosas: Foram observadas reduções na depuração da prednisolona, digoxina e lovastatina quando estes fármacos foram administrados com ciclosporina. Além disso, uma redução no volume aparente de distribuição da digoxina foi registrado após a administração de ciclosporina. Foram observadas intoxicações digitálicas graves nos dias iniciais de uso de ciclosporina, em vários pacientes que estavam tomando digoxina. </w:t>
      </w:r>
    </w:p>
    <w:p w:rsidR="00F37329" w:rsidRPr="005A5119" w:rsidRDefault="00F37329" w:rsidP="002621E5">
      <w:pPr>
        <w:ind w:firstLine="567"/>
        <w:jc w:val="both"/>
        <w:divId w:val="1778208291"/>
        <w:rPr>
          <w:strike/>
        </w:rPr>
      </w:pPr>
      <w:r w:rsidRPr="005A5119">
        <w:rPr>
          <w:strike/>
        </w:rPr>
        <w:t>A ciclosporina não deve ser utilizada com diuréticos que retenham potássio, pois pode ocorrer hipercaliemia.</w:t>
      </w:r>
    </w:p>
    <w:p w:rsidR="00F37329" w:rsidRPr="005A5119" w:rsidRDefault="00F37329" w:rsidP="002621E5">
      <w:pPr>
        <w:ind w:firstLine="567"/>
        <w:jc w:val="both"/>
        <w:divId w:val="1778208291"/>
        <w:rPr>
          <w:strike/>
        </w:rPr>
      </w:pPr>
      <w:r w:rsidRPr="005A5119">
        <w:rPr>
          <w:strike/>
        </w:rPr>
        <w:t>Durante o tratamento com ciclosporina, a vacinação pode ser menos eficaz. O uso de vacinas atenuadas deve ser evitado. </w:t>
      </w:r>
    </w:p>
    <w:p w:rsidR="00F37329" w:rsidRPr="005A5119" w:rsidRDefault="00F37329" w:rsidP="002621E5">
      <w:pPr>
        <w:ind w:firstLine="567"/>
        <w:jc w:val="both"/>
        <w:divId w:val="1778208291"/>
        <w:rPr>
          <w:strike/>
        </w:rPr>
      </w:pPr>
      <w:r w:rsidRPr="005A5119">
        <w:rPr>
          <w:strike/>
        </w:rPr>
        <w:t>Tem ocorrido miosite (inflamação muscular) com o uso concomitante de lovastatina; hiperplasia gengival freqüente com nifedipina e convulsões com altas doses de metilprednisolona. </w:t>
      </w:r>
    </w:p>
    <w:p w:rsidR="00F37329" w:rsidRPr="005A5119" w:rsidRDefault="00F37329" w:rsidP="002621E5">
      <w:pPr>
        <w:ind w:firstLine="567"/>
        <w:jc w:val="both"/>
        <w:divId w:val="1778208291"/>
        <w:rPr>
          <w:strike/>
        </w:rPr>
      </w:pPr>
      <w:r w:rsidRPr="005A5119">
        <w:rPr>
          <w:strike/>
        </w:rPr>
        <w:t>Pacientes com psoríase que receberam outros agentes imunossupressores ou outros tratamentos com radiação (incluindo PUVA e UVB) não devem utilizar ciclosporina concomitantemente, pois existe a possibilidade de imunossupressão excessiva.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As reações adversas são, em geral, dose-dependentes e regridem com a redução da dose. Reações adversas que podem ocorrer com certa freqüência ou com extrema raridade: disfunção renal, tremor, hisurtismo, hipertensão, hiperplasia gengival, trombose capilar glomerular, síndrome hemolítica urêmica, anemia hemolítica microangiopática, trombocitopenia, convulsões, hipocolesterolemia, nefrotoxicidade, hirsutismo ou hipertricose, acne, tremor, convulsões, cefaléia, enxaqueca, diarréia, náusea/ vômito, hepatotoxicidade, desconforto abdominal, parestesia, flatulência, leucopenia, linfoma, sinusite, ginecomastia, septicemia, abscessos, infecção fúngica sistêmica, Infecção fúngica local , citomegalovírus, outras infecções virais, infecções do trato urinário, lesões e infecções cutâneas, pneumonia, ruborização, trauma acidental, edema não especificado, fadiga, febre, sintomas gripais, dor, rigidez, arritmia, dor torácica, vertigens, distúrbios ou problemas de audição não especificados, hipomagnesemia, artropatia , contrações musculares involuntárias/ cãibras, depressão, Insônia, dor abdominal, anorexia , dispepsia , distúrbios gastrintestinais não especificados , gengivite, hemorragia retal, estomatite, leucorréia , distúrbio menstrual, bronquite, tosse, dispnéia, infecções não especificadas, faringite, rinite, alterações no sistema respiratório, alopecia, erupção bolhosa, erupção cutânea, úlceras cutâneas, disúria , freqüência micção, aumento do nitrogênio não protéico (NPN), Infecção do trato urinário, púrpura, aumento da creatinina, artralgia, alergia, astenia, fogachos, mal-estar, superdosagem, tumor não especificado, redução de peso, aumento de peso, boca seca, aumento da sudorese, batimentos cardíacos anormais, insuficiência cardíaca, infarto do miocárdio, isquemia periférica, hipoestesia, neuropatia, vertigem, gota, constipação, disfagia, enantema, eructação, esofagite, úlcera gástrica, gastrite, gastroenterite, sangramento gengival, glossite, úlcera péptica, aumento da glândula salivar, distúrbio lingual, distúrbio dental, infecção bacteriana, celulite, foliculite, herpes simples, herpes zoster, abscesso renal, monilíase, amigdalite, infecção viral, anemia, epistaxe, linfadenopatia, bilirrubinemia, diabetes mellitus, hipercalemia, hiperuricemia, hipoglicemia, fraturas ósseas, bursite, deslocamento das articulações, mialgia, rigidez, cisto sinovial, distúrbio nos tendões, fibroadenose mamária, carcinoma, ansiedade, confusão, redução da libido, labilidade emocional, distúrbio de concentração, aumento da libido, nervosismo, pesadelos, sonolência, dor mamária, hemorragia uterina, sons torácicos anormais, broncoespasmo, pigmentação anormal, angioedema, dermatite, pele seca, eczema, distúrbio nas unhas, prurido, distúrbios cutâneos, urticária, visão anormal, catarata, conjuntivite, surdez, dor oftalmológica, alteração do paladar, zumbido, distúrbios vestibulares, urina anormal, hematúria, aumento de uréia, urgência urinária, nictúria, poliúria, pielonefrite, incontinência urinária, visão anormal. </w:t>
      </w:r>
    </w:p>
    <w:p w:rsidR="00F37329" w:rsidRPr="005A5119" w:rsidRDefault="00F37329" w:rsidP="002621E5">
      <w:pPr>
        <w:ind w:firstLine="567"/>
        <w:jc w:val="both"/>
        <w:divId w:val="1778208291"/>
        <w:rPr>
          <w:strike/>
        </w:rPr>
      </w:pPr>
      <w:r w:rsidRPr="005A5119">
        <w:rPr>
          <w:strike/>
        </w:rPr>
        <w:t>O que fazer se alguém usar uma grande quantidade deste medicamento de uma só vez? </w:t>
      </w:r>
    </w:p>
    <w:p w:rsidR="00F37329" w:rsidRPr="005A5119" w:rsidRDefault="00F37329" w:rsidP="002621E5">
      <w:pPr>
        <w:ind w:firstLine="567"/>
        <w:jc w:val="both"/>
        <w:divId w:val="1778208291"/>
        <w:rPr>
          <w:strike/>
        </w:rPr>
      </w:pPr>
      <w:r w:rsidRPr="005A5119">
        <w:rPr>
          <w:strike/>
        </w:rPr>
        <w:t>Há poucas experiências com superdosagem de ciclosporina. </w:t>
      </w:r>
    </w:p>
    <w:p w:rsidR="00F37329" w:rsidRPr="005A5119" w:rsidRDefault="00F37329" w:rsidP="002621E5">
      <w:pPr>
        <w:ind w:firstLine="567"/>
        <w:jc w:val="both"/>
        <w:divId w:val="1778208291"/>
        <w:rPr>
          <w:strike/>
        </w:rPr>
      </w:pPr>
      <w:r w:rsidRPr="005A5119">
        <w:rPr>
          <w:strike/>
        </w:rPr>
        <w:t>A êmese forçada pode ser de valor até 2 horas após a administração ciclosporina. Podem ocorrer hepatotoxicidade e nefrotoxicidade momentâneas, que são solucionadas com a retirada do fármaco. Devem ser realizadas medidas de suporte gerais e tratamento sintomático em todos os casos de superdosagem. A ciclosporina não é dialisável e não é retirada por hemoperfusão em carvão. </w:t>
      </w:r>
    </w:p>
    <w:p w:rsidR="00F37329" w:rsidRPr="005A5119" w:rsidRDefault="00F37329" w:rsidP="002621E5">
      <w:pPr>
        <w:ind w:firstLine="567"/>
        <w:jc w:val="both"/>
        <w:divId w:val="1778208291"/>
        <w:rPr>
          <w:strike/>
        </w:rPr>
      </w:pPr>
      <w:r w:rsidRPr="005A5119">
        <w:rPr>
          <w:strike/>
        </w:rPr>
        <w:t>A dose letal, pela qual estima-se que metade dos animais estudados tenham morrido, é 31, 39 e maior que 54 vezes a dose humana de manutenção para pacientes transplantados (6 mg/kg; correções baseadas na área superficial corpórea), para camundongos, ratos e coelhos respectivamente. </w:t>
      </w:r>
    </w:p>
    <w:p w:rsidR="00F37329" w:rsidRPr="005A5119" w:rsidRDefault="00F37329" w:rsidP="002621E5">
      <w:pPr>
        <w:ind w:firstLine="567"/>
        <w:jc w:val="both"/>
        <w:divId w:val="1778208291"/>
        <w:rPr>
          <w:strike/>
        </w:rPr>
      </w:pPr>
      <w:r w:rsidRPr="005A5119">
        <w:rPr>
          <w:strike/>
        </w:rPr>
        <w:t>Embora o rebote seja raro, muitos pacientes terão recorrência do quadro após interromperem o tratamento com ciclosporina, do mesmo modo como ocorre com outras terapias. </w:t>
      </w:r>
    </w:p>
    <w:p w:rsidR="00F37329" w:rsidRPr="005A5119" w:rsidRDefault="00F37329" w:rsidP="002621E5">
      <w:pPr>
        <w:ind w:firstLine="567"/>
        <w:jc w:val="both"/>
        <w:divId w:val="1778208291"/>
        <w:rPr>
          <w:strike/>
        </w:rPr>
      </w:pPr>
      <w:r w:rsidRPr="005A5119">
        <w:rPr>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b/>
          <w:bCs/>
          <w:strike/>
        </w:rPr>
      </w:pPr>
      <w:r w:rsidRPr="005A5119">
        <w:rPr>
          <w:b/>
          <w:bCs/>
          <w:strike/>
        </w:rPr>
        <w:t>Se houver necessidade de suspender o uso do medicamento, entre em contato imediato com seu médico, de preferência antes de parar de usá-lo.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b/>
          <w:bCs/>
          <w:strike/>
        </w:rPr>
      </w:pPr>
      <w:r w:rsidRPr="005A5119">
        <w:rPr>
          <w:b/>
          <w:bCs/>
          <w:strike/>
        </w:rPr>
        <w:t>5. Clindamicina</w:t>
      </w:r>
    </w:p>
    <w:p w:rsidR="00F37329" w:rsidRPr="005A5119" w:rsidRDefault="00F37329" w:rsidP="002621E5">
      <w:pPr>
        <w:ind w:firstLine="567"/>
        <w:jc w:val="both"/>
        <w:divId w:val="1778208291"/>
        <w:rPr>
          <w:strike/>
        </w:rPr>
      </w:pPr>
      <w:r w:rsidRPr="005A5119">
        <w:rPr>
          <w:strike/>
        </w:rPr>
        <w:t>USO ADULTO E PEDIÁTRICO</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É um antibiótico inibidor da síntese protéica bacteriana. Os níveis sangüíneos obtidos com as doses recomendadas, geralmente, excedem as concentrações mínimas inibitórias para as bactérias sensíveis por pelo menos seis horas após a administração. </w:t>
      </w:r>
    </w:p>
    <w:p w:rsidR="00F37329" w:rsidRPr="005A5119" w:rsidRDefault="00F37329" w:rsidP="002621E5">
      <w:pPr>
        <w:ind w:firstLine="567"/>
        <w:jc w:val="both"/>
        <w:divId w:val="1778208291"/>
        <w:rPr>
          <w:strike/>
        </w:rPr>
      </w:pPr>
      <w:r w:rsidRPr="005A5119">
        <w:rPr>
          <w:strike/>
        </w:rPr>
        <w:t>Quando inicia a ação deste medicamento? </w:t>
      </w:r>
    </w:p>
    <w:p w:rsidR="00F37329" w:rsidRPr="005A5119" w:rsidRDefault="00F37329" w:rsidP="002621E5">
      <w:pPr>
        <w:ind w:firstLine="567"/>
        <w:jc w:val="both"/>
        <w:divId w:val="1778208291"/>
        <w:rPr>
          <w:strike/>
        </w:rPr>
      </w:pPr>
      <w:r w:rsidRPr="005A5119">
        <w:rPr>
          <w:strike/>
        </w:rPr>
        <w:t>Este medicamento é rapidamente absorvido após a administração oral (picos sanguíneos são atingidos em 45 minutos); a absorção é quase completa (90%) e a administração concomitante de alimentos não modifica, de maneira apreciável, as concentrações no sangue. A vida média é de 2,4 horas.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A Clindamicina é um antibiótico indicado no tratamento de diversas infecções, entre as quais infecções do trato respiratório superior e inferior, infecções da pele e tecidos moles, infecções da pelve e trato genital feminino e ainda infecções dentárias. </w:t>
      </w:r>
    </w:p>
    <w:p w:rsidR="00F37329" w:rsidRPr="005A5119" w:rsidRDefault="00F37329" w:rsidP="002621E5">
      <w:pPr>
        <w:ind w:firstLine="567"/>
        <w:jc w:val="both"/>
        <w:divId w:val="1778208291"/>
        <w:rPr>
          <w:strike/>
        </w:rPr>
      </w:pPr>
      <w:r w:rsidRPr="005A5119">
        <w:rPr>
          <w:strike/>
        </w:rPr>
        <w:t>Quando não devo usar este medicamento? </w:t>
      </w:r>
    </w:p>
    <w:p w:rsidR="00F37329" w:rsidRPr="005A5119" w:rsidRDefault="00F37329" w:rsidP="002621E5">
      <w:pPr>
        <w:ind w:firstLine="567"/>
        <w:jc w:val="both"/>
        <w:divId w:val="1778208291"/>
        <w:rPr>
          <w:strike/>
        </w:rPr>
      </w:pPr>
      <w:r w:rsidRPr="005A5119">
        <w:rPr>
          <w:strike/>
        </w:rPr>
        <w:t>Este medicamento é contra-indicado em pacientes que já apresentaram hipersensibilidade à clindamicina ou à lincomicina. </w:t>
      </w:r>
    </w:p>
    <w:p w:rsidR="00F37329" w:rsidRPr="005A5119" w:rsidRDefault="00F37329" w:rsidP="002621E5">
      <w:pPr>
        <w:ind w:firstLine="567"/>
        <w:jc w:val="both"/>
        <w:divId w:val="1778208291"/>
        <w:rPr>
          <w:strike/>
        </w:rPr>
      </w:pPr>
      <w:r w:rsidRPr="005A5119">
        <w:rPr>
          <w:strike/>
        </w:rPr>
        <w:t>Quais os cuidados que devem ser observados durante o uso deste medicamento? </w:t>
      </w:r>
    </w:p>
    <w:p w:rsidR="00F37329" w:rsidRPr="005A5119" w:rsidRDefault="00F37329" w:rsidP="002621E5">
      <w:pPr>
        <w:ind w:firstLine="567"/>
        <w:jc w:val="both"/>
        <w:divId w:val="1778208291"/>
        <w:rPr>
          <w:strike/>
        </w:rPr>
      </w:pPr>
      <w:r w:rsidRPr="005A5119">
        <w:rPr>
          <w:strike/>
        </w:rPr>
        <w:t>A clindamicina deve ser usada com cautela em indivíduos com história de doença gastrintestinal, particularmente colite (inflamação do intestino grosso). </w:t>
      </w:r>
    </w:p>
    <w:p w:rsidR="00F37329" w:rsidRPr="005A5119" w:rsidRDefault="00F37329" w:rsidP="002621E5">
      <w:pPr>
        <w:ind w:firstLine="567"/>
        <w:jc w:val="both"/>
        <w:divId w:val="1778208291"/>
        <w:rPr>
          <w:strike/>
        </w:rPr>
      </w:pPr>
      <w:r w:rsidRPr="005A5119">
        <w:rPr>
          <w:strike/>
        </w:rPr>
        <w:t>A ocorrência de colite severa, que pode ser fatal, tem sido associada ao uso da maioria dos antibióticos, inclusive clindamicina. </w:t>
      </w:r>
    </w:p>
    <w:p w:rsidR="00F37329" w:rsidRPr="005A5119" w:rsidRDefault="00F37329" w:rsidP="002621E5">
      <w:pPr>
        <w:ind w:firstLine="567"/>
        <w:jc w:val="both"/>
        <w:divId w:val="1778208291"/>
        <w:rPr>
          <w:strike/>
        </w:rPr>
      </w:pPr>
      <w:r w:rsidRPr="005A5119">
        <w:rPr>
          <w:strike/>
        </w:rPr>
        <w:t>Essa patologia tem, em geral, um espectro clínico que varia de diarréia aquosa leve até diarréia grave e persistente, leucocitose (aumento de glóbulos brancos), febre e espasmos abdominais severos possivelmente associados à passagem de sangue e muco, que pode evoluir até peritonite (inflamação do peritônio), choque e megacólon tóxico. </w:t>
      </w:r>
    </w:p>
    <w:p w:rsidR="00F37329" w:rsidRPr="005A5119" w:rsidRDefault="00F37329" w:rsidP="002621E5">
      <w:pPr>
        <w:ind w:firstLine="567"/>
        <w:jc w:val="both"/>
        <w:divId w:val="1778208291"/>
        <w:rPr>
          <w:strike/>
        </w:rPr>
      </w:pPr>
      <w:r w:rsidRPr="005A5119">
        <w:rPr>
          <w:strike/>
        </w:rPr>
        <w:t>O diagnóstico de colite associada à antibioticoterapia é feito geralmente pelos sintomas clínicos e pode ser confirmado por endoscópia de colite pseudomembranosa. A patologia pode ser confirmada por cultura de fezes para C. difficile e por detecção da toxina nas fezes. </w:t>
      </w:r>
    </w:p>
    <w:p w:rsidR="00F37329" w:rsidRPr="005A5119" w:rsidRDefault="00F37329" w:rsidP="002621E5">
      <w:pPr>
        <w:ind w:firstLine="567"/>
        <w:jc w:val="both"/>
        <w:divId w:val="1778208291"/>
        <w:rPr>
          <w:strike/>
        </w:rPr>
      </w:pPr>
      <w:r w:rsidRPr="005A5119">
        <w:rPr>
          <w:strike/>
        </w:rPr>
        <w:t xml:space="preserve">A colite associada à antibioticoterapia pode ocorrer durante o período de administração do antibiótico, ou 2 a 3 semanas, após o término do tratamento. Casos leves podem ser resolvidos com a simples interrupção do antibiótico. </w:t>
      </w:r>
    </w:p>
    <w:p w:rsidR="00F37329" w:rsidRPr="005A5119" w:rsidRDefault="00F37329" w:rsidP="002621E5">
      <w:pPr>
        <w:ind w:firstLine="567"/>
        <w:jc w:val="both"/>
        <w:divId w:val="1778208291"/>
        <w:rPr>
          <w:strike/>
        </w:rPr>
      </w:pPr>
      <w:r w:rsidRPr="005A5119">
        <w:rPr>
          <w:strike/>
        </w:rPr>
        <w:t>Em pacientes com doença hepática moderada ou grave, detectou- se um prolongamento da meia vida de clindamicina, mas um estudo farmacocinético mostrou que, quando administrada a cada 8 horas, raramente ocorre acúmulo da droga. Portanto não é necessária a redução da dose nesses pacientes. </w:t>
      </w:r>
    </w:p>
    <w:p w:rsidR="00F37329" w:rsidRPr="005A5119" w:rsidRDefault="00F37329" w:rsidP="002621E5">
      <w:pPr>
        <w:ind w:firstLine="567"/>
        <w:jc w:val="both"/>
        <w:divId w:val="1778208291"/>
        <w:rPr>
          <w:strike/>
        </w:rPr>
      </w:pPr>
      <w:r w:rsidRPr="005A5119">
        <w:rPr>
          <w:strike/>
        </w:rPr>
        <w:t>Não é necessária também a redução da dose em pacientes com doença renal. Entretanto, determinações periódicas de enzimas hepáticas devem ser realizadas quando do tratamento de pacientes com doença hepática grave. Até que se disponha de experiência clínica adicional, não é indicado o uso de clindamicina em recémnascidos (crianças com menos de um mês). </w:t>
      </w:r>
    </w:p>
    <w:p w:rsidR="00F37329" w:rsidRPr="005A5119" w:rsidRDefault="00F37329" w:rsidP="002621E5">
      <w:pPr>
        <w:ind w:firstLine="567"/>
        <w:jc w:val="both"/>
        <w:divId w:val="1778208291"/>
        <w:rPr>
          <w:strike/>
        </w:rPr>
      </w:pPr>
      <w:r w:rsidRPr="005A5119">
        <w:rPr>
          <w:strike/>
        </w:rPr>
        <w:t>Nenhuma evidência de malformação fetal foi revelada em estudos de reprodução realizados em ratos e camundongos utilizando doses orais de clindamicina até 600 mg/kg/dia, ou doses subcutâneas de clindamicina de até 250 mg/kg/dia. Episódios de fenda palatina  em fetos tratados foram observados em uma linhagem de camundongos.  </w:t>
      </w:r>
    </w:p>
    <w:p w:rsidR="00F37329" w:rsidRPr="005A5119" w:rsidRDefault="00F37329" w:rsidP="002621E5">
      <w:pPr>
        <w:ind w:firstLine="567"/>
        <w:jc w:val="both"/>
        <w:divId w:val="1778208291"/>
        <w:rPr>
          <w:strike/>
        </w:rPr>
      </w:pPr>
      <w:r w:rsidRPr="005A5119">
        <w:rPr>
          <w:strike/>
        </w:rPr>
        <w:t>Esse evento não ocorreu em qualquer outra linhagem de camundongos ou outras espécies e é, portanto, considerado um efeito específico da linhagem. </w:t>
      </w:r>
    </w:p>
    <w:p w:rsidR="00F37329" w:rsidRPr="005A5119" w:rsidRDefault="00F37329" w:rsidP="002621E5">
      <w:pPr>
        <w:ind w:firstLine="567"/>
        <w:jc w:val="both"/>
        <w:divId w:val="1778208291"/>
        <w:rPr>
          <w:strike/>
        </w:rPr>
      </w:pPr>
      <w:r w:rsidRPr="005A5119">
        <w:rPr>
          <w:strike/>
        </w:rPr>
        <w:t>Contudo, não há estudos adequados e bem controlados em mulheres grávidas. Portanto, deve-se levar em conta a importância da droga para a mãe, quando do uso da clindamicina. A clindamicina foi detectada no leite materno em concentrações de 0,7 a 3,8 mcg/ml. </w:t>
      </w:r>
    </w:p>
    <w:p w:rsidR="00F37329" w:rsidRPr="005A5119" w:rsidRDefault="00F37329" w:rsidP="002621E5">
      <w:pPr>
        <w:ind w:firstLine="567"/>
        <w:jc w:val="both"/>
        <w:divId w:val="1778208291"/>
        <w:rPr>
          <w:strike/>
        </w:rPr>
      </w:pPr>
      <w:r w:rsidRPr="005A5119">
        <w:rPr>
          <w:strike/>
        </w:rPr>
        <w:t>A colite associada à antibioticoterapia e diarréia (causadas por C. difficile) ocorrem mais freqüentemente e podem ser mais graves em pacientes idosos (acima de 60 anos) e/ou debilitados. </w:t>
      </w:r>
    </w:p>
    <w:p w:rsidR="00F37329" w:rsidRPr="005A5119" w:rsidRDefault="00F37329" w:rsidP="002621E5">
      <w:pPr>
        <w:ind w:firstLine="567"/>
        <w:jc w:val="both"/>
        <w:divId w:val="1778208291"/>
        <w:rPr>
          <w:strike/>
        </w:rPr>
      </w:pPr>
      <w:r w:rsidRPr="005A5119">
        <w:rPr>
          <w:strike/>
        </w:rPr>
        <w:t>Estudos farmacocinéticos com clindamicina não têm revelado diferenças significativas entre indivíduos jovens e idosos com funções hepática e renal normais (conforme a idade), após administração oral ou intravenosa. </w:t>
      </w:r>
    </w:p>
    <w:p w:rsidR="00F37329" w:rsidRPr="005A5119" w:rsidRDefault="00F37329" w:rsidP="002621E5">
      <w:pPr>
        <w:ind w:firstLine="567"/>
        <w:jc w:val="both"/>
        <w:divId w:val="1778208291"/>
        <w:rPr>
          <w:strike/>
        </w:rPr>
      </w:pPr>
      <w:r w:rsidRPr="005A5119">
        <w:rPr>
          <w:strike/>
        </w:rPr>
        <w:t>O que pode ocorrer se este medicamento for usado junto com outros? </w:t>
      </w:r>
    </w:p>
    <w:p w:rsidR="00F37329" w:rsidRPr="005A5119" w:rsidRDefault="00F37329" w:rsidP="002621E5">
      <w:pPr>
        <w:ind w:firstLine="567"/>
        <w:jc w:val="both"/>
        <w:divId w:val="1778208291"/>
        <w:rPr>
          <w:strike/>
        </w:rPr>
      </w:pPr>
      <w:r w:rsidRPr="005A5119">
        <w:rPr>
          <w:strike/>
        </w:rPr>
        <w:t>O antagonismo em laboratório  entre a clindamicina e a eritromicina foi revelado. Devido ao possível significado clínico, os dois fármacos não devem ser administrados concomitantemente. Estudos revelaram que a clindamicina apresenta propriedades de bloqueio neuromuscular que podem intensificar a ação de outros fármacos com atividade semelhante.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Nos estudos de eficácia clínica, a clindamicina foi, geralmente, bem tolerada. Foram relatadas as seguintes reações adversas: </w:t>
      </w:r>
    </w:p>
    <w:p w:rsidR="00F37329" w:rsidRPr="005A5119" w:rsidRDefault="00F37329" w:rsidP="002621E5">
      <w:pPr>
        <w:ind w:firstLine="567"/>
        <w:jc w:val="both"/>
        <w:divId w:val="1778208291"/>
        <w:rPr>
          <w:strike/>
        </w:rPr>
      </w:pPr>
      <w:r w:rsidRPr="005A5119">
        <w:rPr>
          <w:strike/>
        </w:rPr>
        <w:t>Gastrintestinas: dor abdominal, náusea, vômito, fezes soltas ocasionais ou diarréia e esofagite. </w:t>
      </w:r>
    </w:p>
    <w:p w:rsidR="00F37329" w:rsidRPr="005A5119" w:rsidRDefault="00F37329" w:rsidP="002621E5">
      <w:pPr>
        <w:ind w:firstLine="567"/>
        <w:jc w:val="both"/>
        <w:divId w:val="1778208291"/>
        <w:rPr>
          <w:strike/>
        </w:rPr>
      </w:pPr>
      <w:r w:rsidRPr="005A5119">
        <w:rPr>
          <w:strike/>
        </w:rPr>
        <w:t>Reações de hipersensibilidade: erupções cutâneas morbiliformes generalizadas leves a moderadas foram as reações adversas mais freqüentemente relatadas. Rash maculopapular e urticária têm sido observados durante a terapia. </w:t>
      </w:r>
    </w:p>
    <w:p w:rsidR="00F37329" w:rsidRPr="005A5119" w:rsidRDefault="00F37329" w:rsidP="002621E5">
      <w:pPr>
        <w:ind w:firstLine="567"/>
        <w:jc w:val="both"/>
        <w:divId w:val="1778208291"/>
        <w:rPr>
          <w:strike/>
        </w:rPr>
      </w:pPr>
      <w:r w:rsidRPr="005A5119">
        <w:rPr>
          <w:strike/>
        </w:rPr>
        <w:t>Raros casos de eritema multiforme, alguns semelhantes à síndrome de Stevens-Johnson, foram associados à clindamicina. </w:t>
      </w:r>
    </w:p>
    <w:p w:rsidR="00F37329" w:rsidRPr="005A5119" w:rsidRDefault="00F37329" w:rsidP="002621E5">
      <w:pPr>
        <w:ind w:firstLine="567"/>
        <w:jc w:val="both"/>
        <w:divId w:val="1778208291"/>
        <w:rPr>
          <w:strike/>
        </w:rPr>
      </w:pPr>
      <w:r w:rsidRPr="005A5119">
        <w:rPr>
          <w:strike/>
        </w:rPr>
        <w:t>Foram observados poucos casos de reações anafiláticas. </w:t>
      </w:r>
    </w:p>
    <w:p w:rsidR="00F37329" w:rsidRPr="005A5119" w:rsidRDefault="00F37329" w:rsidP="002621E5">
      <w:pPr>
        <w:ind w:firstLine="567"/>
        <w:jc w:val="both"/>
        <w:divId w:val="1778208291"/>
        <w:rPr>
          <w:strike/>
        </w:rPr>
      </w:pPr>
      <w:r w:rsidRPr="005A5119">
        <w:rPr>
          <w:strike/>
        </w:rPr>
        <w:t>No caso de uma reação de hipersensibilidade séria, a droga deve ser suspensa e os agentes normalmente empregados (adrenalina, corticosteróides, anti-histamínicos) devem estar disponíveis para o tratamento de emergência. </w:t>
      </w:r>
    </w:p>
    <w:p w:rsidR="00F37329" w:rsidRPr="005A5119" w:rsidRDefault="00F37329" w:rsidP="002621E5">
      <w:pPr>
        <w:ind w:firstLine="567"/>
        <w:jc w:val="both"/>
        <w:divId w:val="1778208291"/>
        <w:rPr>
          <w:strike/>
        </w:rPr>
      </w:pPr>
      <w:r w:rsidRPr="005A5119">
        <w:rPr>
          <w:strike/>
        </w:rPr>
        <w:t>Fígado: anormalidades em testes de função hepática (elevações da fosfatase alcalina e transaminase sérica) e icterícia. </w:t>
      </w:r>
    </w:p>
    <w:p w:rsidR="00F37329" w:rsidRPr="005A5119" w:rsidRDefault="00F37329" w:rsidP="002621E5">
      <w:pPr>
        <w:ind w:firstLine="567"/>
        <w:jc w:val="both"/>
        <w:divId w:val="1778208291"/>
        <w:rPr>
          <w:strike/>
        </w:rPr>
      </w:pPr>
      <w:r w:rsidRPr="005A5119">
        <w:rPr>
          <w:strike/>
        </w:rPr>
        <w:t>Pele e membranas mucosas: prurido, vaginite e raros casos de dermatite esfoliativa e vesículobolhosa. </w:t>
      </w:r>
    </w:p>
    <w:p w:rsidR="00F37329" w:rsidRPr="005A5119" w:rsidRDefault="00F37329" w:rsidP="002621E5">
      <w:pPr>
        <w:ind w:firstLine="567"/>
        <w:jc w:val="both"/>
        <w:divId w:val="1778208291"/>
        <w:rPr>
          <w:strike/>
        </w:rPr>
      </w:pPr>
      <w:r w:rsidRPr="005A5119">
        <w:rPr>
          <w:strike/>
        </w:rPr>
        <w:t>Hematopoiéticas: foram relatadas neutropenia transitória (leucopenia) e eosinofilia, agranulocitose e trombocitopenia; entretanto, não foi estabelecida relação direta entre esses efeitos e a terapia com clindamicina. </w:t>
      </w:r>
    </w:p>
    <w:p w:rsidR="00F37329" w:rsidRPr="005A5119" w:rsidRDefault="00F37329" w:rsidP="002621E5">
      <w:pPr>
        <w:ind w:firstLine="567"/>
        <w:jc w:val="both"/>
        <w:divId w:val="1778208291"/>
        <w:rPr>
          <w:strike/>
        </w:rPr>
      </w:pPr>
      <w:r w:rsidRPr="005A5119">
        <w:rPr>
          <w:strike/>
        </w:rPr>
        <w:t>O que fazer se alguém usar em grande quantidade deste medicamento de uma só vez? </w:t>
      </w:r>
    </w:p>
    <w:p w:rsidR="00F37329" w:rsidRPr="005A5119" w:rsidRDefault="00F37329" w:rsidP="002621E5">
      <w:pPr>
        <w:ind w:firstLine="567"/>
        <w:jc w:val="both"/>
        <w:divId w:val="1778208291"/>
        <w:rPr>
          <w:strike/>
        </w:rPr>
      </w:pPr>
      <w:r w:rsidRPr="005A5119">
        <w:rPr>
          <w:strike/>
        </w:rPr>
        <w:t>Observou-se mortalidade significativa quando administradas doses intravenosas de 855 mg/kg, em camundongos e quando administradas doses subcutâneas ou orais de aproximadamenmte 2618 mg/kg, em ratos. Foram observadas convulsões e depressão em camundongos. </w:t>
      </w:r>
    </w:p>
    <w:p w:rsidR="00F37329" w:rsidRPr="005A5119" w:rsidRDefault="00F37329" w:rsidP="002621E5">
      <w:pPr>
        <w:ind w:firstLine="567"/>
        <w:jc w:val="both"/>
        <w:divId w:val="1778208291"/>
        <w:rPr>
          <w:strike/>
        </w:rPr>
      </w:pPr>
      <w:r w:rsidRPr="005A5119">
        <w:rPr>
          <w:strike/>
        </w:rPr>
        <w:t>Em caso de superdosagem, empregar tratamento de suporte. Hemodiálise e diálise peritonial não são meios eficazes para a eliminação do composto do sangue.</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b/>
          <w:bCs/>
          <w:strike/>
        </w:rPr>
      </w:pPr>
      <w:r w:rsidRPr="005A5119">
        <w:rPr>
          <w:b/>
          <w:bCs/>
          <w:strike/>
        </w:rPr>
        <w:t>Se houver necessidade de suspender o uso do medicamento, entre em contato imediato com seu médico, de preferência antes de parar de usá-lo.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b/>
          <w:bCs/>
          <w:strike/>
        </w:rPr>
      </w:pPr>
      <w:r w:rsidRPr="005A5119">
        <w:rPr>
          <w:b/>
          <w:bCs/>
          <w:strike/>
        </w:rPr>
        <w:t>6. Clonidina (cloridrato)</w:t>
      </w:r>
    </w:p>
    <w:p w:rsidR="00F37329" w:rsidRPr="005A5119" w:rsidRDefault="00F37329" w:rsidP="002621E5">
      <w:pPr>
        <w:ind w:firstLine="567"/>
        <w:jc w:val="both"/>
        <w:divId w:val="1778208291"/>
        <w:rPr>
          <w:strike/>
        </w:rPr>
      </w:pPr>
      <w:r w:rsidRPr="005A5119">
        <w:rPr>
          <w:strike/>
        </w:rPr>
        <w:t>USO ADULTO </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Controla a pressão arterial. É um antiadrenérgico de ação central, derivado da imidazolina.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Porque ajuda a restabelecer a pressão normal em casos de hipertensão. Além de auxiliar no controle da pressão arterial atua também com outras funções. Na psiquiatria é a terceira alternativa para o tratamento da hiperatividade com déficit de atenção nas crianças. </w:t>
      </w:r>
    </w:p>
    <w:p w:rsidR="00F37329" w:rsidRPr="005A5119" w:rsidRDefault="00F37329" w:rsidP="002621E5">
      <w:pPr>
        <w:ind w:firstLine="567"/>
        <w:jc w:val="both"/>
        <w:divId w:val="1778208291"/>
        <w:rPr>
          <w:strike/>
        </w:rPr>
      </w:pPr>
      <w:r w:rsidRPr="005A5119">
        <w:rPr>
          <w:strike/>
        </w:rPr>
        <w:t>Ajuda também a controlar a abstinência à heroína e à nicotina, e controla a enxaqueca e o glaucoma. </w:t>
      </w:r>
    </w:p>
    <w:p w:rsidR="00F37329" w:rsidRPr="005A5119" w:rsidRDefault="00F37329" w:rsidP="002621E5">
      <w:pPr>
        <w:ind w:firstLine="567"/>
        <w:jc w:val="both"/>
        <w:divId w:val="1778208291"/>
        <w:rPr>
          <w:strike/>
        </w:rPr>
      </w:pPr>
      <w:r w:rsidRPr="005A5119">
        <w:rPr>
          <w:strike/>
        </w:rPr>
        <w:t>Quando não devo usar este medicamento? </w:t>
      </w:r>
    </w:p>
    <w:p w:rsidR="00F37329" w:rsidRPr="005A5119" w:rsidRDefault="00F37329" w:rsidP="002621E5">
      <w:pPr>
        <w:ind w:firstLine="567"/>
        <w:jc w:val="both"/>
        <w:divId w:val="1778208291"/>
        <w:rPr>
          <w:strike/>
        </w:rPr>
      </w:pPr>
      <w:r w:rsidRPr="005A5119">
        <w:rPr>
          <w:strike/>
        </w:rPr>
        <w:t>Em período de amamentação, no caso de doença do nódulo sinusal e pacientes com histórico de hipersensibilidade à clonidina. </w:t>
      </w:r>
    </w:p>
    <w:p w:rsidR="00F37329" w:rsidRPr="005A5119" w:rsidRDefault="00F37329" w:rsidP="002621E5">
      <w:pPr>
        <w:ind w:firstLine="567"/>
        <w:jc w:val="both"/>
        <w:divId w:val="1778208291"/>
        <w:rPr>
          <w:strike/>
        </w:rPr>
      </w:pPr>
      <w:r w:rsidRPr="005A5119">
        <w:rPr>
          <w:strike/>
        </w:rPr>
        <w:t>Em que condições o uso deste medicamento requer cuidados médicos? </w:t>
      </w:r>
    </w:p>
    <w:p w:rsidR="00F37329" w:rsidRPr="005A5119" w:rsidRDefault="00F37329" w:rsidP="002621E5">
      <w:pPr>
        <w:ind w:firstLine="567"/>
        <w:jc w:val="both"/>
        <w:divId w:val="1778208291"/>
        <w:rPr>
          <w:strike/>
        </w:rPr>
      </w:pPr>
      <w:r w:rsidRPr="005A5119">
        <w:rPr>
          <w:strike/>
        </w:rPr>
        <w:t>Crianças com: diabetes mellitus, doença cérebro-vascular, doença do nódulo sinusal e história de depressão mental; idosos com: infarto do miocárdio, insuficiência coronariana grave, insuficiência renal crônica, mau funcionamento do nódulo atrioventricular; síndrome de Raynaud; tromboangeíte obliterante. </w:t>
      </w:r>
    </w:p>
    <w:p w:rsidR="00F37329" w:rsidRPr="005A5119" w:rsidRDefault="00F37329" w:rsidP="002621E5">
      <w:pPr>
        <w:ind w:firstLine="567"/>
        <w:jc w:val="both"/>
        <w:divId w:val="1778208291"/>
        <w:rPr>
          <w:strike/>
        </w:rPr>
      </w:pPr>
      <w:r w:rsidRPr="005A5119">
        <w:rPr>
          <w:strike/>
        </w:rPr>
        <w:t>Não há contra-indicação relativa a faixas etárias.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Aumento de peso e, nos homens, aumento das mamas. Cansaço, sedação, sonolência, tontura, confusão mental e depressão. Diminuição das lágrimas, boca seca e secura na fossa nasal, constipação, distúrbio circulatório e dor nas parótidas. Podem ocorrer também perturbação do sono, pesadelo, problema de potência sexual e queda de pressão ao se levantar. </w:t>
      </w:r>
    </w:p>
    <w:p w:rsidR="00F37329" w:rsidRPr="005A5119" w:rsidRDefault="00F37329" w:rsidP="002621E5">
      <w:pPr>
        <w:ind w:firstLine="567"/>
        <w:jc w:val="both"/>
        <w:divId w:val="1778208291"/>
        <w:rPr>
          <w:strike/>
        </w:rPr>
      </w:pPr>
      <w:r w:rsidRPr="005A5119">
        <w:rPr>
          <w:strike/>
        </w:rPr>
        <w:t>O que pode ocorrer se este medicamento for usado junto com outros? </w:t>
      </w:r>
    </w:p>
    <w:p w:rsidR="00F37329" w:rsidRPr="005A5119" w:rsidRDefault="00F37329" w:rsidP="002621E5">
      <w:pPr>
        <w:ind w:firstLine="567"/>
        <w:jc w:val="both"/>
        <w:divId w:val="1778208291"/>
        <w:rPr>
          <w:strike/>
        </w:rPr>
      </w:pPr>
      <w:r w:rsidRPr="005A5119">
        <w:rPr>
          <w:strike/>
        </w:rPr>
        <w:t>Pode ter a ação diminuída por: antidepressivo tricíclico, IMAO (inibidor da monoamina-oxidase), simpaticomiméticos, supressores do apetite (menos a fenfluramina) e antiinflamatórios não esteróides.  </w:t>
      </w:r>
    </w:p>
    <w:p w:rsidR="00F37329" w:rsidRPr="005A5119" w:rsidRDefault="00F37329" w:rsidP="002621E5">
      <w:pPr>
        <w:ind w:firstLine="567"/>
        <w:jc w:val="both"/>
        <w:divId w:val="1778208291"/>
        <w:rPr>
          <w:strike/>
        </w:rPr>
      </w:pPr>
      <w:r w:rsidRPr="005A5119">
        <w:rPr>
          <w:strike/>
        </w:rPr>
        <w:t>Pode aumentar a ação de: álcool, barbiturato e outros sedativos.  </w:t>
      </w:r>
    </w:p>
    <w:p w:rsidR="00F37329" w:rsidRPr="005A5119" w:rsidRDefault="00F37329" w:rsidP="002621E5">
      <w:pPr>
        <w:ind w:firstLine="567"/>
        <w:jc w:val="both"/>
        <w:divId w:val="1778208291"/>
        <w:rPr>
          <w:strike/>
        </w:rPr>
      </w:pPr>
      <w:r w:rsidRPr="005A5119">
        <w:rPr>
          <w:strike/>
        </w:rPr>
        <w:t>Pode haver crises hipertensivas com: betabloqueador (Em tratamento conjunto com betabloqueador, a clonidina deve ser retirada antes do betabloqueador). </w:t>
      </w:r>
    </w:p>
    <w:p w:rsidR="00F37329" w:rsidRPr="005A5119" w:rsidRDefault="00F37329" w:rsidP="002621E5">
      <w:pPr>
        <w:ind w:firstLine="567"/>
        <w:jc w:val="both"/>
        <w:divId w:val="1778208291"/>
        <w:rPr>
          <w:strike/>
        </w:rPr>
      </w:pPr>
      <w:r w:rsidRPr="005A5119">
        <w:rPr>
          <w:strike/>
        </w:rPr>
        <w:t>Pode ter a ação aumentada por: fenfluramina e outros antihipertensivos. </w:t>
      </w:r>
    </w:p>
    <w:p w:rsidR="00F37329" w:rsidRPr="005A5119" w:rsidRDefault="00F37329" w:rsidP="002621E5">
      <w:pPr>
        <w:ind w:firstLine="567"/>
        <w:jc w:val="both"/>
        <w:divId w:val="1778208291"/>
        <w:rPr>
          <w:strike/>
        </w:rPr>
      </w:pPr>
      <w:r w:rsidRPr="005A5119">
        <w:rPr>
          <w:strike/>
        </w:rPr>
        <w:t>Quais os cuidados a serem tomados durante o uso deste medicamento? </w:t>
      </w:r>
    </w:p>
    <w:p w:rsidR="00F37329" w:rsidRPr="005A5119" w:rsidRDefault="00F37329" w:rsidP="002621E5">
      <w:pPr>
        <w:ind w:firstLine="567"/>
        <w:jc w:val="both"/>
        <w:divId w:val="1778208291"/>
        <w:rPr>
          <w:strike/>
        </w:rPr>
      </w:pPr>
      <w:r w:rsidRPr="005A5119">
        <w:rPr>
          <w:strike/>
        </w:rPr>
        <w:t>Não ingira bebida alcoólica. não dirija veículos, nem opere máquinas perigosas até ter certeza de que o medicamento não está afetando o seu estado de alerta ou a sua coordenação motora. </w:t>
      </w:r>
    </w:p>
    <w:p w:rsidR="00F37329" w:rsidRPr="005A5119" w:rsidRDefault="00F37329" w:rsidP="002621E5">
      <w:pPr>
        <w:ind w:firstLine="567"/>
        <w:jc w:val="both"/>
        <w:divId w:val="1778208291"/>
        <w:rPr>
          <w:strike/>
        </w:rPr>
      </w:pPr>
      <w:r w:rsidRPr="005A5119">
        <w:rPr>
          <w:strike/>
        </w:rPr>
        <w:t>Evite movimentos bruscos, para prevenir quedas de pressão.  </w:t>
      </w:r>
    </w:p>
    <w:p w:rsidR="00F37329" w:rsidRPr="005A5119" w:rsidRDefault="00F37329" w:rsidP="002621E5">
      <w:pPr>
        <w:ind w:firstLine="567"/>
        <w:jc w:val="both"/>
        <w:divId w:val="1778208291"/>
        <w:rPr>
          <w:strike/>
        </w:rPr>
      </w:pPr>
      <w:r w:rsidRPr="005A5119">
        <w:rPr>
          <w:strike/>
        </w:rPr>
        <w:t>Não descontinue a medicação abruptamente ou faça isso gradualmente, num prazo de 2 a 4 dias. </w:t>
      </w:r>
    </w:p>
    <w:p w:rsidR="00F37329" w:rsidRPr="005A5119" w:rsidRDefault="00F37329" w:rsidP="002621E5">
      <w:pPr>
        <w:ind w:firstLine="567"/>
        <w:jc w:val="both"/>
        <w:divId w:val="1778208291"/>
        <w:rPr>
          <w:strike/>
        </w:rPr>
      </w:pPr>
      <w:r w:rsidRPr="005A5119">
        <w:rPr>
          <w:strike/>
        </w:rPr>
        <w:t>Este medicamento pode diminuir ou inibir o fluxo salivar e contribuir para o desenvolvimento de desconforto oral, cáries, doença periodontal e candidíase (monilíase) oral. </w:t>
      </w:r>
    </w:p>
    <w:p w:rsidR="00F37329" w:rsidRPr="005A5119" w:rsidRDefault="00F37329" w:rsidP="002621E5">
      <w:pPr>
        <w:ind w:firstLine="567"/>
        <w:jc w:val="both"/>
        <w:divId w:val="1778208291"/>
        <w:rPr>
          <w:strike/>
        </w:rPr>
      </w:pPr>
      <w:r w:rsidRPr="005A5119">
        <w:rPr>
          <w:strike/>
        </w:rPr>
        <w:t>O que fazer se alguém usar uma grande quantidade deste medicamento de uma só vez? </w:t>
      </w:r>
    </w:p>
    <w:p w:rsidR="00F37329" w:rsidRPr="005A5119" w:rsidRDefault="00F37329" w:rsidP="002621E5">
      <w:pPr>
        <w:ind w:firstLine="567"/>
        <w:jc w:val="both"/>
        <w:divId w:val="1778208291"/>
        <w:rPr>
          <w:strike/>
        </w:rPr>
      </w:pPr>
      <w:r w:rsidRPr="005A5119">
        <w:rPr>
          <w:strike/>
        </w:rPr>
        <w:t>A ingestão de doses elevadas da medicação requer imediata hospitalização.</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b/>
          <w:bCs/>
          <w:strike/>
        </w:rPr>
      </w:pPr>
      <w:r w:rsidRPr="005A5119">
        <w:rPr>
          <w:b/>
          <w:bCs/>
          <w:strike/>
        </w:rPr>
        <w:t>Se houver necessidade de suspender o uso do medicamento, entre em contato imediato com seu médico, de preferência antes de parar de usá-lo.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b/>
          <w:bCs/>
          <w:strike/>
        </w:rPr>
      </w:pPr>
      <w:r w:rsidRPr="005A5119">
        <w:rPr>
          <w:b/>
          <w:bCs/>
          <w:strike/>
        </w:rPr>
        <w:t>7. Clozapina </w:t>
      </w:r>
    </w:p>
    <w:p w:rsidR="00F37329" w:rsidRPr="005A5119" w:rsidRDefault="00F37329" w:rsidP="002621E5">
      <w:pPr>
        <w:ind w:firstLine="567"/>
        <w:jc w:val="both"/>
        <w:divId w:val="1778208291"/>
        <w:rPr>
          <w:strike/>
        </w:rPr>
      </w:pPr>
      <w:r w:rsidRPr="005A5119">
        <w:rPr>
          <w:strike/>
        </w:rPr>
        <w:t>USO ADULTO </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strike/>
        </w:rPr>
      </w:pPr>
      <w:r w:rsidRPr="005A5119">
        <w:rPr>
          <w:b/>
          <w:bCs/>
          <w:strike/>
        </w:rPr>
        <w:t>SÓ PODE SER VENDIDO COM RETENÇÃO DE RECEITA</w:t>
      </w:r>
      <w:r w:rsidRPr="005A5119">
        <w:rPr>
          <w:strike/>
        </w:rPr>
        <w:t> </w:t>
      </w:r>
    </w:p>
    <w:p w:rsidR="00F37329" w:rsidRPr="005A5119" w:rsidRDefault="00F37329" w:rsidP="002621E5">
      <w:pPr>
        <w:ind w:firstLine="567"/>
        <w:jc w:val="both"/>
        <w:divId w:val="1778208291"/>
        <w:rPr>
          <w:strike/>
        </w:rPr>
      </w:pPr>
      <w:r w:rsidRPr="005A5119">
        <w:rPr>
          <w:strike/>
        </w:rPr>
        <w:t>Alerta:</w:t>
      </w:r>
    </w:p>
    <w:p w:rsidR="00F37329" w:rsidRPr="005A5119" w:rsidRDefault="00F37329" w:rsidP="002621E5">
      <w:pPr>
        <w:ind w:firstLine="567"/>
        <w:jc w:val="both"/>
        <w:divId w:val="1778208291"/>
        <w:rPr>
          <w:strike/>
        </w:rPr>
      </w:pPr>
      <w:r w:rsidRPr="005A5119">
        <w:rPr>
          <w:strike/>
        </w:rPr>
        <w:t>A clozapina pode causar agranulocitose (baixa de leucócitos). </w:t>
      </w:r>
    </w:p>
    <w:p w:rsidR="00F37329" w:rsidRPr="005A5119" w:rsidRDefault="00F37329" w:rsidP="002621E5">
      <w:pPr>
        <w:ind w:firstLine="567"/>
        <w:jc w:val="both"/>
        <w:divId w:val="1778208291"/>
        <w:rPr>
          <w:strike/>
        </w:rPr>
      </w:pPr>
      <w:r w:rsidRPr="005A5119">
        <w:rPr>
          <w:strike/>
        </w:rPr>
        <w:t>Seu uso deve ser limitado a pacientes esquizofrênicos que apresentam o seguinte perfil: </w:t>
      </w:r>
    </w:p>
    <w:p w:rsidR="00F37329" w:rsidRPr="005A5119" w:rsidRDefault="00F37329" w:rsidP="002621E5">
      <w:pPr>
        <w:ind w:firstLine="567"/>
        <w:jc w:val="both"/>
        <w:divId w:val="1778208291"/>
        <w:rPr>
          <w:strike/>
        </w:rPr>
      </w:pPr>
      <w:r w:rsidRPr="005A5119">
        <w:rPr>
          <w:strike/>
        </w:rPr>
        <w:t>Serem resistentes ou intolerantes ao tratamento farmacológico com neurolépticos convencionais;  apresentem antes do início do tratamento valores normais de leucócitos (contagem dos glóbulos brancos maior ou igual a 3.500/mm3, contagem diferencial de leucócitos dentro dos limites da normalidade); e nos quais se possa realizar contagem dos glóbulos brancos regularmente e, se possível, contagem total de neutrófilos (semanalmente durante as primeiras 18 semanas, e no mínimo mensalmente, durante o tratamento, e até um mês após a completa retirada da clozapina). </w:t>
      </w:r>
    </w:p>
    <w:p w:rsidR="00F37329" w:rsidRPr="005A5119" w:rsidRDefault="00F37329" w:rsidP="002621E5">
      <w:pPr>
        <w:ind w:firstLine="567"/>
        <w:jc w:val="both"/>
        <w:divId w:val="1778208291"/>
        <w:rPr>
          <w:strike/>
        </w:rPr>
      </w:pPr>
      <w:r w:rsidRPr="005A5119">
        <w:rPr>
          <w:strike/>
        </w:rPr>
        <w:t>Em caso de febre, dor de garganta, feridas em região oral, anal e/ou pele ou qualquer tipo de infecção, procure seu médico imediatamente.</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Este medicamento é um antipsicótico.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No tratamento de transtornos psiquiátricos (esquizofrênia) em pacientes resistentes ou intolerantes aos efeitos colaterais graves de outros medicamentos usados para essa finalidade. </w:t>
      </w:r>
    </w:p>
    <w:p w:rsidR="00F37329" w:rsidRPr="005A5119" w:rsidRDefault="00F37329" w:rsidP="002621E5">
      <w:pPr>
        <w:ind w:firstLine="567"/>
        <w:jc w:val="both"/>
        <w:divId w:val="1778208291"/>
        <w:rPr>
          <w:strike/>
        </w:rPr>
      </w:pPr>
      <w:r w:rsidRPr="005A5119">
        <w:rPr>
          <w:strike/>
        </w:rPr>
        <w:t>Quando não devo utilizar este medicamento? </w:t>
      </w:r>
    </w:p>
    <w:p w:rsidR="00F37329" w:rsidRPr="005A5119" w:rsidRDefault="00F37329" w:rsidP="002621E5">
      <w:pPr>
        <w:ind w:firstLine="567"/>
        <w:jc w:val="both"/>
        <w:divId w:val="1778208291"/>
        <w:rPr>
          <w:strike/>
        </w:rPr>
      </w:pPr>
      <w:r w:rsidRPr="005A5119">
        <w:rPr>
          <w:strike/>
        </w:rPr>
        <w:t>A clozapina não deve ser usada por pessoas que tenham número muito baixo de glóbulos brancos ou que tiveram, alguma vez, doença que comprometa a formação das células sangüíneas. </w:t>
      </w:r>
    </w:p>
    <w:p w:rsidR="00F37329" w:rsidRPr="005A5119" w:rsidRDefault="00F37329" w:rsidP="002621E5">
      <w:pPr>
        <w:ind w:firstLine="567"/>
        <w:jc w:val="both"/>
        <w:divId w:val="1778208291"/>
        <w:rPr>
          <w:strike/>
        </w:rPr>
      </w:pPr>
      <w:r w:rsidRPr="005A5119">
        <w:rPr>
          <w:strike/>
        </w:rPr>
        <w:t>A clozapina é também contra-indicada em casos de doenças graves de fígado, rins e coração ou no caso de epilepsia não controlada com medicamentos anticonvulsivantes; hipersensibilidade anterior a esta substância (clozapina) ou a outros componentes da formulação (veja a composição); antecedentes de granulocitopenia/ agranulocitose tóxica ou idiossincrática (com exceção de granulocitopenia/ agranulocitose causadas por quimioterapia prévia); transtornos hematopoiéticos; epilepsia não controlada; psicoses alcoólicas e tóxicas, intoxicação por drogas, afecções comatosas; colapso circulatório ou depressão do sistema nervoso central de qualquer origem; transtornos renais ou cardíacos graves (miocardite, por exemplo); hepatopatia ativa associada a naúsea, anorexia ou icterícia; hepatopatia progressiva; insuficiência hepática.  </w:t>
      </w:r>
    </w:p>
    <w:p w:rsidR="00F37329" w:rsidRPr="005A5119" w:rsidRDefault="00F37329" w:rsidP="002621E5">
      <w:pPr>
        <w:ind w:firstLine="567"/>
        <w:jc w:val="both"/>
        <w:divId w:val="1778208291"/>
        <w:rPr>
          <w:strike/>
        </w:rPr>
      </w:pPr>
      <w:r w:rsidRPr="005A5119">
        <w:rPr>
          <w:strike/>
        </w:rPr>
        <w:t>Quais os cuidados que devem ser observados durante o uso deste medicamento? </w:t>
      </w:r>
    </w:p>
    <w:p w:rsidR="00F37329" w:rsidRPr="005A5119" w:rsidRDefault="00F37329" w:rsidP="002621E5">
      <w:pPr>
        <w:ind w:firstLine="567"/>
        <w:jc w:val="both"/>
        <w:divId w:val="1778208291"/>
        <w:rPr>
          <w:strike/>
        </w:rPr>
      </w:pPr>
      <w:r w:rsidRPr="005A5119">
        <w:rPr>
          <w:strike/>
        </w:rPr>
        <w:t>Em pacientes com doença hepática, é necessária a realização regular de exames da função hepática. </w:t>
      </w:r>
    </w:p>
    <w:p w:rsidR="00F37329" w:rsidRPr="005A5119" w:rsidRDefault="00F37329" w:rsidP="002621E5">
      <w:pPr>
        <w:ind w:firstLine="567"/>
        <w:jc w:val="both"/>
        <w:divId w:val="1778208291"/>
        <w:rPr>
          <w:strike/>
        </w:rPr>
      </w:pPr>
      <w:r w:rsidRPr="005A5119">
        <w:rPr>
          <w:strike/>
        </w:rPr>
        <w:t>É essencial que você informe ao seu médico sobre a existência de um aumento da prostata, convulsões, glaucoma (aumento da pressão intra-ocular), alergia ou qualquer outra condição médica. </w:t>
      </w:r>
    </w:p>
    <w:p w:rsidR="00F37329" w:rsidRPr="005A5119" w:rsidRDefault="00F37329" w:rsidP="002621E5">
      <w:pPr>
        <w:ind w:firstLine="567"/>
        <w:jc w:val="both"/>
        <w:divId w:val="1778208291"/>
        <w:rPr>
          <w:strike/>
        </w:rPr>
      </w:pPr>
      <w:r w:rsidRPr="005A5119">
        <w:rPr>
          <w:strike/>
        </w:rPr>
        <w:t>A clozapina pode causar sonolência, especialmente no início do tratamento. Portanto, durante o tratamento, não dirija veículos nem opere máquinas pois sua habilidade e atenção podem estar prejudicadas, até que se tenha habituado ao medicamento e a sonolência tenha desaparecido. </w:t>
      </w:r>
    </w:p>
    <w:p w:rsidR="00F37329" w:rsidRPr="005A5119" w:rsidRDefault="00F37329" w:rsidP="002621E5">
      <w:pPr>
        <w:ind w:firstLine="567"/>
        <w:jc w:val="both"/>
        <w:divId w:val="1778208291"/>
        <w:rPr>
          <w:strike/>
        </w:rPr>
      </w:pPr>
      <w:r w:rsidRPr="005A5119">
        <w:rPr>
          <w:strike/>
        </w:rPr>
        <w:t>A clozapina somente deve ser usada durante a gravidez quando o médico a prescrever especificamente. Portanto, informe ao seu médico a ocorrência de gravidez durante ou após o término do tratamento. </w:t>
      </w:r>
    </w:p>
    <w:p w:rsidR="00F37329" w:rsidRPr="005A5119" w:rsidRDefault="00F37329" w:rsidP="002621E5">
      <w:pPr>
        <w:ind w:firstLine="567"/>
        <w:jc w:val="both"/>
        <w:divId w:val="1778208291"/>
        <w:rPr>
          <w:strike/>
        </w:rPr>
      </w:pPr>
      <w:r w:rsidRPr="005A5119">
        <w:rPr>
          <w:strike/>
        </w:rPr>
        <w:t>Em caso de ingestão acidental de dose excessiva, contate seu médico imediatamente. </w:t>
      </w:r>
    </w:p>
    <w:p w:rsidR="00F37329" w:rsidRPr="005A5119" w:rsidRDefault="00F37329" w:rsidP="002621E5">
      <w:pPr>
        <w:ind w:firstLine="567"/>
        <w:jc w:val="both"/>
        <w:divId w:val="1778208291"/>
        <w:rPr>
          <w:strike/>
        </w:rPr>
      </w:pPr>
      <w:r w:rsidRPr="005A5119">
        <w:rPr>
          <w:strike/>
        </w:rPr>
        <w:t>Este medicamento foi receitado para tratar seu problema médico atual. Não deve ser dado a outra pessoa ou usado para qualquer outro problema. </w:t>
      </w:r>
    </w:p>
    <w:p w:rsidR="00F37329" w:rsidRPr="005A5119" w:rsidRDefault="00F37329" w:rsidP="002621E5">
      <w:pPr>
        <w:ind w:firstLine="567"/>
        <w:jc w:val="both"/>
        <w:divId w:val="1778208291"/>
        <w:rPr>
          <w:strike/>
        </w:rPr>
      </w:pPr>
      <w:r w:rsidRPr="005A5119">
        <w:rPr>
          <w:strike/>
        </w:rPr>
        <w:t>Medidas de Precauções especiais </w:t>
      </w:r>
    </w:p>
    <w:p w:rsidR="00F37329" w:rsidRPr="005A5119" w:rsidRDefault="00F37329" w:rsidP="002621E5">
      <w:pPr>
        <w:ind w:firstLine="567"/>
        <w:jc w:val="both"/>
        <w:divId w:val="1778208291"/>
        <w:rPr>
          <w:strike/>
        </w:rPr>
      </w:pPr>
      <w:r w:rsidRPr="005A5119">
        <w:rPr>
          <w:strike/>
        </w:rPr>
        <w:t>Tendo em vista a possibilidade de ocorrer agranulocitose com o uso da clozapina, não devem ser utilizados concomitantemente com a clozapina os seguintes medicamentos: medicamentos que tenham reconhecidamente relevante potencial de depressão da medula óssea; antipsicóticos de ação prolongada </w:t>
      </w:r>
    </w:p>
    <w:p w:rsidR="00F37329" w:rsidRPr="005A5119" w:rsidRDefault="00F37329" w:rsidP="002621E5">
      <w:pPr>
        <w:ind w:firstLine="567"/>
        <w:jc w:val="both"/>
        <w:divId w:val="1778208291"/>
        <w:rPr>
          <w:strike/>
        </w:rPr>
      </w:pPr>
      <w:r w:rsidRPr="005A5119">
        <w:rPr>
          <w:strike/>
        </w:rPr>
        <w:t>Os pacientes com história de transtornos primários na medula óssea podem receber o tratamento apenas se o benefício superar o risco. Esses pacientes devem ser avaliados cuidadosamente por um hematologista antes do ínicio do tratamento com a clozapina. </w:t>
      </w:r>
    </w:p>
    <w:p w:rsidR="00F37329" w:rsidRPr="005A5119" w:rsidRDefault="00F37329" w:rsidP="002621E5">
      <w:pPr>
        <w:ind w:firstLine="567"/>
        <w:jc w:val="both"/>
        <w:divId w:val="1778208291"/>
        <w:rPr>
          <w:strike/>
        </w:rPr>
      </w:pPr>
      <w:r w:rsidRPr="005A5119">
        <w:rPr>
          <w:strike/>
        </w:rPr>
        <w:t>Os pacientes que apresentam baixa contagem de glóbulos brancos causada por neutropenia benigna étnica devem receber consideração especial e podem iniciar o tratamento com a clozapina após o consentimento de um hematologista. </w:t>
      </w:r>
    </w:p>
    <w:p w:rsidR="00F37329" w:rsidRPr="005A5119" w:rsidRDefault="00F37329" w:rsidP="002621E5">
      <w:pPr>
        <w:ind w:firstLine="567"/>
        <w:jc w:val="both"/>
        <w:divId w:val="1778208291"/>
        <w:rPr>
          <w:strike/>
        </w:rPr>
      </w:pPr>
      <w:r w:rsidRPr="005A5119">
        <w:rPr>
          <w:strike/>
        </w:rPr>
        <w:t>Ingestão concomitante com outras substâncias </w:t>
      </w:r>
    </w:p>
    <w:p w:rsidR="00F37329" w:rsidRPr="005A5119" w:rsidRDefault="00F37329" w:rsidP="002621E5">
      <w:pPr>
        <w:ind w:firstLine="567"/>
        <w:jc w:val="both"/>
        <w:divId w:val="1778208291"/>
        <w:rPr>
          <w:strike/>
        </w:rPr>
      </w:pPr>
      <w:r w:rsidRPr="005A5119">
        <w:rPr>
          <w:strike/>
        </w:rPr>
        <w:t>A clozapina pode intensificar o efeito do álcool, medicamentos para dormir, tranquilizantes e antialérgicos. Deve-se informar o médico antes de se tomar qualquer outro medicamento (inclusive aqueles de venda sem prescrição médica). </w:t>
      </w:r>
    </w:p>
    <w:p w:rsidR="00F37329" w:rsidRPr="005A5119" w:rsidRDefault="00F37329" w:rsidP="002621E5">
      <w:pPr>
        <w:ind w:firstLine="567"/>
        <w:jc w:val="both"/>
        <w:divId w:val="1778208291"/>
        <w:rPr>
          <w:strike/>
        </w:rPr>
      </w:pPr>
      <w:r w:rsidRPr="005A5119">
        <w:rPr>
          <w:strike/>
        </w:rPr>
        <w:t>Não interromper o tratamento sem o consentimento do seu médico. </w:t>
      </w:r>
    </w:p>
    <w:p w:rsidR="00F37329" w:rsidRPr="005A5119" w:rsidRDefault="00F37329" w:rsidP="002621E5">
      <w:pPr>
        <w:ind w:firstLine="567"/>
        <w:jc w:val="both"/>
        <w:divId w:val="1778208291"/>
        <w:rPr>
          <w:strike/>
        </w:rPr>
      </w:pPr>
      <w:r w:rsidRPr="005A5119">
        <w:rPr>
          <w:strike/>
        </w:rPr>
        <w:t>Uso em idosos </w:t>
      </w:r>
    </w:p>
    <w:p w:rsidR="00F37329" w:rsidRPr="005A5119" w:rsidRDefault="00F37329" w:rsidP="002621E5">
      <w:pPr>
        <w:ind w:firstLine="567"/>
        <w:jc w:val="both"/>
        <w:divId w:val="1778208291"/>
        <w:rPr>
          <w:strike/>
        </w:rPr>
      </w:pPr>
      <w:r w:rsidRPr="005A5119">
        <w:rPr>
          <w:strike/>
        </w:rPr>
        <w:t>Hipotensão ortostática pode ocorrer no tratamento com a clozapina e neste houve raros relatos de taquicardia. Pacientes idosos, particularmente aqueles com função cardiovascular comprometida, são mais susceptíveis a estes efeitos. </w:t>
      </w:r>
    </w:p>
    <w:p w:rsidR="00F37329" w:rsidRPr="005A5119" w:rsidRDefault="00F37329" w:rsidP="002621E5">
      <w:pPr>
        <w:ind w:firstLine="567"/>
        <w:jc w:val="both"/>
        <w:divId w:val="1778208291"/>
        <w:rPr>
          <w:strike/>
        </w:rPr>
      </w:pPr>
      <w:r w:rsidRPr="005A5119">
        <w:rPr>
          <w:strike/>
        </w:rPr>
        <w:t>Pacientes idosos podem também ser particularmente suscetíveis aos efeitos anticolinérgicos da clozapina, tais como retenção urinária e constipação. </w:t>
      </w:r>
    </w:p>
    <w:p w:rsidR="00F37329" w:rsidRPr="005A5119" w:rsidRDefault="00F37329" w:rsidP="002621E5">
      <w:pPr>
        <w:ind w:firstLine="567"/>
        <w:jc w:val="both"/>
        <w:divId w:val="1778208291"/>
        <w:rPr>
          <w:strike/>
        </w:rPr>
      </w:pPr>
      <w:r w:rsidRPr="005A5119">
        <w:rPr>
          <w:strike/>
        </w:rPr>
        <w:t>Gravidez e Lactação </w:t>
      </w:r>
    </w:p>
    <w:p w:rsidR="00F37329" w:rsidRPr="005A5119" w:rsidRDefault="00F37329" w:rsidP="002621E5">
      <w:pPr>
        <w:ind w:firstLine="567"/>
        <w:jc w:val="both"/>
        <w:divId w:val="1778208291"/>
        <w:rPr>
          <w:strike/>
        </w:rPr>
      </w:pPr>
      <w:r w:rsidRPr="005A5119">
        <w:rPr>
          <w:strike/>
        </w:rPr>
        <w:t>A segurança da clozapina durante a gravidez não está estabelecida. </w:t>
      </w:r>
    </w:p>
    <w:p w:rsidR="00F37329" w:rsidRPr="005A5119" w:rsidRDefault="00F37329" w:rsidP="002621E5">
      <w:pPr>
        <w:ind w:firstLine="567"/>
        <w:jc w:val="both"/>
        <w:divId w:val="1778208291"/>
        <w:rPr>
          <w:strike/>
        </w:rPr>
      </w:pPr>
      <w:r w:rsidRPr="005A5119">
        <w:rPr>
          <w:strike/>
        </w:rPr>
        <w:t>Portanto, a clozapina somente deverá ser utilizada na gravidez se o benefício esperado compensar claramente qualquer risco potencial. </w:t>
      </w:r>
    </w:p>
    <w:p w:rsidR="00F37329" w:rsidRPr="005A5119" w:rsidRDefault="00F37329" w:rsidP="002621E5">
      <w:pPr>
        <w:ind w:firstLine="567"/>
        <w:jc w:val="both"/>
        <w:divId w:val="1778208291"/>
        <w:rPr>
          <w:strike/>
        </w:rPr>
      </w:pPr>
      <w:r w:rsidRPr="005A5119">
        <w:rPr>
          <w:strike/>
        </w:rPr>
        <w:t>Estudos em animais sugerem que a clozapina é excretada no leite materno; assim, mulheres em tratamento com a clozapina não devem amamentar.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Os efeitos colaterais mais freqüentes são cansaço, sonolência, sedação, tontura, cefaléia, produção aumentada ou diminuída de saliva, sudorese e palpitações. </w:t>
      </w:r>
    </w:p>
    <w:p w:rsidR="00F37329" w:rsidRPr="005A5119" w:rsidRDefault="00F37329" w:rsidP="002621E5">
      <w:pPr>
        <w:ind w:firstLine="567"/>
        <w:jc w:val="both"/>
        <w:divId w:val="1778208291"/>
        <w:rPr>
          <w:strike/>
        </w:rPr>
      </w:pPr>
      <w:r w:rsidRPr="005A5119">
        <w:rPr>
          <w:strike/>
        </w:rPr>
        <w:t>Outros efeitos colaterais que podem ocorrer são prisão de ventre, enjôo, aumento de peso, dificuldade visual de leitura, dificuldade de urinar ou retenção de urina e movimentos normais.  </w:t>
      </w:r>
    </w:p>
    <w:p w:rsidR="00F37329" w:rsidRPr="005A5119" w:rsidRDefault="00F37329" w:rsidP="002621E5">
      <w:pPr>
        <w:ind w:firstLine="567"/>
        <w:jc w:val="both"/>
        <w:divId w:val="1778208291"/>
        <w:rPr>
          <w:strike/>
        </w:rPr>
      </w:pPr>
      <w:r w:rsidRPr="005A5119">
        <w:rPr>
          <w:strike/>
        </w:rPr>
        <w:t>Em casos raros, a clozapina pode produzir confusão mental, inquietação, dificuldade de deglutição, alterações cardíacas, tromboembolismo e inflamação do pâncreas. Informe imediatamente ao seu médico se ocorrer enjôo, vômitos e/ou perda do apetite. </w:t>
      </w:r>
    </w:p>
    <w:p w:rsidR="00F37329" w:rsidRPr="005A5119" w:rsidRDefault="00F37329" w:rsidP="002621E5">
      <w:pPr>
        <w:ind w:firstLine="567"/>
        <w:jc w:val="both"/>
        <w:divId w:val="1778208291"/>
        <w:rPr>
          <w:strike/>
        </w:rPr>
      </w:pPr>
      <w:r w:rsidRPr="005A5119">
        <w:rPr>
          <w:strike/>
        </w:rPr>
        <w:t>Se você estiver sentindo algum desses efeitos ou se você estiver sentindo outros efeitos indesejados não mencionados aqui, informe seu médico. </w:t>
      </w:r>
    </w:p>
    <w:p w:rsidR="00F37329" w:rsidRPr="005A5119" w:rsidRDefault="00F37329" w:rsidP="002621E5">
      <w:pPr>
        <w:ind w:firstLine="567"/>
        <w:jc w:val="both"/>
        <w:divId w:val="1778208291"/>
        <w:rPr>
          <w:strike/>
        </w:rPr>
      </w:pPr>
      <w:r w:rsidRPr="005A5119">
        <w:rPr>
          <w:strike/>
        </w:rPr>
        <w:t>Os efeitos colaterais mais graves da clozapina são uma possível redução do número de glóbulos brancos, o que aumenta o risco de infecções, a ocorrência de convulsões e febre e, especialmente no começo do tratamento, a redução da pressão arterial e desmaio. </w:t>
      </w:r>
    </w:p>
    <w:p w:rsidR="00F37329" w:rsidRPr="005A5119" w:rsidRDefault="00F37329" w:rsidP="002621E5">
      <w:pPr>
        <w:ind w:firstLine="567"/>
        <w:jc w:val="both"/>
        <w:divId w:val="1778208291"/>
        <w:rPr>
          <w:strike/>
        </w:rPr>
      </w:pPr>
      <w:r w:rsidRPr="005A5119">
        <w:rPr>
          <w:strike/>
        </w:rPr>
        <w:t>Em casos raros, a clozapina pode causar deficiência de glóbulos brancos. Por isso, é importante a realização regular de exames de sangue. Estes devem ser feitos semanalmente, durante as primeiras 18 semanas de tratamento com a clozapina e, a partir de então, pelo menos uma vez a cada quatro semanas. </w:t>
      </w:r>
    </w:p>
    <w:p w:rsidR="00F37329" w:rsidRPr="005A5119" w:rsidRDefault="00F37329" w:rsidP="002621E5">
      <w:pPr>
        <w:ind w:firstLine="567"/>
        <w:jc w:val="both"/>
        <w:divId w:val="1778208291"/>
        <w:rPr>
          <w:strike/>
        </w:rPr>
      </w:pPr>
      <w:r w:rsidRPr="005A5119">
        <w:rPr>
          <w:strike/>
        </w:rPr>
        <w:t>Além disso, você deve consultar seu médico imediatamente aos primeiros sinais de resfriado, gripe, febre, dor de garganta ou qualquer outra infecção. </w:t>
      </w:r>
    </w:p>
    <w:p w:rsidR="00F37329" w:rsidRPr="005A5119" w:rsidRDefault="00F37329" w:rsidP="002621E5">
      <w:pPr>
        <w:ind w:firstLine="567"/>
        <w:jc w:val="both"/>
        <w:divId w:val="1778208291"/>
        <w:rPr>
          <w:strike/>
        </w:rPr>
      </w:pPr>
      <w:r w:rsidRPr="005A5119">
        <w:rPr>
          <w:strike/>
        </w:rPr>
        <w:t>Devem ser realizados exames de sangue regularmente. </w:t>
      </w:r>
    </w:p>
    <w:p w:rsidR="00F37329" w:rsidRPr="005A5119" w:rsidRDefault="00F37329" w:rsidP="002621E5">
      <w:pPr>
        <w:ind w:firstLine="567"/>
        <w:jc w:val="both"/>
        <w:divId w:val="1778208291"/>
        <w:rPr>
          <w:strike/>
        </w:rPr>
      </w:pPr>
      <w:r w:rsidRPr="005A5119">
        <w:rPr>
          <w:strike/>
        </w:rPr>
        <w:t>Compareça para exames de sangue, exatamente como recomendado pelo seu médico. </w:t>
      </w:r>
    </w:p>
    <w:p w:rsidR="00F37329" w:rsidRPr="005A5119" w:rsidRDefault="00F37329" w:rsidP="002621E5">
      <w:pPr>
        <w:ind w:firstLine="567"/>
        <w:jc w:val="both"/>
        <w:divId w:val="1778208291"/>
        <w:rPr>
          <w:strike/>
        </w:rPr>
      </w:pPr>
      <w:r w:rsidRPr="005A5119">
        <w:rPr>
          <w:strike/>
        </w:rPr>
        <w:t>Sistema hematológico: granulocitopenia e agranulocitose </w:t>
      </w:r>
    </w:p>
    <w:p w:rsidR="00F37329" w:rsidRPr="005A5119" w:rsidRDefault="00F37329" w:rsidP="002621E5">
      <w:pPr>
        <w:ind w:firstLine="567"/>
        <w:jc w:val="both"/>
        <w:divId w:val="1778208291"/>
        <w:rPr>
          <w:strike/>
        </w:rPr>
      </w:pPr>
      <w:r w:rsidRPr="005A5119">
        <w:rPr>
          <w:strike/>
        </w:rPr>
        <w:t>Embora geralmente reversível com a interrupção do tratamento, a agranulocitose pode resultar em septicemia, podendo ser fatal. A maioria dos casos (aproximadamente 85%) ocorre nas primeiras 18 semanas de tratamento. Como é necessária a interrupção imediata do tratamento para impedir o desenvolvimento da agranulocitose potencialmente letal, é importantíssimo o controle da contagem total de leucócitos. </w:t>
      </w:r>
    </w:p>
    <w:p w:rsidR="00F37329" w:rsidRPr="005A5119" w:rsidRDefault="00F37329" w:rsidP="002621E5">
      <w:pPr>
        <w:ind w:firstLine="567"/>
        <w:jc w:val="both"/>
        <w:divId w:val="1778208291"/>
        <w:rPr>
          <w:strike/>
        </w:rPr>
      </w:pPr>
      <w:r w:rsidRPr="005A5119">
        <w:rPr>
          <w:strike/>
        </w:rPr>
        <w:t>Pode ocorrer também eosinofilia ou leucocitose inexplicada, especialmente nas primeiras semanas de tratamento. Muito raramente pode ocorrer trombocitopenia. </w:t>
      </w:r>
    </w:p>
    <w:p w:rsidR="00F37329" w:rsidRPr="005A5119" w:rsidRDefault="00F37329" w:rsidP="002621E5">
      <w:pPr>
        <w:ind w:firstLine="567"/>
        <w:jc w:val="both"/>
        <w:divId w:val="1778208291"/>
        <w:rPr>
          <w:strike/>
        </w:rPr>
      </w:pPr>
      <w:r w:rsidRPr="005A5119">
        <w:rPr>
          <w:strike/>
        </w:rPr>
        <w:t>Casos isolados de vários tipos de leucemia têm sido relatados em pacientes tratados com a clozapina; entretanto não há evidência sugestiva de uma relação causal entre a clozapina e qualquer tipo de leucemia. </w:t>
      </w:r>
    </w:p>
    <w:p w:rsidR="00F37329" w:rsidRPr="005A5119" w:rsidRDefault="00F37329" w:rsidP="002621E5">
      <w:pPr>
        <w:ind w:firstLine="567"/>
        <w:jc w:val="both"/>
        <w:divId w:val="1778208291"/>
        <w:rPr>
          <w:strike/>
        </w:rPr>
      </w:pPr>
      <w:r w:rsidRPr="005A5119">
        <w:rPr>
          <w:strike/>
        </w:rPr>
        <w:t>Sistema Nervoso Central: Fadiga, sonolência e sedação são os efeitos mais comumente observados. Podem também ocorrer tontura e cefaléia. Casos de síndrome euroléptica maligna (SNM) têm sido relatados em pacientes tratados com clozapina, quer isolado ou associado ao lítio ou a outros psicofármacos. </w:t>
      </w:r>
    </w:p>
    <w:p w:rsidR="00F37329" w:rsidRPr="005A5119" w:rsidRDefault="00F37329" w:rsidP="002621E5">
      <w:pPr>
        <w:ind w:firstLine="567"/>
        <w:jc w:val="both"/>
        <w:divId w:val="1778208291"/>
        <w:rPr>
          <w:strike/>
        </w:rPr>
      </w:pPr>
      <w:r w:rsidRPr="005A5119">
        <w:rPr>
          <w:strike/>
        </w:rPr>
        <w:t>Sistema Nervoso Autônomo: taquicardia e hipotensão postural, com ou sem síncope, especialmente nas primeiras semanas. </w:t>
      </w:r>
    </w:p>
    <w:p w:rsidR="00F37329" w:rsidRPr="005A5119" w:rsidRDefault="00F37329" w:rsidP="002621E5">
      <w:pPr>
        <w:ind w:firstLine="567"/>
        <w:jc w:val="both"/>
        <w:divId w:val="1778208291"/>
        <w:rPr>
          <w:strike/>
        </w:rPr>
      </w:pPr>
      <w:r w:rsidRPr="005A5119">
        <w:rPr>
          <w:strike/>
        </w:rPr>
        <w:t>Pode também ocorrer hipertensão embora mais raramente. </w:t>
      </w:r>
    </w:p>
    <w:p w:rsidR="00F37329" w:rsidRPr="005A5119" w:rsidRDefault="00F37329" w:rsidP="002621E5">
      <w:pPr>
        <w:ind w:firstLine="567"/>
        <w:jc w:val="both"/>
        <w:divId w:val="1778208291"/>
        <w:rPr>
          <w:strike/>
        </w:rPr>
      </w:pPr>
      <w:r w:rsidRPr="005A5119">
        <w:rPr>
          <w:strike/>
        </w:rPr>
        <w:t>Sistema Respiratório: casos isolados de parada ou depressão respiratória, com ou sem colapso circulatório. </w:t>
      </w:r>
    </w:p>
    <w:p w:rsidR="00F37329" w:rsidRPr="005A5119" w:rsidRDefault="00F37329" w:rsidP="002621E5">
      <w:pPr>
        <w:ind w:firstLine="567"/>
        <w:jc w:val="both"/>
        <w:divId w:val="1778208291"/>
        <w:rPr>
          <w:strike/>
        </w:rPr>
      </w:pPr>
      <w:r w:rsidRPr="005A5119">
        <w:rPr>
          <w:strike/>
        </w:rPr>
        <w:t>Sistema Gastrintestinal: náusea, vômito, constipação e, muito raramente, íleo paralítico. Raramente pode ocorrer hepatite e icterícia colestática (neste caso, descontinuar o tratamento), disfagia, pancreatite aguda. Muito raramente tem sido relatada necrose hepática fulminante </w:t>
      </w:r>
    </w:p>
    <w:p w:rsidR="00F37329" w:rsidRPr="005A5119" w:rsidRDefault="00F37329" w:rsidP="002621E5">
      <w:pPr>
        <w:ind w:firstLine="567"/>
        <w:jc w:val="both"/>
        <w:divId w:val="1778208291"/>
        <w:rPr>
          <w:strike/>
        </w:rPr>
      </w:pPr>
      <w:r w:rsidRPr="005A5119">
        <w:rPr>
          <w:strike/>
        </w:rPr>
        <w:t>Sistema genitourinário: incontinência e retenção urinária e, em casos isolados, priapismo. Casos isolados de nefrite aguda também têm sido relatados. </w:t>
      </w:r>
    </w:p>
    <w:p w:rsidR="00F37329" w:rsidRPr="005A5119" w:rsidRDefault="00F37329" w:rsidP="002621E5">
      <w:pPr>
        <w:ind w:firstLine="567"/>
        <w:jc w:val="both"/>
        <w:divId w:val="1778208291"/>
        <w:rPr>
          <w:strike/>
        </w:rPr>
      </w:pPr>
      <w:r w:rsidRPr="005A5119">
        <w:rPr>
          <w:strike/>
        </w:rPr>
        <w:t>Outros: hipertermia benigna, reações cutâneas. Raros casos de hipertermia grave. </w:t>
      </w:r>
    </w:p>
    <w:p w:rsidR="00F37329" w:rsidRPr="005A5119" w:rsidRDefault="00F37329" w:rsidP="002621E5">
      <w:pPr>
        <w:ind w:firstLine="567"/>
        <w:jc w:val="both"/>
        <w:divId w:val="1778208291"/>
        <w:rPr>
          <w:strike/>
        </w:rPr>
      </w:pPr>
      <w:r w:rsidRPr="005A5119">
        <w:rPr>
          <w:strike/>
        </w:rPr>
        <w:t>O que pode ocorrer se este medicamento for usado junto com outros? </w:t>
      </w:r>
    </w:p>
    <w:p w:rsidR="00F37329" w:rsidRPr="005A5119" w:rsidRDefault="00F37329" w:rsidP="002621E5">
      <w:pPr>
        <w:ind w:firstLine="567"/>
        <w:jc w:val="both"/>
        <w:divId w:val="1778208291"/>
        <w:rPr>
          <w:strike/>
        </w:rPr>
      </w:pPr>
      <w:r w:rsidRPr="005A5119">
        <w:rPr>
          <w:strike/>
        </w:rPr>
        <w:t>A clozapina pode potencializar os efeitos centrais do álcool, de inibidores da MAO e depressores do SNC, como hipnóticos, antihistamínicos e benzodiazepínicos. </w:t>
      </w:r>
    </w:p>
    <w:p w:rsidR="00F37329" w:rsidRPr="005A5119" w:rsidRDefault="00F37329" w:rsidP="002621E5">
      <w:pPr>
        <w:ind w:firstLine="567"/>
        <w:jc w:val="both"/>
        <w:divId w:val="1778208291"/>
        <w:rPr>
          <w:strike/>
        </w:rPr>
      </w:pPr>
      <w:r w:rsidRPr="005A5119">
        <w:rPr>
          <w:strike/>
        </w:rPr>
        <w:t>Recomenda-se cuidado especial ao se iniciar o tratamento com a clozapina em pacientes que estejam tomando (ou tenham tomado recentemente) benzodiazepínico ou qualquer outro fármaco psicoativo, pois esses pacientes podem ter risco de colapso circulatório que, em raros casos, pode ser grave e acompanhado de parada cardíaca ou respiratória. </w:t>
      </w:r>
    </w:p>
    <w:p w:rsidR="00F37329" w:rsidRPr="005A5119" w:rsidRDefault="00F37329" w:rsidP="002621E5">
      <w:pPr>
        <w:ind w:firstLine="567"/>
        <w:jc w:val="both"/>
        <w:divId w:val="1778208291"/>
        <w:rPr>
          <w:strike/>
        </w:rPr>
      </w:pPr>
      <w:r w:rsidRPr="005A5119">
        <w:rPr>
          <w:strike/>
        </w:rPr>
        <w:t>A clozapina não deve ser utilizada simultaneamente com fármacos com conhecido potencial indutor de mielosupressão. Dada a possibilidade de efeitos aditivos, deve-se ter cuidado com administração simultânea de fármacos com propriedades anticolinérgicas, hipotensoras ou depressoras respiratórias. </w:t>
      </w:r>
    </w:p>
    <w:p w:rsidR="00F37329" w:rsidRPr="005A5119" w:rsidRDefault="00F37329" w:rsidP="002621E5">
      <w:pPr>
        <w:ind w:firstLine="567"/>
        <w:jc w:val="both"/>
        <w:divId w:val="1778208291"/>
        <w:rPr>
          <w:strike/>
        </w:rPr>
      </w:pPr>
      <w:r w:rsidRPr="005A5119">
        <w:rPr>
          <w:strike/>
        </w:rPr>
        <w:t>O uso concomitante de lítio ou outros fármacos psicoativos pode aumentar o risco de desenvolvimento de síndrome neuroléptica maligna (SNM). </w:t>
      </w:r>
    </w:p>
    <w:p w:rsidR="00F37329" w:rsidRPr="005A5119" w:rsidRDefault="00F37329" w:rsidP="002621E5">
      <w:pPr>
        <w:ind w:firstLine="567"/>
        <w:jc w:val="both"/>
        <w:divId w:val="1778208291"/>
        <w:rPr>
          <w:strike/>
        </w:rPr>
      </w:pPr>
      <w:r w:rsidRPr="005A5119">
        <w:rPr>
          <w:strike/>
        </w:rPr>
        <w:t>Por suas propriedades anti-alfa-adrenérgicos, a clozapina pode reduzir o efeito hipertensor da norepinefrina ou de outros agentes predominantemente adrenérgicos e reverter o efeito pressor da epinefrina. </w:t>
      </w:r>
    </w:p>
    <w:p w:rsidR="00F37329" w:rsidRPr="005A5119" w:rsidRDefault="00F37329" w:rsidP="002621E5">
      <w:pPr>
        <w:ind w:firstLine="567"/>
        <w:jc w:val="both"/>
        <w:divId w:val="1778208291"/>
        <w:rPr>
          <w:strike/>
        </w:rPr>
      </w:pPr>
      <w:r w:rsidRPr="005A5119">
        <w:rPr>
          <w:strike/>
        </w:rPr>
        <w:t>Raros mas sérios relatos de convulsões, inclusive o início de convulsões em pacientes não-epiléticos, e casos isolados de delirium quando a clozapina foi concomitantemente administrada com ácido valpróico foram relatados. Estes efeitos são possivelmente devido à interação farmacodinâmica, cujo mecanismo não foi determinado. </w:t>
      </w:r>
    </w:p>
    <w:p w:rsidR="00F37329" w:rsidRPr="005A5119" w:rsidRDefault="00F37329" w:rsidP="002621E5">
      <w:pPr>
        <w:ind w:firstLine="567"/>
        <w:jc w:val="both"/>
        <w:divId w:val="1778208291"/>
        <w:rPr>
          <w:strike/>
        </w:rPr>
      </w:pPr>
      <w:r w:rsidRPr="005A5119">
        <w:rPr>
          <w:strike/>
        </w:rPr>
        <w:t>Administração concomitante da clozapina com as seguintes drogas pode diminuir os níveis plasmáticos de clozapina: carbamazepina, fenitoína, rifampicina e nicotina. Em casos de suspensão do uso de nicotina, a concentração plasmática da clozapina pode ser aumentada, podendo levar a um aumento dos efeitos adversos. </w:t>
      </w:r>
    </w:p>
    <w:p w:rsidR="00F37329" w:rsidRPr="005A5119" w:rsidRDefault="00F37329" w:rsidP="002621E5">
      <w:pPr>
        <w:ind w:firstLine="567"/>
        <w:jc w:val="both"/>
        <w:divId w:val="1778208291"/>
        <w:rPr>
          <w:strike/>
        </w:rPr>
      </w:pPr>
      <w:r w:rsidRPr="005A5119">
        <w:rPr>
          <w:strike/>
        </w:rPr>
        <w:t>Administração concomitante da clozapina com as seguintes drogas pode aumentar os níveis plasmáticos de clozapina: cimetidina, eritromicina, fluvoxamina, antimicóticos azólicos e cafeína.  </w:t>
      </w:r>
    </w:p>
    <w:p w:rsidR="00F37329" w:rsidRPr="005A5119" w:rsidRDefault="00F37329" w:rsidP="002621E5">
      <w:pPr>
        <w:ind w:firstLine="567"/>
        <w:jc w:val="both"/>
        <w:divId w:val="1778208291"/>
        <w:rPr>
          <w:strike/>
        </w:rPr>
      </w:pPr>
      <w:r w:rsidRPr="005A5119">
        <w:rPr>
          <w:strike/>
        </w:rPr>
        <w:t>Níveis elevados de concentrações plasmáticas de clozapina foram relatados em pacientes que a utilizaram associada a inibidores seletivos da recaptação da serotonina (ISRS), como a paroxetina, a sertralina ou a fluoxetina. </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b/>
          <w:bCs/>
          <w:strike/>
        </w:rPr>
      </w:pPr>
      <w:r w:rsidRPr="005A5119">
        <w:rPr>
          <w:b/>
          <w:bCs/>
          <w:strike/>
        </w:rPr>
        <w:t>Se houver necessidade de suspender o uso do medicamento, entre em contato imediato com seu médico, de preferência antes de parar de usá-lo.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b/>
          <w:bCs/>
          <w:strike/>
        </w:rPr>
      </w:pPr>
      <w:r w:rsidRPr="005A5119">
        <w:rPr>
          <w:b/>
          <w:bCs/>
          <w:strike/>
        </w:rPr>
        <w:t>8. Colchicina</w:t>
      </w:r>
    </w:p>
    <w:p w:rsidR="00F37329" w:rsidRPr="005A5119" w:rsidRDefault="00F37329" w:rsidP="002621E5">
      <w:pPr>
        <w:ind w:firstLine="567"/>
        <w:jc w:val="both"/>
        <w:divId w:val="1778208291"/>
        <w:rPr>
          <w:strike/>
        </w:rPr>
      </w:pPr>
      <w:r w:rsidRPr="005A5119">
        <w:rPr>
          <w:strike/>
        </w:rPr>
        <w:t>USO ADULTO </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 xml:space="preserve">A colchicina é especificamente indicada para alívio da dor nos ataques agudos de artrite gotosa. É também recomendada para uso regular entre os ataques, como medida profilática, podendo ainda evitar a progressão de uma crise aguda quanto usada logo após os primeiros sintomas articulares.  </w:t>
      </w:r>
    </w:p>
    <w:p w:rsidR="00F37329" w:rsidRPr="005A5119" w:rsidRDefault="00F37329" w:rsidP="002621E5">
      <w:pPr>
        <w:ind w:firstLine="567"/>
        <w:jc w:val="both"/>
        <w:divId w:val="1778208291"/>
        <w:rPr>
          <w:strike/>
        </w:rPr>
      </w:pPr>
      <w:r w:rsidRPr="005A5119">
        <w:rPr>
          <w:strike/>
        </w:rPr>
        <w:t xml:space="preserve">A colchicina não deve ser usada para tratamento de doenças do fígado e vias biliares, como a cirrose biliar primária ou outras causas de doenças fibrosantes do fígado.   </w:t>
      </w:r>
    </w:p>
    <w:p w:rsidR="00F37329" w:rsidRPr="005A5119" w:rsidRDefault="00F37329" w:rsidP="002621E5">
      <w:pPr>
        <w:ind w:firstLine="567"/>
        <w:jc w:val="both"/>
        <w:divId w:val="1778208291"/>
        <w:rPr>
          <w:strike/>
        </w:rPr>
      </w:pPr>
      <w:r w:rsidRPr="005A5119">
        <w:rPr>
          <w:strike/>
        </w:rPr>
        <w:t xml:space="preserve">Gota é uma doença caracterizada pela elevação de ácido úrico no sangue e surtos de artrite aguda secundários ao depósito de cristais de monourato de sódio.   </w:t>
      </w:r>
    </w:p>
    <w:p w:rsidR="00F37329" w:rsidRPr="005A5119" w:rsidRDefault="00F37329" w:rsidP="002621E5">
      <w:pPr>
        <w:ind w:firstLine="567"/>
        <w:jc w:val="both"/>
        <w:divId w:val="1778208291"/>
        <w:rPr>
          <w:strike/>
        </w:rPr>
      </w:pPr>
      <w:r w:rsidRPr="005A5119">
        <w:rPr>
          <w:strike/>
        </w:rPr>
        <w:t xml:space="preserve">A concentração normal de ácido úrico no sangue é de até 7,0 mg/100ml. Dependendo do país estudado, pode chegar a 18% a população com ácido úrico acima de 7mg%. Entretanto, somente 20% dos pacientes com ácido úrico elevado terão gota. Ou seja, ter ácido úrico alto não é igual a gota.   </w:t>
      </w:r>
    </w:p>
    <w:p w:rsidR="00F37329" w:rsidRPr="005A5119" w:rsidRDefault="00F37329" w:rsidP="002621E5">
      <w:pPr>
        <w:ind w:firstLine="567"/>
        <w:jc w:val="both"/>
        <w:divId w:val="1778208291"/>
        <w:rPr>
          <w:strike/>
        </w:rPr>
      </w:pPr>
      <w:r w:rsidRPr="005A5119">
        <w:rPr>
          <w:strike/>
        </w:rPr>
        <w:t xml:space="preserve">É importante detectar quem tem ácido úrico elevado, pois muitas vezes esses indivíduos têm pressão alta, são diabéticos e têm aumento de gordura no sangue com aterosclerose, e a descoberta da elevação do ácido úrico faz com que indiretamente sejam diagnosticados os demais problemas que já existiam.   </w:t>
      </w:r>
    </w:p>
    <w:p w:rsidR="00F37329" w:rsidRPr="005A5119" w:rsidRDefault="00F37329" w:rsidP="002621E5">
      <w:pPr>
        <w:ind w:firstLine="567"/>
        <w:jc w:val="both"/>
        <w:divId w:val="1778208291"/>
        <w:rPr>
          <w:strike/>
        </w:rPr>
      </w:pPr>
      <w:r w:rsidRPr="005A5119">
        <w:rPr>
          <w:strike/>
        </w:rPr>
        <w:t>Outro risco para elevação do ácido úrico é desenvolver cálculos renais de ácido úrico ou, raramente, doença renal.  </w:t>
      </w:r>
    </w:p>
    <w:p w:rsidR="00F37329" w:rsidRPr="005A5119" w:rsidRDefault="00F37329" w:rsidP="002621E5">
      <w:pPr>
        <w:ind w:firstLine="567"/>
        <w:jc w:val="both"/>
        <w:divId w:val="1778208291"/>
        <w:rPr>
          <w:strike/>
        </w:rPr>
      </w:pPr>
      <w:r w:rsidRPr="005A5119">
        <w:rPr>
          <w:strike/>
        </w:rPr>
        <w:t xml:space="preserve">É uma doença de homens adultos. As mulheres podem apresentar crise de gota após a menopausa. Pode haver diagnóstico de gota em homem e mulher jovem, mas certamente são situações raras.   </w:t>
      </w:r>
    </w:p>
    <w:p w:rsidR="00F37329" w:rsidRPr="005A5119" w:rsidRDefault="00F37329" w:rsidP="002621E5">
      <w:pPr>
        <w:ind w:firstLine="567"/>
        <w:jc w:val="both"/>
        <w:divId w:val="1778208291"/>
        <w:rPr>
          <w:strike/>
        </w:rPr>
      </w:pPr>
      <w:r w:rsidRPr="005A5119">
        <w:rPr>
          <w:strike/>
        </w:rPr>
        <w:t xml:space="preserve">A gota costuma ser diagnosticada com base nos sintomas característicos e em um exame da articulação. Um nível elevado de ácido úrico no sangue auxilia o diagnóstico. No entanto, o nível de ácido úrico freqüentemente encontra-se normal durante uma crise aguda.   </w:t>
      </w:r>
    </w:p>
    <w:p w:rsidR="00F37329" w:rsidRPr="005A5119" w:rsidRDefault="00F37329" w:rsidP="002621E5">
      <w:pPr>
        <w:ind w:firstLine="567"/>
        <w:jc w:val="both"/>
        <w:divId w:val="1778208291"/>
        <w:rPr>
          <w:strike/>
        </w:rPr>
      </w:pPr>
      <w:r w:rsidRPr="005A5119">
        <w:rPr>
          <w:strike/>
        </w:rPr>
        <w:t xml:space="preserve">As crises de gota (artrite gotosa aguda) ocorrem repentinamente. Elas podem ser desencadeadas por uma lesão insignificante, por uma cirurgia, pelo consumo de grandes quantidades de bebida alcoólica ou de alimentos ricos em proteínas, pela fadiga, pelo estresse emocional ou por uma doença. Geralmente, o indivíduo apresenta uma dor intensa e repentina em uma ou mais articulações, freqüentemente à noite.   </w:t>
      </w:r>
    </w:p>
    <w:p w:rsidR="00F37329" w:rsidRPr="005A5119" w:rsidRDefault="00F37329" w:rsidP="002621E5">
      <w:pPr>
        <w:ind w:firstLine="567"/>
        <w:jc w:val="both"/>
        <w:divId w:val="1778208291"/>
        <w:rPr>
          <w:strike/>
        </w:rPr>
      </w:pPr>
      <w:r w:rsidRPr="005A5119">
        <w:rPr>
          <w:strike/>
        </w:rPr>
        <w:t xml:space="preserve">Há situações de dor tão forte que os pacientes não toleram lençol sobre a região afetada. Pode haver febre baixa e calafrios. A crise inicial dura 3 a 10 dias e desaparece completamente. O paciente volta a levar vida normal. Fica sem tratamento porque não foi orientado ou porque não seguiu as recomendações médicas.   </w:t>
      </w:r>
    </w:p>
    <w:p w:rsidR="00F37329" w:rsidRPr="005A5119" w:rsidRDefault="00F37329" w:rsidP="002621E5">
      <w:pPr>
        <w:ind w:firstLine="567"/>
        <w:jc w:val="both"/>
        <w:divId w:val="1778208291"/>
        <w:rPr>
          <w:strike/>
        </w:rPr>
      </w:pPr>
      <w:r w:rsidRPr="005A5119">
        <w:rPr>
          <w:strike/>
        </w:rPr>
        <w:t xml:space="preserve">Nova crise pode ocorrer em meses ou anos, afetando a mesma ou outra articulação. Qualquer articulação pode ser atingida, porém as dos membros inferiores são as mais freqüentes. Não havendo tratamento, os espaços entre as crises diminuem e sua intensidade aumenta. Os surtos ficam mais prolongados e, mais tarde, com tendência a envolver mais de uma articulação.   </w:t>
      </w:r>
    </w:p>
    <w:p w:rsidR="00F37329" w:rsidRPr="005A5119" w:rsidRDefault="00F37329" w:rsidP="002621E5">
      <w:pPr>
        <w:ind w:firstLine="567"/>
        <w:jc w:val="both"/>
        <w:divId w:val="1778208291"/>
        <w:rPr>
          <w:strike/>
        </w:rPr>
      </w:pPr>
      <w:r w:rsidRPr="005A5119">
        <w:rPr>
          <w:strike/>
        </w:rPr>
        <w:t xml:space="preserve">O tratamento com a colchicina vem sendo abandonado devido à intensa diarréia e múltiplos efeitos colaterais que provoca, devendo ser usado somente nos raríssimos pacientes que têm contra-indicação absoluta a qualquer antiinflamatório não hormonal, mesmo os recentes que são muito seguros.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 xml:space="preserve">O mecanismo exato da ação da colchicina na gota não é conhecido completamente, podem envolver a inibição da produção de ácido lático que resulta na redução da deposição de ácido úrico nos tecidos e a diminuição da resposta inflamatória local.   </w:t>
      </w:r>
    </w:p>
    <w:p w:rsidR="00F37329" w:rsidRPr="005A5119" w:rsidRDefault="00F37329" w:rsidP="002621E5">
      <w:pPr>
        <w:ind w:firstLine="567"/>
        <w:jc w:val="both"/>
        <w:divId w:val="1778208291"/>
        <w:rPr>
          <w:strike/>
        </w:rPr>
      </w:pPr>
      <w:r w:rsidRPr="005A5119">
        <w:rPr>
          <w:strike/>
        </w:rPr>
        <w:t xml:space="preserve">A colchicina não é um analgésico, apesar de diminuir a dor nos ataques agudos de gota. Não é também um agente redutor do ácido úrico e nem previne a cronificação da doença. Pode reduzir, porém, a incidência de crises agudas e aliviar a dor.   </w:t>
      </w:r>
    </w:p>
    <w:p w:rsidR="00F37329" w:rsidRPr="005A5119" w:rsidRDefault="00F37329" w:rsidP="002621E5">
      <w:pPr>
        <w:ind w:firstLine="567"/>
        <w:jc w:val="both"/>
        <w:divId w:val="1778208291"/>
        <w:rPr>
          <w:strike/>
        </w:rPr>
      </w:pPr>
      <w:r w:rsidRPr="005A5119">
        <w:rPr>
          <w:strike/>
        </w:rPr>
        <w:t>No homem e em certos animais a colchicina pode produzir diminuição temporária de leucócitos.  </w:t>
      </w:r>
    </w:p>
    <w:p w:rsidR="00F37329" w:rsidRPr="005A5119" w:rsidRDefault="00F37329" w:rsidP="002621E5">
      <w:pPr>
        <w:ind w:firstLine="567"/>
        <w:jc w:val="both"/>
        <w:divId w:val="1778208291"/>
        <w:rPr>
          <w:strike/>
        </w:rPr>
      </w:pPr>
      <w:r w:rsidRPr="005A5119">
        <w:rPr>
          <w:strike/>
        </w:rPr>
        <w:t xml:space="preserve">A colchicina tem outras ações farmacológicas responsáveis por seus efeitos colaterais, como alteração da função neuro-muscular, intensifica a atividade gastrointestinal, aumenta a sensibilidade a agentes depressores do sistema nervoso central, deprime os centros respiratórios, aumenta a pressão arterial e diminui a temperatura corporal.  </w:t>
      </w:r>
    </w:p>
    <w:p w:rsidR="00F37329" w:rsidRPr="005A5119" w:rsidRDefault="00F37329" w:rsidP="002621E5">
      <w:pPr>
        <w:ind w:firstLine="567"/>
        <w:jc w:val="both"/>
        <w:divId w:val="1778208291"/>
        <w:rPr>
          <w:strike/>
        </w:rPr>
      </w:pPr>
      <w:r w:rsidRPr="005A5119">
        <w:rPr>
          <w:strike/>
        </w:rPr>
        <w:t>Quando inicia a ação deste medicamento? </w:t>
      </w:r>
    </w:p>
    <w:p w:rsidR="00F37329" w:rsidRPr="005A5119" w:rsidRDefault="00F37329" w:rsidP="002621E5">
      <w:pPr>
        <w:ind w:firstLine="567"/>
        <w:jc w:val="both"/>
        <w:divId w:val="1778208291"/>
        <w:rPr>
          <w:strike/>
        </w:rPr>
      </w:pPr>
      <w:r w:rsidRPr="005A5119">
        <w:rPr>
          <w:strike/>
        </w:rPr>
        <w:t xml:space="preserve">A colchicina é absorvida rapidamente após administração oral. Grandes quantidade da droga atravessam o trato intestinal para a bile e secreções intestinais. Altas concentrações de colchicina são também encontradas nos rins, fígado e baço. A droga não se liga às proteínas do sangue, motivo pelo qual é eliminada rapidamente da circulação sanguínea. A excreção ocorre pelas vias biliar e renal.  </w:t>
      </w:r>
    </w:p>
    <w:p w:rsidR="00F37329" w:rsidRPr="005A5119" w:rsidRDefault="00F37329" w:rsidP="002621E5">
      <w:pPr>
        <w:ind w:firstLine="567"/>
        <w:jc w:val="both"/>
        <w:divId w:val="1778208291"/>
        <w:rPr>
          <w:strike/>
        </w:rPr>
      </w:pPr>
      <w:r w:rsidRPr="005A5119">
        <w:rPr>
          <w:strike/>
        </w:rPr>
        <w:t>Quando não devo usar este medicamento? </w:t>
      </w:r>
    </w:p>
    <w:p w:rsidR="00F37329" w:rsidRPr="005A5119" w:rsidRDefault="00F37329" w:rsidP="002621E5">
      <w:pPr>
        <w:ind w:firstLine="567"/>
        <w:jc w:val="both"/>
        <w:divId w:val="1778208291"/>
        <w:rPr>
          <w:strike/>
        </w:rPr>
      </w:pPr>
      <w:r w:rsidRPr="005A5119">
        <w:rPr>
          <w:strike/>
        </w:rPr>
        <w:t xml:space="preserve">A colchicina é contra-indicada em pacientes alérgicos à droga e naqueles com doença pré-existente gastrointestinal, renal, hepática, cardíaca ou hematológica.  </w:t>
      </w:r>
    </w:p>
    <w:p w:rsidR="00F37329" w:rsidRPr="005A5119" w:rsidRDefault="00F37329" w:rsidP="002621E5">
      <w:pPr>
        <w:ind w:firstLine="567"/>
        <w:jc w:val="both"/>
        <w:divId w:val="1778208291"/>
        <w:rPr>
          <w:strike/>
        </w:rPr>
      </w:pPr>
      <w:r w:rsidRPr="005A5119">
        <w:rPr>
          <w:strike/>
        </w:rPr>
        <w:t xml:space="preserve">A colchicina deve ser administrada com cuidado nos pacientes debilitados e para os idosos. Se aparecerem náusea, vômitos ou diarréia, a droga deve ser suspensa.  </w:t>
      </w:r>
    </w:p>
    <w:p w:rsidR="00F37329" w:rsidRPr="005A5119" w:rsidRDefault="00F37329" w:rsidP="002621E5">
      <w:pPr>
        <w:ind w:firstLine="567"/>
        <w:jc w:val="both"/>
        <w:divId w:val="1778208291"/>
        <w:rPr>
          <w:strike/>
        </w:rPr>
      </w:pPr>
      <w:r w:rsidRPr="005A5119">
        <w:rPr>
          <w:strike/>
        </w:rPr>
        <w:t>Quais são os cuidados que devem ser observados durante o uso deste medicamento? </w:t>
      </w:r>
    </w:p>
    <w:p w:rsidR="00F37329" w:rsidRPr="005A5119" w:rsidRDefault="00F37329" w:rsidP="002621E5">
      <w:pPr>
        <w:ind w:firstLine="567"/>
        <w:jc w:val="both"/>
        <w:divId w:val="1778208291"/>
        <w:rPr>
          <w:strike/>
        </w:rPr>
      </w:pPr>
      <w:r w:rsidRPr="005A5119">
        <w:rPr>
          <w:strike/>
        </w:rPr>
        <w:t xml:space="preserve">Informe seu médico se estiver grávida, se ocorrer gravidez durante o tratamento ou se estiver amamentando. Não use medicamento e não interrompa o tratamento sem o conhecimento do seu médico. Informe ao médico se você está fazendo uso de algum outro medicamento e do aparecimento de reações indesejáveis. Lembre-se: Todo medicamento deve ser mantido fora do alcance das crianças.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 xml:space="preserve">Efeitos colaterais: depressão da produção de sangue pela medula óssea, em pacientes que fazem uso prolongado da droga; inflamação dos nervos periféricos, hematomas, doenças musculares, queda de cabelo, doenças da pele e infertilidade masculina reversível. Reações de alergia à droga são raras.  </w:t>
      </w:r>
    </w:p>
    <w:p w:rsidR="00F37329" w:rsidRPr="005A5119" w:rsidRDefault="00F37329" w:rsidP="002621E5">
      <w:pPr>
        <w:ind w:firstLine="567"/>
        <w:jc w:val="both"/>
        <w:divId w:val="1778208291"/>
        <w:rPr>
          <w:strike/>
        </w:rPr>
      </w:pPr>
      <w:r w:rsidRPr="005A5119">
        <w:rPr>
          <w:strike/>
        </w:rPr>
        <w:t xml:space="preserve">Vômitos, diarréia e náusea podem ocorrer com o tratamento. Nestes casos, para evitar toxicidade mais séria, o uso da colchicina deve ser interrompido independente de ter ou não aliviado a dor articular.  </w:t>
      </w:r>
    </w:p>
    <w:p w:rsidR="00F37329" w:rsidRPr="005A5119" w:rsidRDefault="00F37329" w:rsidP="002621E5">
      <w:pPr>
        <w:ind w:firstLine="567"/>
        <w:jc w:val="both"/>
        <w:divId w:val="1778208291"/>
        <w:rPr>
          <w:strike/>
        </w:rPr>
      </w:pPr>
      <w:r w:rsidRPr="005A5119">
        <w:rPr>
          <w:strike/>
        </w:rPr>
        <w:t>Pacientes que recebem a medicação de modo prolongado devem fazer exames de sangue de controle periodicamente. </w:t>
      </w:r>
    </w:p>
    <w:p w:rsidR="00F37329" w:rsidRPr="005A5119" w:rsidRDefault="00F37329" w:rsidP="002621E5">
      <w:pPr>
        <w:ind w:firstLine="567"/>
        <w:jc w:val="both"/>
        <w:divId w:val="1778208291"/>
        <w:rPr>
          <w:strike/>
        </w:rPr>
      </w:pPr>
      <w:r w:rsidRPr="005A5119">
        <w:rPr>
          <w:strike/>
        </w:rPr>
        <w:t xml:space="preserve">O uso de colchicina pode produzir alterações em exames laboratoriais: elevação de fosfatase alcalina e transaminases, diminuição nas contagens de plaquetas, e resultados falsos de presença de sangue ou hemoglobina na urina.  </w:t>
      </w:r>
    </w:p>
    <w:p w:rsidR="00F37329" w:rsidRPr="005A5119" w:rsidRDefault="00F37329" w:rsidP="002621E5">
      <w:pPr>
        <w:ind w:firstLine="567"/>
        <w:jc w:val="both"/>
        <w:divId w:val="1778208291"/>
        <w:rPr>
          <w:strike/>
        </w:rPr>
      </w:pPr>
      <w:r w:rsidRPr="005A5119">
        <w:rPr>
          <w:strike/>
        </w:rPr>
        <w:t xml:space="preserve">Sabe-se pela literatura atual que a colchicina não é uma droga cancerígena. Como ela interrompe a divisão celular, afeta a produção de espermatozóides no homem.  </w:t>
      </w:r>
    </w:p>
    <w:p w:rsidR="00F37329" w:rsidRPr="005A5119" w:rsidRDefault="00F37329" w:rsidP="002621E5">
      <w:pPr>
        <w:ind w:firstLine="567"/>
        <w:jc w:val="both"/>
        <w:divId w:val="1778208291"/>
        <w:rPr>
          <w:strike/>
        </w:rPr>
      </w:pPr>
      <w:r w:rsidRPr="005A5119">
        <w:rPr>
          <w:strike/>
        </w:rPr>
        <w:t xml:space="preserve">A colchicina induz o aparecimento de malformação fetal em animais de experimentação. Mulheres grávidas devem evitar o uso deste medicamento, a menos que sob estrita observação médica e admitindo o risco de malformação fetal.  </w:t>
      </w:r>
    </w:p>
    <w:p w:rsidR="00F37329" w:rsidRPr="005A5119" w:rsidRDefault="00F37329" w:rsidP="002621E5">
      <w:pPr>
        <w:ind w:firstLine="567"/>
        <w:jc w:val="both"/>
        <w:divId w:val="1778208291"/>
        <w:rPr>
          <w:strike/>
        </w:rPr>
      </w:pPr>
      <w:r w:rsidRPr="005A5119">
        <w:rPr>
          <w:strike/>
        </w:rPr>
        <w:t xml:space="preserve">Não se sabe se a colchicina é excretada pelo leite humano. Como outras drogas são excretadas por esta via, deve-se ter muito cuidado com seu uso em mulheres que amamentam.  </w:t>
      </w:r>
    </w:p>
    <w:p w:rsidR="00F37329" w:rsidRPr="005A5119" w:rsidRDefault="00F37329" w:rsidP="002621E5">
      <w:pPr>
        <w:ind w:firstLine="567"/>
        <w:jc w:val="both"/>
        <w:divId w:val="1778208291"/>
        <w:rPr>
          <w:strike/>
        </w:rPr>
      </w:pPr>
      <w:r w:rsidRPr="005A5119">
        <w:rPr>
          <w:strike/>
        </w:rPr>
        <w:t>O que pode ocorrer se este medicamento for usado junto com outros? </w:t>
      </w:r>
    </w:p>
    <w:p w:rsidR="00F37329" w:rsidRPr="005A5119" w:rsidRDefault="00F37329" w:rsidP="002621E5">
      <w:pPr>
        <w:ind w:firstLine="567"/>
        <w:jc w:val="both"/>
        <w:divId w:val="1778208291"/>
        <w:rPr>
          <w:strike/>
        </w:rPr>
      </w:pPr>
      <w:r w:rsidRPr="005A5119">
        <w:rPr>
          <w:strike/>
        </w:rPr>
        <w:t xml:space="preserve">A ação da colchicina é inibida por agentes acidificantes e potencializada por agentes alcalinizantes. Pode elevar a sensibilidade a depressores do sistema nervoso central e estimulantes do sistema nervoso simpático.  </w:t>
      </w:r>
    </w:p>
    <w:p w:rsidR="00F37329" w:rsidRPr="005A5119" w:rsidRDefault="00F37329" w:rsidP="002621E5">
      <w:pPr>
        <w:ind w:firstLine="567"/>
        <w:jc w:val="both"/>
        <w:divId w:val="1778208291"/>
        <w:rPr>
          <w:strike/>
        </w:rPr>
      </w:pPr>
      <w:r w:rsidRPr="005A5119">
        <w:rPr>
          <w:strike/>
        </w:rPr>
        <w:t>Quais os possíveis efeitos na habilidade de dirigir veículos e operar máquinas? </w:t>
      </w:r>
    </w:p>
    <w:p w:rsidR="00F37329" w:rsidRPr="005A5119" w:rsidRDefault="00F37329" w:rsidP="002621E5">
      <w:pPr>
        <w:ind w:firstLine="567"/>
        <w:jc w:val="both"/>
        <w:divId w:val="1778208291"/>
        <w:rPr>
          <w:strike/>
        </w:rPr>
      </w:pPr>
      <w:r w:rsidRPr="005A5119">
        <w:rPr>
          <w:strike/>
        </w:rPr>
        <w:t>Nas doses habituais não há referências sobre prejuízo na habilidade de dirigir veículos e operar máquinas. </w:t>
      </w:r>
    </w:p>
    <w:p w:rsidR="00F37329" w:rsidRPr="005A5119" w:rsidRDefault="00F37329" w:rsidP="002621E5">
      <w:pPr>
        <w:ind w:firstLine="567"/>
        <w:jc w:val="both"/>
        <w:divId w:val="1778208291"/>
        <w:rPr>
          <w:strike/>
        </w:rPr>
      </w:pPr>
      <w:r w:rsidRPr="005A5119">
        <w:rPr>
          <w:strike/>
        </w:rPr>
        <w:t>O que fazer se alguém usar em grande quantidade deste medicamento de uma só vez? </w:t>
      </w:r>
    </w:p>
    <w:p w:rsidR="00F37329" w:rsidRPr="005A5119" w:rsidRDefault="00F37329" w:rsidP="002621E5">
      <w:pPr>
        <w:ind w:firstLine="567"/>
        <w:jc w:val="both"/>
        <w:divId w:val="1778208291"/>
        <w:rPr>
          <w:strike/>
        </w:rPr>
      </w:pPr>
      <w:r w:rsidRPr="005A5119">
        <w:rPr>
          <w:strike/>
        </w:rPr>
        <w:t xml:space="preserve">Não há antídoto específico e, se alguém usar colchicina em grande quantidade, deve procurar imediatamente atendimento hospitalar. O tratamento do envenenamento por colchicina deve se iniciar por lavagem gástrica e medidas preventivas para choque, podendo ser necessária a respiração artificial. Hemodiálise ou diálise peritoneal podem ajudar a eliminar a droga.  </w:t>
      </w:r>
    </w:p>
    <w:p w:rsidR="00F37329" w:rsidRPr="005A5119" w:rsidRDefault="00F37329" w:rsidP="002621E5">
      <w:pPr>
        <w:ind w:firstLine="567"/>
        <w:jc w:val="both"/>
        <w:divId w:val="1778208291"/>
        <w:rPr>
          <w:strike/>
        </w:rPr>
      </w:pPr>
      <w:r w:rsidRPr="005A5119">
        <w:rPr>
          <w:strike/>
        </w:rPr>
        <w:t>O aparecimento de efeitos tóxicos ocorre muitas horas após a ingestão de uma dose alta de colchicina. Os sintomas iniciais são náuseas, vômitos, dor abdominal e diarréia. A diarréia pode ser sanguinolenta, por hemorragia gastrintestinal. Muitos referem sensação de queimação na garganta, estômago e pele. Pode ocorrer ainda dano vascular extenso resultando em choque; lesão renal, com diminuição da produção de urina e presença de sangue na urina; fraqueza muscular generalizada e paralisia progressiva do sistema nervoso central; delírio e convulsões. A morte pode ocorrer mesmo com doses baixas da droga (7 mg) e resulta da paralisia dos músculos responsáveis pela respiração. </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b/>
          <w:bCs/>
          <w:strike/>
        </w:rPr>
      </w:pPr>
      <w:r w:rsidRPr="005A5119">
        <w:rPr>
          <w:b/>
          <w:bCs/>
          <w:strike/>
        </w:rPr>
        <w:t>Se houver necessidade de suspender o uso do medicamento, entre em contato imediato com seu médico, de preferência antes de parar de usá-lo.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b/>
          <w:bCs/>
          <w:strike/>
        </w:rPr>
      </w:pPr>
      <w:r w:rsidRPr="005A5119">
        <w:rPr>
          <w:b/>
          <w:bCs/>
          <w:strike/>
        </w:rPr>
        <w:t>9. Digoxina</w:t>
      </w:r>
    </w:p>
    <w:p w:rsidR="00F37329" w:rsidRPr="005A5119" w:rsidRDefault="00F37329" w:rsidP="002621E5">
      <w:pPr>
        <w:ind w:firstLine="567"/>
        <w:jc w:val="both"/>
        <w:divId w:val="1778208291"/>
        <w:rPr>
          <w:strike/>
        </w:rPr>
      </w:pPr>
      <w:r w:rsidRPr="005A5119">
        <w:rPr>
          <w:strike/>
        </w:rPr>
        <w:t>USO ADULTO E PEDIÁTRICO</w:t>
      </w:r>
    </w:p>
    <w:p w:rsidR="00F37329" w:rsidRPr="005A5119" w:rsidRDefault="00F37329" w:rsidP="002621E5">
      <w:pPr>
        <w:ind w:firstLine="567"/>
        <w:jc w:val="both"/>
        <w:divId w:val="1778208291"/>
        <w:rPr>
          <w:strike/>
        </w:rPr>
      </w:pPr>
      <w:r w:rsidRPr="005A5119">
        <w:rPr>
          <w:b/>
          <w:bCs/>
          <w:strike/>
        </w:rPr>
        <w:t>VENDA SOB PRESCRIÇÃO MÉDICA</w:t>
      </w:r>
      <w:r w:rsidRPr="005A5119">
        <w:rPr>
          <w:strike/>
        </w:rPr>
        <w:t>.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Para tratar insuficiência cardíaca congestiva, taquicardia átrio-ventricular paroxística e fibrilação atrial (indicada para controlar a velocidade da resposta ventricular em pacientes com fibrilação atrial crônica).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A Digoxina é um antiarrítmico e cardiotônico. Ela diminui a resposta ventricular, fundamentalmente controla as arritmias supraventriculares rápidas como o flutter e a fibrilação auricular. </w:t>
      </w:r>
    </w:p>
    <w:p w:rsidR="00F37329" w:rsidRPr="005A5119" w:rsidRDefault="00F37329" w:rsidP="002621E5">
      <w:pPr>
        <w:ind w:firstLine="567"/>
        <w:jc w:val="both"/>
        <w:divId w:val="1778208291"/>
        <w:rPr>
          <w:strike/>
        </w:rPr>
      </w:pPr>
      <w:r w:rsidRPr="005A5119">
        <w:rPr>
          <w:strike/>
        </w:rPr>
        <w:t>Quando não devo usar este medicamento? </w:t>
      </w:r>
    </w:p>
    <w:p w:rsidR="00F37329" w:rsidRPr="005A5119" w:rsidRDefault="00F37329" w:rsidP="002621E5">
      <w:pPr>
        <w:ind w:firstLine="567"/>
        <w:jc w:val="both"/>
        <w:divId w:val="1778208291"/>
        <w:rPr>
          <w:strike/>
        </w:rPr>
      </w:pPr>
      <w:r w:rsidRPr="005A5119">
        <w:rPr>
          <w:strike/>
        </w:rPr>
        <w:t>Em casos de fibrilação ventricular e história de efeitos tóxicos anteriores com digitálicos. </w:t>
      </w:r>
    </w:p>
    <w:p w:rsidR="00F37329" w:rsidRPr="005A5119" w:rsidRDefault="00F37329" w:rsidP="002621E5">
      <w:pPr>
        <w:ind w:firstLine="567"/>
        <w:jc w:val="both"/>
        <w:divId w:val="1778208291"/>
        <w:rPr>
          <w:strike/>
        </w:rPr>
      </w:pPr>
      <w:r w:rsidRPr="005A5119">
        <w:rPr>
          <w:strike/>
        </w:rPr>
        <w:t>Quais os cuidados que devem ser observados antes do uso deste medicamento? </w:t>
      </w:r>
    </w:p>
    <w:p w:rsidR="00F37329" w:rsidRPr="005A5119" w:rsidRDefault="00F37329" w:rsidP="002621E5">
      <w:pPr>
        <w:ind w:firstLine="567"/>
        <w:jc w:val="both"/>
        <w:divId w:val="1778208291"/>
        <w:rPr>
          <w:strike/>
        </w:rPr>
      </w:pPr>
      <w:r w:rsidRPr="005A5119">
        <w:rPr>
          <w:strike/>
        </w:rPr>
        <w:t>Condições que exigem cautelosa avaliação profissional (Riscos x Benefícios): gravidez, bloqueio átrio-ventricular incompleto, particularmente em pacientes com síndrome de Stokes-Adams, pacientes debilitados, pacientes com marca-passos. Também em casos de contrações ventriculares prematuras, diminuição da função renal, doença cardíaca isquêmica, doença pulmonar severa, estenose subaórtica hipertrófica idiopática, função hepática diminuída, glomerulonefrite aguda acompanhada de insuficiência cardíaca, hiper e hipocalcemia, hiperpotassemia, hipersensibilidade do sinus carotídeo. </w:t>
      </w:r>
    </w:p>
    <w:p w:rsidR="00F37329" w:rsidRPr="005A5119" w:rsidRDefault="00F37329" w:rsidP="002621E5">
      <w:pPr>
        <w:ind w:firstLine="567"/>
        <w:jc w:val="both"/>
        <w:divId w:val="1778208291"/>
        <w:rPr>
          <w:strike/>
        </w:rPr>
      </w:pPr>
      <w:r w:rsidRPr="005A5119">
        <w:rPr>
          <w:strike/>
        </w:rPr>
        <w:t>Além dos casos de hipertireoidismo, hipomagnesemia, hipopotassemia, infarto agudo do miocárdio, miocardite aguda, mixedema, pericardite constritiva crônica, síndrome de Wolff-Parkinson-White; síndrome sinusal e taquicardia ventricular. </w:t>
      </w:r>
    </w:p>
    <w:p w:rsidR="00F37329" w:rsidRPr="005A5119" w:rsidRDefault="00F37329" w:rsidP="002621E5">
      <w:pPr>
        <w:ind w:firstLine="567"/>
        <w:jc w:val="both"/>
        <w:divId w:val="1778208291"/>
        <w:rPr>
          <w:strike/>
        </w:rPr>
      </w:pPr>
      <w:r w:rsidRPr="005A5119">
        <w:rPr>
          <w:strike/>
        </w:rPr>
        <w:t>Importante: </w:t>
      </w:r>
    </w:p>
    <w:p w:rsidR="00F37329" w:rsidRPr="005A5119" w:rsidRDefault="00F37329" w:rsidP="002621E5">
      <w:pPr>
        <w:ind w:firstLine="567"/>
        <w:jc w:val="both"/>
        <w:divId w:val="1778208291"/>
        <w:rPr>
          <w:strike/>
        </w:rPr>
      </w:pPr>
      <w:r w:rsidRPr="005A5119">
        <w:rPr>
          <w:strike/>
        </w:rPr>
        <w:t>Não há contra-indicação relativa a faixas etárias.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Reações que o produto pode provocar: agitação, alucinação, aumento da intensidade da insuficiência cardíaca congestiva, diarréia, dor de cabeça, fadiga, falta de apetite, fraqueza, mal-estar, náusea, vômito, paralisia repentina, parestesia (sensação anormal de formigamento, ferroadas ou queimação ao toque) e queda da pressão arterial. </w:t>
      </w:r>
    </w:p>
    <w:p w:rsidR="00F37329" w:rsidRPr="005A5119" w:rsidRDefault="00F37329" w:rsidP="002621E5">
      <w:pPr>
        <w:ind w:firstLine="567"/>
        <w:jc w:val="both"/>
        <w:divId w:val="1778208291"/>
        <w:rPr>
          <w:strike/>
        </w:rPr>
      </w:pPr>
      <w:r w:rsidRPr="005A5119">
        <w:rPr>
          <w:strike/>
        </w:rPr>
        <w:t>Pode ocorrer também: sensilidade à luz, tontura, toxicidade digitálica (náusea, vômito e arritmia), vertigem, visão borrada, visão dupla, halo amarelo-esverdeado ao redor das imagens visuais e arritmia cardíaca (mais comumente distúrbio de condução, com ou sem bloqueio átrio-ventricular, contração ventricular prematura e arritmia supraventricular) </w:t>
      </w:r>
    </w:p>
    <w:p w:rsidR="00F37329" w:rsidRPr="005A5119" w:rsidRDefault="00F37329" w:rsidP="002621E5">
      <w:pPr>
        <w:ind w:firstLine="567"/>
        <w:jc w:val="both"/>
        <w:divId w:val="1778208291"/>
        <w:rPr>
          <w:strike/>
        </w:rPr>
      </w:pPr>
      <w:r w:rsidRPr="005A5119">
        <w:rPr>
          <w:strike/>
        </w:rPr>
        <w:t>O que pode ocorrer se este medicamento for usado junto com outros? </w:t>
      </w:r>
    </w:p>
    <w:p w:rsidR="00F37329" w:rsidRPr="005A5119" w:rsidRDefault="00F37329" w:rsidP="002621E5">
      <w:pPr>
        <w:ind w:firstLine="567"/>
        <w:jc w:val="both"/>
        <w:divId w:val="1778208291"/>
        <w:rPr>
          <w:strike/>
        </w:rPr>
      </w:pPr>
      <w:r w:rsidRPr="005A5119">
        <w:rPr>
          <w:strike/>
        </w:rPr>
        <w:t>Pode ter a ação diminuída por: antiácidos, adsorventes antidiarréicos (como caolin e pectina), colestiramina, colestipol e sulfasalazina;pode aumentar os riscos de arritmias cardíacas com: outros antiarrítmicos, sais de cálcio injetável, succinilcolina e simpaticomiméticos;  </w:t>
      </w:r>
    </w:p>
    <w:p w:rsidR="00F37329" w:rsidRPr="005A5119" w:rsidRDefault="00F37329" w:rsidP="002621E5">
      <w:pPr>
        <w:ind w:firstLine="567"/>
        <w:jc w:val="both"/>
        <w:divId w:val="1778208291"/>
        <w:rPr>
          <w:strike/>
        </w:rPr>
      </w:pPr>
      <w:r w:rsidRPr="005A5119">
        <w:rPr>
          <w:strike/>
        </w:rPr>
        <w:t>Pode aumentar o risco de bloqueio cardíaco com: bloqueadores do canal de cálcio. </w:t>
      </w:r>
    </w:p>
    <w:p w:rsidR="00F37329" w:rsidRPr="005A5119" w:rsidRDefault="00F37329" w:rsidP="002621E5">
      <w:pPr>
        <w:ind w:firstLine="567"/>
        <w:jc w:val="both"/>
        <w:divId w:val="1778208291"/>
        <w:rPr>
          <w:strike/>
        </w:rPr>
      </w:pPr>
      <w:r w:rsidRPr="005A5119">
        <w:rPr>
          <w:strike/>
        </w:rPr>
        <w:t>Pode ter aumentado o risco de intoxicação digitálica com diuréticos expoliadores de potássio e medicamentos que causam diminuição de potássio; </w:t>
      </w:r>
    </w:p>
    <w:p w:rsidR="00F37329" w:rsidRPr="005A5119" w:rsidRDefault="00F37329" w:rsidP="002621E5">
      <w:pPr>
        <w:ind w:firstLine="567"/>
        <w:jc w:val="both"/>
        <w:divId w:val="1778208291"/>
        <w:rPr>
          <w:strike/>
        </w:rPr>
      </w:pPr>
      <w:r w:rsidRPr="005A5119">
        <w:rPr>
          <w:strike/>
        </w:rPr>
        <w:t>Pode ter efeitos aditivos sobre a diminuição da condução no nodo átrio-ventricular com: betabloqueadores; </w:t>
      </w:r>
    </w:p>
    <w:p w:rsidR="00F37329" w:rsidRPr="005A5119" w:rsidRDefault="00F37329" w:rsidP="002621E5">
      <w:pPr>
        <w:ind w:firstLine="567"/>
        <w:jc w:val="both"/>
        <w:divId w:val="1778208291"/>
        <w:rPr>
          <w:strike/>
        </w:rPr>
      </w:pPr>
      <w:r w:rsidRPr="005A5119">
        <w:rPr>
          <w:strike/>
        </w:rPr>
        <w:t>Pode ter a concentração aumentada com: alprazolam, amiodarona, atorvastatina, ciclosporina, claritromicina, difenoxilato, eritromicina, espironolactona, fecainida, indometacina, itraconazol, omeprazol, propafenona, propantelina, quinidina, quinina e tetraciclina.  </w:t>
      </w:r>
    </w:p>
    <w:p w:rsidR="00F37329" w:rsidRPr="005A5119" w:rsidRDefault="00F37329" w:rsidP="002621E5">
      <w:pPr>
        <w:ind w:firstLine="567"/>
        <w:jc w:val="both"/>
        <w:divId w:val="1778208291"/>
        <w:rPr>
          <w:strike/>
        </w:rPr>
      </w:pPr>
      <w:r w:rsidRPr="005A5119">
        <w:rPr>
          <w:strike/>
        </w:rPr>
        <w:t>Pode ter a concentração diminuída por: albuterol, medicamentos contra o câncer ou radioterapia, metoclopramida, neomicina oral e sucralfato;  </w:t>
      </w:r>
    </w:p>
    <w:p w:rsidR="00F37329" w:rsidRPr="005A5119" w:rsidRDefault="00F37329" w:rsidP="002621E5">
      <w:pPr>
        <w:ind w:firstLine="567"/>
        <w:jc w:val="both"/>
        <w:divId w:val="1778208291"/>
        <w:rPr>
          <w:strike/>
        </w:rPr>
      </w:pPr>
      <w:r w:rsidRPr="005A5119">
        <w:rPr>
          <w:strike/>
        </w:rPr>
        <w:t>Pode ter uma resposta alterada em: pacientes que usam hormônios tireoideanos. </w:t>
      </w:r>
    </w:p>
    <w:p w:rsidR="00F37329" w:rsidRPr="005A5119" w:rsidRDefault="00F37329" w:rsidP="002621E5">
      <w:pPr>
        <w:ind w:firstLine="567"/>
        <w:jc w:val="both"/>
        <w:divId w:val="1778208291"/>
        <w:rPr>
          <w:strike/>
        </w:rPr>
      </w:pPr>
      <w:r w:rsidRPr="005A5119">
        <w:rPr>
          <w:strike/>
        </w:rPr>
        <w:t>Quais os cuidados a serem tomados durante o uso deste medicamento? </w:t>
      </w:r>
    </w:p>
    <w:p w:rsidR="00F37329" w:rsidRPr="005A5119" w:rsidRDefault="00F37329" w:rsidP="002621E5">
      <w:pPr>
        <w:ind w:firstLine="567"/>
        <w:jc w:val="both"/>
        <w:divId w:val="1778208291"/>
        <w:rPr>
          <w:strike/>
        </w:rPr>
      </w:pPr>
      <w:r w:rsidRPr="005A5119">
        <w:rPr>
          <w:strike/>
        </w:rPr>
        <w:t>Contatar o médico antes de interromper o uso deste medicamento; avisar o médico se ocorrer: náuseas, vômitos, diarréia, perda de apetite, pulso irregular ou lento, palpitações, perda temporária da consciência (podem indicar intoxicação), manifestações gastrintestinais em adultos e cardiovasculares, em crianças, podem ser sinais iniciais de intoxicação; </w:t>
      </w:r>
    </w:p>
    <w:p w:rsidR="00F37329" w:rsidRPr="005A5119" w:rsidRDefault="00F37329" w:rsidP="002621E5">
      <w:pPr>
        <w:ind w:firstLine="567"/>
        <w:jc w:val="both"/>
        <w:divId w:val="1778208291"/>
        <w:rPr>
          <w:strike/>
        </w:rPr>
      </w:pPr>
      <w:r w:rsidRPr="005A5119">
        <w:rPr>
          <w:strike/>
        </w:rPr>
        <w:t>Paciente com hipertireoidismo necessita de doses mais elevadas da medicação; </w:t>
      </w:r>
    </w:p>
    <w:p w:rsidR="00F37329" w:rsidRPr="005A5119" w:rsidRDefault="00F37329" w:rsidP="002621E5">
      <w:pPr>
        <w:ind w:firstLine="567"/>
        <w:jc w:val="both"/>
        <w:divId w:val="1778208291"/>
        <w:rPr>
          <w:strike/>
        </w:rPr>
      </w:pPr>
      <w:r w:rsidRPr="005A5119">
        <w:rPr>
          <w:strike/>
        </w:rPr>
        <w:t>Paciente com hipotireoidismo necessita de doses menores da medicação; </w:t>
      </w:r>
    </w:p>
    <w:p w:rsidR="00F37329" w:rsidRPr="005A5119" w:rsidRDefault="00F37329" w:rsidP="002621E5">
      <w:pPr>
        <w:ind w:firstLine="567"/>
        <w:jc w:val="both"/>
        <w:divId w:val="1778208291"/>
        <w:rPr>
          <w:strike/>
        </w:rPr>
      </w:pPr>
      <w:r w:rsidRPr="005A5119">
        <w:rPr>
          <w:strike/>
        </w:rPr>
        <w:t>Antiácidos não devem ser tomados simultaneamente este medicamento.  </w:t>
      </w:r>
    </w:p>
    <w:p w:rsidR="00F37329" w:rsidRPr="005A5119" w:rsidRDefault="00F37329" w:rsidP="002621E5">
      <w:pPr>
        <w:ind w:firstLine="567"/>
        <w:jc w:val="both"/>
        <w:divId w:val="1778208291"/>
        <w:rPr>
          <w:strike/>
        </w:rPr>
      </w:pPr>
      <w:r w:rsidRPr="005A5119">
        <w:rPr>
          <w:strike/>
        </w:rPr>
        <w:t>Caso haja necessidade, tomar o digitálico 1 hora antes ou 2 horas depois dos antiácidos. </w:t>
      </w:r>
    </w:p>
    <w:p w:rsidR="00F37329" w:rsidRPr="005A5119" w:rsidRDefault="00F37329" w:rsidP="002621E5">
      <w:pPr>
        <w:ind w:firstLine="567"/>
        <w:jc w:val="both"/>
        <w:divId w:val="1778208291"/>
        <w:rPr>
          <w:strike/>
        </w:rPr>
      </w:pPr>
      <w:r w:rsidRPr="005A5119">
        <w:rPr>
          <w:strike/>
        </w:rPr>
        <w:t>Checar rotineiramente: pulso, concentração do produto no soro, eletrocardiograma, eletrólitos (potássio, cálcio, magnésio), função do fígado e dos rins; </w:t>
      </w:r>
    </w:p>
    <w:p w:rsidR="00F37329" w:rsidRPr="005A5119" w:rsidRDefault="00F37329" w:rsidP="002621E5">
      <w:pPr>
        <w:ind w:firstLine="567"/>
        <w:jc w:val="both"/>
        <w:divId w:val="1778208291"/>
        <w:rPr>
          <w:strike/>
        </w:rPr>
      </w:pPr>
      <w:r w:rsidRPr="005A5119">
        <w:rPr>
          <w:strike/>
        </w:rPr>
        <w:t>Este medicamento pode dificultar a moldagem dentária, pelo aumento do reflexo faringeano. Discutir com o médico a possibilidade de, temporariamente, suspender ou reduzir a medicação.  </w:t>
      </w:r>
    </w:p>
    <w:p w:rsidR="00F37329" w:rsidRPr="005A5119" w:rsidRDefault="00F37329" w:rsidP="002621E5">
      <w:pPr>
        <w:ind w:firstLine="567"/>
        <w:jc w:val="both"/>
        <w:divId w:val="1778208291"/>
        <w:rPr>
          <w:strike/>
        </w:rPr>
      </w:pPr>
      <w:r w:rsidRPr="005A5119">
        <w:rPr>
          <w:strike/>
        </w:rPr>
        <w:t>O que fazer se alguém usar uma grande quantidade deste medicamento de uma só vez? </w:t>
      </w:r>
    </w:p>
    <w:p w:rsidR="00F37329" w:rsidRPr="005A5119" w:rsidRDefault="00F37329" w:rsidP="002621E5">
      <w:pPr>
        <w:ind w:firstLine="567"/>
        <w:jc w:val="both"/>
        <w:divId w:val="1778208291"/>
        <w:rPr>
          <w:strike/>
        </w:rPr>
      </w:pPr>
      <w:r w:rsidRPr="005A5119">
        <w:rPr>
          <w:strike/>
        </w:rPr>
        <w:t>A ingestão de doses elevadas da medicação requer imediata hospitalização. </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b/>
          <w:bCs/>
          <w:strike/>
        </w:rPr>
      </w:pPr>
      <w:r w:rsidRPr="005A5119">
        <w:rPr>
          <w:b/>
          <w:bCs/>
          <w:strike/>
        </w:rPr>
        <w:t>Se houver necessidade de suspender o uso do medicamento, entre em contato imediato com seu médico, de preferência antes de parar de usá-lo.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b/>
          <w:bCs/>
          <w:strike/>
        </w:rPr>
      </w:pPr>
      <w:r w:rsidRPr="005A5119">
        <w:rPr>
          <w:b/>
          <w:bCs/>
          <w:strike/>
        </w:rPr>
        <w:t>10. Disopiramida </w:t>
      </w:r>
    </w:p>
    <w:p w:rsidR="00F37329" w:rsidRPr="005A5119" w:rsidRDefault="00F37329" w:rsidP="002621E5">
      <w:pPr>
        <w:ind w:firstLine="567"/>
        <w:jc w:val="both"/>
        <w:divId w:val="1778208291"/>
        <w:rPr>
          <w:strike/>
        </w:rPr>
      </w:pPr>
      <w:r w:rsidRPr="005A5119">
        <w:rPr>
          <w:strike/>
        </w:rPr>
        <w:t>USO ADULTO E PEDIÁTRICO </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strike/>
        </w:rPr>
      </w:pPr>
      <w:r w:rsidRPr="005A5119">
        <w:rPr>
          <w:b/>
          <w:bCs/>
          <w:strike/>
        </w:rPr>
        <w:t>SÓ PODE SER VENDIDO COM RETENÇÃO DA RECEITA</w:t>
      </w:r>
      <w:r w:rsidRPr="005A5119">
        <w:rPr>
          <w:strike/>
        </w:rPr>
        <w:t>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A disopiramida é um antiarrímico (bloqueador do canal de sódio).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Para tratar arritmias cardíacas </w:t>
      </w:r>
    </w:p>
    <w:p w:rsidR="00F37329" w:rsidRPr="005A5119" w:rsidRDefault="00F37329" w:rsidP="002621E5">
      <w:pPr>
        <w:ind w:firstLine="567"/>
        <w:jc w:val="both"/>
        <w:divId w:val="1778208291"/>
        <w:rPr>
          <w:strike/>
        </w:rPr>
      </w:pPr>
      <w:r w:rsidRPr="005A5119">
        <w:rPr>
          <w:strike/>
        </w:rPr>
        <w:t>Atenção! - A dose máxima é de 600 mg por dia. Caso não se obtenha um bom resultado terapêutico com esta dose, procurar o médico. </w:t>
      </w:r>
    </w:p>
    <w:p w:rsidR="00F37329" w:rsidRPr="005A5119" w:rsidRDefault="00F37329" w:rsidP="002621E5">
      <w:pPr>
        <w:ind w:firstLine="567"/>
        <w:jc w:val="both"/>
        <w:divId w:val="1778208291"/>
        <w:rPr>
          <w:strike/>
        </w:rPr>
      </w:pPr>
      <w:r w:rsidRPr="005A5119">
        <w:rPr>
          <w:strike/>
        </w:rPr>
        <w:t>Quando não devo tomar este medicamento? </w:t>
      </w:r>
    </w:p>
    <w:p w:rsidR="00F37329" w:rsidRPr="005A5119" w:rsidRDefault="00F37329" w:rsidP="002621E5">
      <w:pPr>
        <w:ind w:firstLine="567"/>
        <w:jc w:val="both"/>
        <w:divId w:val="1778208291"/>
        <w:rPr>
          <w:strike/>
        </w:rPr>
      </w:pPr>
      <w:r w:rsidRPr="005A5119">
        <w:rPr>
          <w:strike/>
        </w:rPr>
        <w:t xml:space="preserve">O medicamento não deve ser utilizado por quem for alérgico à disopiramida.. Não pode ser tomado juntamente com outro antiarrímico (quinidina; procainamida; lidocaína; betabloqueadores, diltiazem, flecainida) ou outras drogas que provoquem arritmias ventriculares </w:t>
      </w:r>
    </w:p>
    <w:p w:rsidR="00F37329" w:rsidRPr="005A5119" w:rsidRDefault="00F37329" w:rsidP="002621E5">
      <w:pPr>
        <w:ind w:firstLine="567"/>
        <w:jc w:val="both"/>
        <w:divId w:val="1778208291"/>
        <w:rPr>
          <w:strike/>
        </w:rPr>
      </w:pPr>
      <w:r w:rsidRPr="005A5119">
        <w:rPr>
          <w:strike/>
        </w:rPr>
        <w:t>Informe seu médico caso apresente algumas destas doenças: </w:t>
      </w:r>
    </w:p>
    <w:p w:rsidR="00F37329" w:rsidRPr="005A5119" w:rsidRDefault="00F37329" w:rsidP="002621E5">
      <w:pPr>
        <w:ind w:firstLine="567"/>
        <w:jc w:val="both"/>
        <w:divId w:val="1778208291"/>
        <w:rPr>
          <w:strike/>
        </w:rPr>
      </w:pPr>
      <w:r w:rsidRPr="005A5119">
        <w:rPr>
          <w:strike/>
        </w:rPr>
        <w:t>Anormalidades da condução cardíaca, cardiomiopatia, diabetes mellitus, diminuição da função do fígado, diminuição da função do rim, glaucoma de ângulo fechado, hipertrofia da próstata, alterações nos níveis de potássio, insuficiência cardíaca congestiva não compensada, miastenia gravis, obstrução na bexiga urinária e retenção urinária. </w:t>
      </w:r>
    </w:p>
    <w:p w:rsidR="00F37329" w:rsidRPr="005A5119" w:rsidRDefault="00F37329" w:rsidP="002621E5">
      <w:pPr>
        <w:ind w:firstLine="567"/>
        <w:jc w:val="both"/>
        <w:divId w:val="1778208291"/>
        <w:rPr>
          <w:strike/>
        </w:rPr>
      </w:pPr>
      <w:r w:rsidRPr="005A5119">
        <w:rPr>
          <w:strike/>
        </w:rPr>
        <w:t>O tratamento com a disopiramida deve ser supervisionado e com monitoração da função cardíaca. Existe risco de hipertensão no olho em pacientes com glaucoma de ângulo agudo, portanto em pacientes que apresentam a doença devem ser monitorados. Em idosos ou indivíduos desnutridos, diabéticos tratados ou pacientes com insuficiência dos rins, os níveis de açúcar no sangue devem ser monitorados devido ao risco de hipoglicemia (diminuição dos níveis de glicose). </w:t>
      </w:r>
    </w:p>
    <w:p w:rsidR="00F37329" w:rsidRPr="005A5119" w:rsidRDefault="00F37329" w:rsidP="002621E5">
      <w:pPr>
        <w:ind w:firstLine="567"/>
        <w:jc w:val="both"/>
        <w:divId w:val="1778208291"/>
        <w:rPr>
          <w:strike/>
        </w:rPr>
      </w:pPr>
      <w:r w:rsidRPr="005A5119">
        <w:rPr>
          <w:strike/>
        </w:rPr>
        <w:t>Gravidez e lactação: A paciente deve informar imediatamente ao médico a suspeita ou confirmação de gravidez quando estiver em tratamento com o medicamento, pois foi relatado que o medicamento induz contração uterina durante a gravidez. O médico irá avaliar o risco e o benefício da continuidade do tratamento. A disopiramida é excretada no leite materno, portanto, durante a amamentação, o tratamento deve ser descontinuado, tendo em vista o risco para a criança. </w:t>
      </w:r>
    </w:p>
    <w:p w:rsidR="00F37329" w:rsidRPr="005A5119" w:rsidRDefault="00F37329" w:rsidP="002621E5">
      <w:pPr>
        <w:ind w:firstLine="567"/>
        <w:jc w:val="both"/>
        <w:divId w:val="1778208291"/>
        <w:rPr>
          <w:strike/>
        </w:rPr>
      </w:pPr>
      <w:r w:rsidRPr="005A5119">
        <w:rPr>
          <w:strike/>
        </w:rPr>
        <w:t>O que pode ocorrer se este medicamento for usado junto com outros? </w:t>
      </w:r>
    </w:p>
    <w:p w:rsidR="00F37329" w:rsidRPr="005A5119" w:rsidRDefault="00F37329" w:rsidP="002621E5">
      <w:pPr>
        <w:ind w:firstLine="567"/>
        <w:jc w:val="both"/>
        <w:divId w:val="1778208291"/>
        <w:rPr>
          <w:strike/>
        </w:rPr>
      </w:pPr>
      <w:r w:rsidRPr="005A5119">
        <w:rPr>
          <w:strike/>
        </w:rPr>
        <w:t>A ação do medicamento pode ser aumentada ou diminuída, ou então interfirir na ação de determinado medicamento, caso seja utilizado juntamente com: </w:t>
      </w:r>
    </w:p>
    <w:p w:rsidR="00F37329" w:rsidRPr="005A5119" w:rsidRDefault="00F37329" w:rsidP="002621E5">
      <w:pPr>
        <w:ind w:firstLine="567"/>
        <w:jc w:val="both"/>
        <w:divId w:val="1778208291"/>
        <w:rPr>
          <w:strike/>
        </w:rPr>
      </w:pPr>
      <w:r w:rsidRPr="005A5119">
        <w:rPr>
          <w:strike/>
        </w:rPr>
        <w:t>Outros antiarrímico (por exemplo: fenitoína, drogas betabloqueadoras, quinidina, procainamida lidocaína, diltiazem, flecainida, amiodarona, bretílio, d-sotalolo, ibultilida, verapamil, diltiazem, lidoflazina,bepridil) </w:t>
      </w:r>
    </w:p>
    <w:p w:rsidR="00F37329" w:rsidRPr="005A5119" w:rsidRDefault="00F37329" w:rsidP="002621E5">
      <w:pPr>
        <w:ind w:firstLine="567"/>
        <w:jc w:val="both"/>
        <w:divId w:val="1778208291"/>
        <w:rPr>
          <w:strike/>
        </w:rPr>
      </w:pPr>
      <w:r w:rsidRPr="005A5119">
        <w:rPr>
          <w:strike/>
        </w:rPr>
        <w:t>Antidepressivos tricíclicos e tetracíclicos, eritromicina intravenosa, vincamicina, sultoprida. </w:t>
      </w:r>
    </w:p>
    <w:p w:rsidR="00F37329" w:rsidRPr="005A5119" w:rsidRDefault="00F37329" w:rsidP="002621E5">
      <w:pPr>
        <w:ind w:firstLine="567"/>
        <w:jc w:val="both"/>
        <w:divId w:val="1778208291"/>
        <w:rPr>
          <w:strike/>
        </w:rPr>
      </w:pPr>
      <w:r w:rsidRPr="005A5119">
        <w:rPr>
          <w:strike/>
        </w:rPr>
        <w:t>Anticoagulantes Anticolinérgicos, antidiabéticos orais, insulina Astemizol, cisaprida, pentamidina, pimizona, esparfloxacina e terfenadina Estimulantes laxativos, os quais aumentam os movimentos peristálticos do intestino (deve ser utilizado outro tipo de laxante) Diuréticos, anfotericina B, tetracosactídeo, glicocorticóides e mineralocorticóides Atropina, fenotiazínicos roxitromicina </w:t>
      </w:r>
    </w:p>
    <w:p w:rsidR="00F37329" w:rsidRPr="005A5119" w:rsidRDefault="00F37329" w:rsidP="002621E5">
      <w:pPr>
        <w:ind w:firstLine="567"/>
        <w:jc w:val="both"/>
        <w:divId w:val="1778208291"/>
        <w:rPr>
          <w:strike/>
        </w:rPr>
      </w:pPr>
      <w:r w:rsidRPr="005A5119">
        <w:rPr>
          <w:strike/>
        </w:rPr>
        <w:t>Remédios que causam diminuição da pressão.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Boca seca, intestino preso, cor amarelada na pele ou olhos, diminuição dos batimentos cardíacos, dificuldade de urinar, distúrbios de acomodação visual, dor de cabeça, dor no estômago, nariz ressecado, olhos secos, queda de glicose no sangue, queda de potássio no sangue em paciente recebendo diurético, queda de pressão, retenção urinária tontura, visão borrada, visão dupla, impotência, distúrbios psiquiátricos, epigastralgia, náusea, vômitos, anorexia, diarréia. </w:t>
      </w:r>
    </w:p>
    <w:p w:rsidR="00F37329" w:rsidRPr="005A5119" w:rsidRDefault="00F37329" w:rsidP="002621E5">
      <w:pPr>
        <w:ind w:firstLine="567"/>
        <w:jc w:val="both"/>
        <w:divId w:val="1778208291"/>
        <w:rPr>
          <w:strike/>
        </w:rPr>
      </w:pPr>
      <w:r w:rsidRPr="005A5119">
        <w:rPr>
          <w:strike/>
        </w:rPr>
        <w:t>Caso você sinta qualquer um desses efeitos, comunique imediatamente ao médico. </w:t>
      </w:r>
    </w:p>
    <w:p w:rsidR="00F37329" w:rsidRPr="005A5119" w:rsidRDefault="00F37329" w:rsidP="002621E5">
      <w:pPr>
        <w:ind w:firstLine="567"/>
        <w:jc w:val="both"/>
        <w:divId w:val="1778208291"/>
        <w:rPr>
          <w:strike/>
        </w:rPr>
      </w:pPr>
      <w:r w:rsidRPr="005A5119">
        <w:rPr>
          <w:strike/>
        </w:rPr>
        <w:t>Atenção: informe o dentista caso esteja fazendo uso deste medicamento pois ele pode diminuir ou inibir o fluxo salivar e contribuir para o desenvolvimento de desconforto oral, cáries, doença periodontal e candidíase (monilíase) </w:t>
      </w:r>
    </w:p>
    <w:p w:rsidR="00F37329" w:rsidRPr="005A5119" w:rsidRDefault="00F37329" w:rsidP="002621E5">
      <w:pPr>
        <w:ind w:firstLine="567"/>
        <w:jc w:val="both"/>
        <w:divId w:val="1778208291"/>
        <w:rPr>
          <w:strike/>
        </w:rPr>
      </w:pPr>
      <w:r w:rsidRPr="005A5119">
        <w:rPr>
          <w:strike/>
        </w:rPr>
        <w:t>O que fazer se alguém utilizar uma grande quantidade deste medicamento de uma só vez? </w:t>
      </w:r>
    </w:p>
    <w:p w:rsidR="00F37329" w:rsidRPr="005A5119" w:rsidRDefault="00F37329" w:rsidP="002621E5">
      <w:pPr>
        <w:ind w:firstLine="567"/>
        <w:jc w:val="both"/>
        <w:divId w:val="1778208291"/>
        <w:rPr>
          <w:strike/>
        </w:rPr>
      </w:pPr>
      <w:r w:rsidRPr="005A5119">
        <w:rPr>
          <w:strike/>
        </w:rPr>
        <w:t>Alguns sintomas indicativos de superdosagem: dilatação anormal de pupila, perda temporária da consciência, desmaio, queda da pressão ou choque, parada cardíaca, coma (em caso de intoxicação maciça). </w:t>
      </w:r>
    </w:p>
    <w:p w:rsidR="00F37329" w:rsidRPr="005A5119" w:rsidRDefault="00F37329" w:rsidP="002621E5">
      <w:pPr>
        <w:ind w:firstLine="567"/>
        <w:jc w:val="both"/>
        <w:divId w:val="1778208291"/>
        <w:rPr>
          <w:strike/>
        </w:rPr>
      </w:pPr>
      <w:r w:rsidRPr="005A5119">
        <w:rPr>
          <w:strike/>
        </w:rPr>
        <w:t>A pessoa com suspeita de superdosagem deve ser encaminhada imediatamente para o hospital. </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b/>
          <w:bCs/>
          <w:strike/>
        </w:rPr>
      </w:pPr>
      <w:r w:rsidRPr="005A5119">
        <w:rPr>
          <w:b/>
          <w:bCs/>
          <w:strike/>
        </w:rPr>
        <w:t>Se houver necessidade de suspender o uso do medicamento, entre em contato imediato com seu médico, de preferência antes de parar de usá-lo.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b/>
          <w:bCs/>
          <w:strike/>
        </w:rPr>
      </w:pPr>
      <w:r w:rsidRPr="005A5119">
        <w:rPr>
          <w:b/>
          <w:bCs/>
          <w:strike/>
        </w:rPr>
        <w:t>11. Fenitoina</w:t>
      </w:r>
    </w:p>
    <w:p w:rsidR="00F37329" w:rsidRPr="005A5119" w:rsidRDefault="00F37329" w:rsidP="002621E5">
      <w:pPr>
        <w:ind w:firstLine="567"/>
        <w:jc w:val="both"/>
        <w:divId w:val="1778208291"/>
        <w:rPr>
          <w:strike/>
        </w:rPr>
      </w:pPr>
      <w:r w:rsidRPr="005A5119">
        <w:rPr>
          <w:strike/>
        </w:rPr>
        <w:t>USO ADULTO E PEDIÁTRICO </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b/>
          <w:bCs/>
          <w:strike/>
        </w:rPr>
      </w:pPr>
      <w:r w:rsidRPr="005A5119">
        <w:rPr>
          <w:b/>
          <w:bCs/>
          <w:strike/>
        </w:rPr>
        <w:t>SÓ PODE SER VENDIDO COM RETENÇÃO DA RECEITA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A fenitoína é um fármaco anticonvulsivante que pode ser útil no tratamento da epilepsia. Seu principal sítio de ação parece ser o córtex motor, onde a dispersão da atividade epilética é inibida.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Convulsões, epilepsia e estado epilético. </w:t>
      </w:r>
    </w:p>
    <w:p w:rsidR="00F37329" w:rsidRPr="005A5119" w:rsidRDefault="00F37329" w:rsidP="002621E5">
      <w:pPr>
        <w:ind w:firstLine="567"/>
        <w:jc w:val="both"/>
        <w:divId w:val="1778208291"/>
        <w:rPr>
          <w:strike/>
        </w:rPr>
      </w:pPr>
      <w:r w:rsidRPr="005A5119">
        <w:rPr>
          <w:strike/>
        </w:rPr>
        <w:t>Quando não devo utilizar este medicamento? </w:t>
      </w:r>
    </w:p>
    <w:p w:rsidR="00F37329" w:rsidRPr="005A5119" w:rsidRDefault="00F37329" w:rsidP="002621E5">
      <w:pPr>
        <w:ind w:firstLine="567"/>
        <w:jc w:val="both"/>
        <w:divId w:val="1778208291"/>
        <w:rPr>
          <w:strike/>
        </w:rPr>
      </w:pPr>
      <w:r w:rsidRPr="005A5119">
        <w:rPr>
          <w:strike/>
        </w:rPr>
        <w:t>Não utilizar em pacientes com hipersensibilidade à fenitoína ou outras hidantoínas. </w:t>
      </w:r>
    </w:p>
    <w:p w:rsidR="00F37329" w:rsidRPr="005A5119" w:rsidRDefault="00F37329" w:rsidP="002621E5">
      <w:pPr>
        <w:ind w:firstLine="567"/>
        <w:jc w:val="both"/>
        <w:divId w:val="1778208291"/>
        <w:rPr>
          <w:strike/>
        </w:rPr>
      </w:pPr>
      <w:r w:rsidRPr="005A5119">
        <w:rPr>
          <w:strike/>
        </w:rPr>
        <w:t>O uso deve ser interrompido, em casos de erupções cutâneas leves. </w:t>
      </w:r>
    </w:p>
    <w:p w:rsidR="00F37329" w:rsidRPr="005A5119" w:rsidRDefault="00F37329" w:rsidP="002621E5">
      <w:pPr>
        <w:ind w:firstLine="567"/>
        <w:jc w:val="both"/>
        <w:divId w:val="1778208291"/>
        <w:rPr>
          <w:strike/>
        </w:rPr>
      </w:pPr>
      <w:r w:rsidRPr="005A5119">
        <w:rPr>
          <w:strike/>
        </w:rPr>
        <w:t>Quais os cuidados que devem ser observados durante o uso deste medicamento? </w:t>
      </w:r>
    </w:p>
    <w:p w:rsidR="00F37329" w:rsidRPr="005A5119" w:rsidRDefault="00F37329" w:rsidP="002621E5">
      <w:pPr>
        <w:ind w:firstLine="567"/>
        <w:jc w:val="both"/>
        <w:divId w:val="1778208291"/>
        <w:rPr>
          <w:strike/>
        </w:rPr>
      </w:pPr>
      <w:r w:rsidRPr="005A5119">
        <w:rPr>
          <w:strike/>
        </w:rPr>
        <w:t>Pacientes diabéticos que usem esta medicação devem checar regularmente os níveis de açúcar na urina e avisar o médico caso ocorra alguma anormalidade. </w:t>
      </w:r>
    </w:p>
    <w:p w:rsidR="00F37329" w:rsidRPr="005A5119" w:rsidRDefault="00F37329" w:rsidP="002621E5">
      <w:pPr>
        <w:ind w:firstLine="567"/>
        <w:jc w:val="both"/>
        <w:divId w:val="1778208291"/>
        <w:rPr>
          <w:strike/>
        </w:rPr>
      </w:pPr>
      <w:r w:rsidRPr="005A5119">
        <w:rPr>
          <w:strike/>
        </w:rPr>
        <w:t>Recomenda-se que mulheres em tratamento não amamentem, uma vez que o fármaco aparentemente é secretado no leite materno. </w:t>
      </w:r>
    </w:p>
    <w:p w:rsidR="00F37329" w:rsidRPr="005A5119" w:rsidRDefault="00F37329" w:rsidP="002621E5">
      <w:pPr>
        <w:ind w:firstLine="567"/>
        <w:jc w:val="both"/>
        <w:divId w:val="1778208291"/>
        <w:rPr>
          <w:strike/>
        </w:rPr>
      </w:pPr>
      <w:r w:rsidRPr="005A5119">
        <w:rPr>
          <w:strike/>
        </w:rPr>
        <w:t>Pacientes com função hepática prejudicada, pacientes idosos ou aqueles que estão gravemente doentes podem apresentar sinais precoces de toxicidade. </w:t>
      </w:r>
    </w:p>
    <w:p w:rsidR="00F37329" w:rsidRPr="005A5119" w:rsidRDefault="00F37329" w:rsidP="002621E5">
      <w:pPr>
        <w:ind w:firstLine="567"/>
        <w:jc w:val="both"/>
        <w:divId w:val="1778208291"/>
        <w:rPr>
          <w:strike/>
        </w:rPr>
      </w:pPr>
      <w:r w:rsidRPr="005A5119">
        <w:rPr>
          <w:strike/>
        </w:rPr>
        <w:t>Importante: </w:t>
      </w:r>
    </w:p>
    <w:p w:rsidR="00F37329" w:rsidRPr="005A5119" w:rsidRDefault="00F37329" w:rsidP="002621E5">
      <w:pPr>
        <w:ind w:firstLine="567"/>
        <w:jc w:val="both"/>
        <w:divId w:val="1778208291"/>
        <w:rPr>
          <w:strike/>
        </w:rPr>
      </w:pPr>
      <w:r w:rsidRPr="005A5119">
        <w:rPr>
          <w:strike/>
        </w:rPr>
        <w:t>Não dirija veículos nem opere máquinas potencialmente perigosas até saber que este medicamento não afeta sua habilidade para realizar essas atividades; </w:t>
      </w:r>
    </w:p>
    <w:p w:rsidR="00F37329" w:rsidRPr="005A5119" w:rsidRDefault="00F37329" w:rsidP="002621E5">
      <w:pPr>
        <w:ind w:firstLine="567"/>
        <w:jc w:val="both"/>
        <w:divId w:val="1778208291"/>
        <w:rPr>
          <w:strike/>
        </w:rPr>
      </w:pPr>
      <w:r w:rsidRPr="005A5119">
        <w:rPr>
          <w:strike/>
        </w:rPr>
        <w:t>Evite ingerir álcool, durante o tratamento e mantenha uma boa higiene bucal para minimizar o crescimento e a sensibilidade das gengivas. </w:t>
      </w:r>
    </w:p>
    <w:p w:rsidR="00F37329" w:rsidRPr="005A5119" w:rsidRDefault="00F37329" w:rsidP="002621E5">
      <w:pPr>
        <w:ind w:firstLine="567"/>
        <w:jc w:val="both"/>
        <w:divId w:val="1778208291"/>
        <w:rPr>
          <w:strike/>
        </w:rPr>
      </w:pPr>
      <w:r w:rsidRPr="005A5119">
        <w:rPr>
          <w:strike/>
        </w:rPr>
        <w:t>Risco na gravidez: Mulheres que estejam tomando este medicamento, caso fiquem grávidas, devem avisar imediatamente o médico. </w:t>
      </w:r>
    </w:p>
    <w:p w:rsidR="00F37329" w:rsidRPr="005A5119" w:rsidRDefault="00F37329" w:rsidP="002621E5">
      <w:pPr>
        <w:ind w:firstLine="567"/>
        <w:jc w:val="both"/>
        <w:divId w:val="1778208291"/>
        <w:rPr>
          <w:strike/>
        </w:rPr>
      </w:pPr>
      <w:r w:rsidRPr="005A5119">
        <w:rPr>
          <w:strike/>
        </w:rPr>
        <w:t>O que pode ocorrer se este medicamento for usado junto com outros? </w:t>
      </w:r>
    </w:p>
    <w:p w:rsidR="00F37329" w:rsidRPr="005A5119" w:rsidRDefault="00F37329" w:rsidP="002621E5">
      <w:pPr>
        <w:ind w:firstLine="567"/>
        <w:jc w:val="both"/>
        <w:divId w:val="1778208291"/>
        <w:rPr>
          <w:strike/>
        </w:rPr>
      </w:pPr>
      <w:r w:rsidRPr="005A5119">
        <w:rPr>
          <w:strike/>
        </w:rPr>
        <w:t>Atenção ao utilizar outros medicamentos, a fenitoína:  </w:t>
      </w:r>
    </w:p>
    <w:p w:rsidR="00F37329" w:rsidRPr="005A5119" w:rsidRDefault="00F37329" w:rsidP="002621E5">
      <w:pPr>
        <w:ind w:firstLine="567"/>
        <w:jc w:val="both"/>
        <w:divId w:val="1778208291"/>
        <w:rPr>
          <w:strike/>
        </w:rPr>
      </w:pPr>
      <w:r w:rsidRPr="005A5119">
        <w:rPr>
          <w:strike/>
        </w:rPr>
        <w:t>Pode aumentar o risco de toxicidade do fígado de: acetaminofeno (paracetamol); </w:t>
      </w:r>
    </w:p>
    <w:p w:rsidR="00F37329" w:rsidRPr="005A5119" w:rsidRDefault="00F37329" w:rsidP="002621E5">
      <w:pPr>
        <w:ind w:firstLine="567"/>
        <w:jc w:val="both"/>
        <w:divId w:val="1778208291"/>
        <w:rPr>
          <w:strike/>
        </w:rPr>
      </w:pPr>
      <w:r w:rsidRPr="005A5119">
        <w:rPr>
          <w:strike/>
        </w:rPr>
        <w:t>Pode aumentar os riscos de depressão do sistema nervoso central com: álcool e outros medicamentos que produzem depressão do sistema nervoso central; </w:t>
      </w:r>
    </w:p>
    <w:p w:rsidR="00F37329" w:rsidRPr="005A5119" w:rsidRDefault="00F37329" w:rsidP="002621E5">
      <w:pPr>
        <w:ind w:firstLine="567"/>
        <w:jc w:val="both"/>
        <w:divId w:val="1778208291"/>
        <w:rPr>
          <w:strike/>
        </w:rPr>
      </w:pPr>
      <w:r w:rsidRPr="005A5119">
        <w:rPr>
          <w:strike/>
        </w:rPr>
        <w:t>Pode ter suas ações e/ou efeitos tóxicos aumentados com: amiodarona; anticoagulantes (cumarínicos e derivados da indandiona), cloranfenicol, cimetidina, dissulfiram, vacina da gripe, isoniazida, metilfenidato, fenilbutazona, ranitidina, salicilatos e sulfonamidas. pode ter sua ação diminuída por: antiácidos contendo alumínio, magnésio ou carbonato de cálcio. pode diminuir a ação de: anticonvulsivantes (succinimida), carbamazepina, anticoncepcionais orais contendo estrogênios, corticosteróides, corticotrofina (ACTH), ciclosporina, dacarbazina, digitálicos, disopiramida, doxiciclina, estrogênios, furosemida, levodopa, mexiletina, quinidina, metadona, praziquantel e vitamina D. pode ter sua ação diminuída, em função da diminuição do limiar convulsivo, com: antidepressivos tricíclicos, bupropiona, clozapina, haloperidol, loxapina, maprotilina, molindona, IMAO (inibidores da monoamina-oxidase, incluindo furazolidona e procarbazina), fenotiazínicos, pinozida e tioxantenos. pode exigir acertos de doses de: antidiabéticos orais, insulina (porque as hidantoínas podem aumentar a concentração de glicose no sangue). </w:t>
      </w:r>
    </w:p>
    <w:p w:rsidR="00F37329" w:rsidRPr="005A5119" w:rsidRDefault="00F37329" w:rsidP="002621E5">
      <w:pPr>
        <w:ind w:firstLine="567"/>
        <w:jc w:val="both"/>
        <w:divId w:val="1778208291"/>
        <w:rPr>
          <w:strike/>
        </w:rPr>
      </w:pPr>
      <w:r w:rsidRPr="005A5119">
        <w:rPr>
          <w:strike/>
        </w:rPr>
        <w:t>Pode ter efeitos imprevisíveis com: barbituratos e primidona. </w:t>
      </w:r>
    </w:p>
    <w:p w:rsidR="00F37329" w:rsidRPr="005A5119" w:rsidRDefault="00F37329" w:rsidP="002621E5">
      <w:pPr>
        <w:ind w:firstLine="567"/>
        <w:jc w:val="both"/>
        <w:divId w:val="1778208291"/>
        <w:rPr>
          <w:strike/>
        </w:rPr>
      </w:pPr>
      <w:r w:rsidRPr="005A5119">
        <w:rPr>
          <w:strike/>
        </w:rPr>
        <w:t>Pode ter sua ação diminuída por: rifampicina, sucralfato, leucovorina, ácido fólico, cálcio, soluções de alimentação entérica e diazóxido oral. </w:t>
      </w:r>
    </w:p>
    <w:p w:rsidR="00F37329" w:rsidRPr="005A5119" w:rsidRDefault="00F37329" w:rsidP="002621E5">
      <w:pPr>
        <w:ind w:firstLine="567"/>
        <w:jc w:val="both"/>
        <w:divId w:val="1778208291"/>
        <w:rPr>
          <w:strike/>
        </w:rPr>
      </w:pPr>
      <w:r w:rsidRPr="005A5119">
        <w:rPr>
          <w:strike/>
        </w:rPr>
        <w:t>Pode ter sua ação de diminuição da massa óssea aumentada por: inibidores da anidrase carbônica. </w:t>
      </w:r>
    </w:p>
    <w:p w:rsidR="00F37329" w:rsidRPr="005A5119" w:rsidRDefault="00F37329" w:rsidP="002621E5">
      <w:pPr>
        <w:ind w:firstLine="567"/>
        <w:jc w:val="both"/>
        <w:divId w:val="1778208291"/>
        <w:rPr>
          <w:strike/>
        </w:rPr>
      </w:pPr>
      <w:r w:rsidRPr="005A5119">
        <w:rPr>
          <w:strike/>
        </w:rPr>
        <w:t>Pode (por via intravenosa) causar repentina queda da pressão e dos batimentos do coração com dopamina.. </w:t>
      </w:r>
    </w:p>
    <w:p w:rsidR="00F37329" w:rsidRPr="005A5119" w:rsidRDefault="00F37329" w:rsidP="002621E5">
      <w:pPr>
        <w:ind w:firstLine="567"/>
        <w:jc w:val="both"/>
        <w:divId w:val="1778208291"/>
        <w:rPr>
          <w:strike/>
        </w:rPr>
      </w:pPr>
      <w:r w:rsidRPr="005A5119">
        <w:rPr>
          <w:strike/>
        </w:rPr>
        <w:t>Pode (quando do uso prolongado antes da anestesia) aumentar os riscos de toxicidade do fígado ou dos rins e de toxicidade pela hidantoína com: enflurano, halotano, metoxiflurano. </w:t>
      </w:r>
    </w:p>
    <w:p w:rsidR="00F37329" w:rsidRPr="005A5119" w:rsidRDefault="00F37329" w:rsidP="002621E5">
      <w:pPr>
        <w:ind w:firstLine="567"/>
        <w:jc w:val="both"/>
        <w:divId w:val="1778208291"/>
        <w:rPr>
          <w:strike/>
        </w:rPr>
      </w:pPr>
      <w:r w:rsidRPr="005A5119">
        <w:rPr>
          <w:strike/>
        </w:rPr>
        <w:t>Pode ter sua ação aumentada por: fluconazol, miconazol, cetoconazol e fluoxetina, omeprazol, sulfimpirazona, trazodona e ácido valpróico. </w:t>
      </w:r>
    </w:p>
    <w:p w:rsidR="00F37329" w:rsidRPr="005A5119" w:rsidRDefault="00F37329" w:rsidP="002621E5">
      <w:pPr>
        <w:ind w:firstLine="567"/>
        <w:jc w:val="both"/>
        <w:divId w:val="1778208291"/>
        <w:rPr>
          <w:strike/>
        </w:rPr>
      </w:pPr>
      <w:r w:rsidRPr="005A5119">
        <w:rPr>
          <w:strike/>
        </w:rPr>
        <w:t>Pode produzir efeitos depressores do coração com: lidocaína e betabloqueadores. </w:t>
      </w:r>
    </w:p>
    <w:p w:rsidR="00F37329" w:rsidRPr="005A5119" w:rsidRDefault="00F37329" w:rsidP="002621E5">
      <w:pPr>
        <w:ind w:firstLine="567"/>
        <w:jc w:val="both"/>
        <w:divId w:val="1778208291"/>
        <w:rPr>
          <w:strike/>
        </w:rPr>
      </w:pPr>
      <w:r w:rsidRPr="005A5119">
        <w:rPr>
          <w:strike/>
        </w:rPr>
        <w:t>Pode alterar as concentrações de: nifedipina; verapamila. </w:t>
      </w:r>
    </w:p>
    <w:p w:rsidR="00F37329" w:rsidRPr="005A5119" w:rsidRDefault="00F37329" w:rsidP="002621E5">
      <w:pPr>
        <w:ind w:firstLine="567"/>
        <w:jc w:val="both"/>
        <w:divId w:val="1778208291"/>
        <w:rPr>
          <w:strike/>
        </w:rPr>
      </w:pPr>
      <w:r w:rsidRPr="005A5119">
        <w:rPr>
          <w:strike/>
        </w:rPr>
        <w:t>Pode ter efeitos tóxicos aditivos com: fenacemida. </w:t>
      </w:r>
    </w:p>
    <w:p w:rsidR="00F37329" w:rsidRPr="005A5119" w:rsidRDefault="00F37329" w:rsidP="002621E5">
      <w:pPr>
        <w:ind w:firstLine="567"/>
        <w:jc w:val="both"/>
        <w:divId w:val="1778208291"/>
        <w:rPr>
          <w:strike/>
        </w:rPr>
      </w:pPr>
      <w:r w:rsidRPr="005A5119">
        <w:rPr>
          <w:strike/>
        </w:rPr>
        <w:t>Pode ter sua ação diminuída ou pode diminuir a ação de: xantinas (aminofilina, cafeína, oxtrifilina, teofilina).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Alterações e aumento da glicose no sangue no sangue, alterações psiquiátricas, ataxia (falta de coordenação muscular), confusão mental, tontura, nervosismo e insônia, constipação; crescimento de pêlos no corpo e no rosto, dor de cabeça, necrose e inflamação no local da injeção; erupção na pele, necrose epidérmica tóxica (problema grave na pele), lupus eritematoso, fala enrolada, fibrilação ventricular, gânglios linfáticos, problemas na boca, gengivite (especialmente em crianças), movimentos involuntários rápidos dos olhos, osteomalacia (amolecimento dos ossos), periarterite nodosa, queda da pressão arterial, sensibilidade à luz; síndrome de Stevens-Johnson (eritema multiforme grave), visão borrada; visão dupla, náusea e vômito. </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strike/>
        </w:rPr>
      </w:pPr>
      <w:r w:rsidRPr="005A5119">
        <w:rPr>
          <w:b/>
          <w:bCs/>
          <w:strike/>
        </w:rPr>
        <w:t>Interromper a medicação ao primeiro sinal de toxicidade</w:t>
      </w:r>
      <w:r w:rsidRPr="005A5119">
        <w:rPr>
          <w:strike/>
        </w:rPr>
        <w:t>.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b/>
          <w:bCs/>
          <w:strike/>
        </w:rPr>
      </w:pPr>
      <w:r w:rsidRPr="005A5119">
        <w:rPr>
          <w:b/>
          <w:bCs/>
          <w:strike/>
        </w:rPr>
        <w:t>12. Lítio </w:t>
      </w:r>
    </w:p>
    <w:p w:rsidR="00F37329" w:rsidRPr="005A5119" w:rsidRDefault="00F37329" w:rsidP="002621E5">
      <w:pPr>
        <w:ind w:firstLine="567"/>
        <w:jc w:val="both"/>
        <w:divId w:val="1778208291"/>
        <w:rPr>
          <w:strike/>
        </w:rPr>
      </w:pPr>
      <w:r w:rsidRPr="005A5119">
        <w:rPr>
          <w:strike/>
        </w:rPr>
        <w:t>USO ADULTO </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b/>
          <w:bCs/>
          <w:strike/>
        </w:rPr>
      </w:pPr>
      <w:r w:rsidRPr="005A5119">
        <w:rPr>
          <w:b/>
          <w:bCs/>
          <w:strike/>
        </w:rPr>
        <w:t>SÓ PODE SER VENDIDO COM RETENÇÃO DE RECEITA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Os derivados de lítio apresentam uma ação antimaníaco, admite-se que reduz a concentração de catecolaminas promovendo uma despolarização prolongada por interferência na bomba sódio potássio neuronal. O lítio apresenta uma interferência com relação ao metabolismo do inositol; há evidências que os neurônios centrais dependem da síntese de inositol para a transdução dos sinais neuronais.  </w:t>
      </w:r>
    </w:p>
    <w:p w:rsidR="00F37329" w:rsidRPr="005A5119" w:rsidRDefault="00F37329" w:rsidP="002621E5">
      <w:pPr>
        <w:ind w:firstLine="567"/>
        <w:jc w:val="both"/>
        <w:divId w:val="1778208291"/>
        <w:rPr>
          <w:strike/>
        </w:rPr>
      </w:pPr>
      <w:r w:rsidRPr="005A5119">
        <w:rPr>
          <w:strike/>
        </w:rPr>
        <w:t>O lítio é capaz de inibir, enzimaticamente, a converção do inositol, depletando o segundo mensageiro com conseqüente bloqueio da transmissão neuronal. </w:t>
      </w:r>
    </w:p>
    <w:p w:rsidR="00F37329" w:rsidRPr="005A5119" w:rsidRDefault="00F37329" w:rsidP="002621E5">
      <w:pPr>
        <w:ind w:firstLine="567"/>
        <w:jc w:val="both"/>
        <w:divId w:val="1778208291"/>
        <w:rPr>
          <w:strike/>
        </w:rPr>
      </w:pPr>
      <w:r w:rsidRPr="005A5119">
        <w:rPr>
          <w:strike/>
        </w:rPr>
        <w:t>Quando inicia a ação deste medicamento? </w:t>
      </w:r>
    </w:p>
    <w:p w:rsidR="00F37329" w:rsidRPr="005A5119" w:rsidRDefault="00F37329" w:rsidP="002621E5">
      <w:pPr>
        <w:ind w:firstLine="567"/>
        <w:jc w:val="both"/>
        <w:divId w:val="1778208291"/>
        <w:rPr>
          <w:strike/>
        </w:rPr>
      </w:pPr>
      <w:r w:rsidRPr="005A5119">
        <w:rPr>
          <w:strike/>
        </w:rPr>
        <w:t>A absorção gastrintestinal é boa, não se liga às proteínas plasmáticas, não sofre biotransformação e a excreção é principalmente renal, concentração sanguínea máxima é atingida em 2 horas, em média, e a concentração estável em 4 dias. O tempo de tolerância, ou o início do efeito, está entre 1 e 3 semanas e a concentração sérica terapêutica está entre 0,8 a 1,2 mEq/litro, podendo ir até 1,5 mEq/litro de sangue. A meia vida é de 24 horas.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Este medicamento é um antipsicótico, antimania, antidepressivo.  </w:t>
      </w:r>
    </w:p>
    <w:p w:rsidR="00F37329" w:rsidRPr="005A5119" w:rsidRDefault="00F37329" w:rsidP="002621E5">
      <w:pPr>
        <w:ind w:firstLine="567"/>
        <w:jc w:val="both"/>
        <w:divId w:val="1778208291"/>
        <w:rPr>
          <w:strike/>
        </w:rPr>
      </w:pPr>
      <w:r w:rsidRPr="005A5119">
        <w:rPr>
          <w:strike/>
        </w:rPr>
        <w:t>É indicado para tratamento da fase maníaca da psicose maníacodepressiva, profilaxia da mania recorrente, prevenção da fase depressiva e tratamento de hiperatividade psicomotora. </w:t>
      </w:r>
    </w:p>
    <w:p w:rsidR="00F37329" w:rsidRPr="005A5119" w:rsidRDefault="00F37329" w:rsidP="002621E5">
      <w:pPr>
        <w:ind w:firstLine="567"/>
        <w:jc w:val="both"/>
        <w:divId w:val="1778208291"/>
        <w:rPr>
          <w:strike/>
        </w:rPr>
      </w:pPr>
      <w:r w:rsidRPr="005A5119">
        <w:rPr>
          <w:strike/>
        </w:rPr>
        <w:t>Quando não devo usar este medicamento? crianças menores de 12 anos; durante a gravidez e amamentação; história de leucemia e pacientes com conhecida hipersensibilidade (pacientes que desenvolveram alguma tipo de alergia) ou a qualquer outro componente da fórmula. </w:t>
      </w:r>
    </w:p>
    <w:p w:rsidR="00F37329" w:rsidRPr="005A5119" w:rsidRDefault="00F37329" w:rsidP="002621E5">
      <w:pPr>
        <w:ind w:firstLine="567"/>
        <w:jc w:val="both"/>
        <w:divId w:val="1778208291"/>
        <w:rPr>
          <w:strike/>
        </w:rPr>
      </w:pPr>
      <w:r w:rsidRPr="005A5119">
        <w:rPr>
          <w:strike/>
        </w:rPr>
        <w:t>O lítio é desaconselhado nos três primeiros meses de gravidez, por ter risco aumentado de provocar anomalias na gestação (especialmente envolvendo o coração e grandes vasos sangüineos). </w:t>
      </w:r>
    </w:p>
    <w:p w:rsidR="00F37329" w:rsidRPr="005A5119" w:rsidRDefault="00F37329" w:rsidP="002621E5">
      <w:pPr>
        <w:ind w:firstLine="567"/>
        <w:jc w:val="both"/>
        <w:divId w:val="1778208291"/>
        <w:rPr>
          <w:strike/>
        </w:rPr>
      </w:pPr>
      <w:r w:rsidRPr="005A5119">
        <w:rPr>
          <w:strike/>
        </w:rPr>
        <w:t>Uma vez que o lítio é excretado no leite, também não é aconselhável a amamentação natural. </w:t>
      </w:r>
    </w:p>
    <w:p w:rsidR="00F37329" w:rsidRPr="005A5119" w:rsidRDefault="00F37329" w:rsidP="002621E5">
      <w:pPr>
        <w:ind w:firstLine="567"/>
        <w:jc w:val="both"/>
        <w:divId w:val="1778208291"/>
        <w:rPr>
          <w:strike/>
        </w:rPr>
      </w:pPr>
      <w:r w:rsidRPr="005A5119">
        <w:rPr>
          <w:strike/>
        </w:rPr>
        <w:t>O que pode ocorrer se este medicamento for usado junto com outros? </w:t>
      </w:r>
    </w:p>
    <w:p w:rsidR="00F37329" w:rsidRPr="005A5119" w:rsidRDefault="00F37329" w:rsidP="002621E5">
      <w:pPr>
        <w:ind w:firstLine="567"/>
        <w:jc w:val="both"/>
        <w:divId w:val="1778208291"/>
        <w:rPr>
          <w:strike/>
        </w:rPr>
      </w:pPr>
      <w:r w:rsidRPr="005A5119">
        <w:rPr>
          <w:strike/>
        </w:rPr>
        <w:t>Em alguns pacientes, o lítio pode sofrer interação adversa com outros medicamentos, por exemplo: antiinflamatórios não esteróides, incluindo indometacina, fenilbutazona; alguns diuréticos como hidroclorotiazida, clortiazida, entre outros; haloperidol; molindona, inibidores da ECA (enzima conversora da angiotensina); bloqueadopres do canal de cálcio, fluoxetina, metildopa; </w:t>
      </w:r>
    </w:p>
    <w:p w:rsidR="00F37329" w:rsidRPr="005A5119" w:rsidRDefault="00F37329" w:rsidP="002621E5">
      <w:pPr>
        <w:ind w:firstLine="567"/>
        <w:jc w:val="both"/>
        <w:divId w:val="1778208291"/>
        <w:rPr>
          <w:strike/>
        </w:rPr>
      </w:pPr>
      <w:r w:rsidRPr="005A5119">
        <w:rPr>
          <w:strike/>
        </w:rPr>
        <w:t>Pode ter ação aumentada por: iodetos; </w:t>
      </w:r>
    </w:p>
    <w:p w:rsidR="00F37329" w:rsidRPr="005A5119" w:rsidRDefault="00F37329" w:rsidP="002621E5">
      <w:pPr>
        <w:ind w:firstLine="567"/>
        <w:jc w:val="both"/>
        <w:divId w:val="1778208291"/>
        <w:rPr>
          <w:strike/>
        </w:rPr>
      </w:pPr>
      <w:r w:rsidRPr="005A5119">
        <w:rPr>
          <w:strike/>
        </w:rPr>
        <w:t>Pode diminuir a ação de: fenotiazinas (principalmente da clorpromazina), anfetaminas, noreprinefrina; </w:t>
      </w:r>
    </w:p>
    <w:p w:rsidR="00F37329" w:rsidRPr="005A5119" w:rsidRDefault="00F37329" w:rsidP="002621E5">
      <w:pPr>
        <w:ind w:firstLine="567"/>
        <w:jc w:val="both"/>
        <w:divId w:val="1778208291"/>
        <w:rPr>
          <w:strike/>
        </w:rPr>
      </w:pPr>
      <w:r w:rsidRPr="005A5119">
        <w:rPr>
          <w:strike/>
        </w:rPr>
        <w:t>Pode ter seus efeitos tóxicos mascarados por: fenotiazinas (principalmente clorpromazina); </w:t>
      </w:r>
    </w:p>
    <w:p w:rsidR="00F37329" w:rsidRPr="005A5119" w:rsidRDefault="00F37329" w:rsidP="002621E5">
      <w:pPr>
        <w:ind w:firstLine="567"/>
        <w:jc w:val="both"/>
        <w:divId w:val="1778208291"/>
        <w:rPr>
          <w:strike/>
        </w:rPr>
      </w:pPr>
      <w:r w:rsidRPr="005A5119">
        <w:rPr>
          <w:strike/>
        </w:rPr>
        <w:t>Pode ter sua ação diminuída por: antidepressivos tricíclicos, ingestão de sal, uréia, xantinas (aminofilina, cafeína, difilina, oxitrifilina, teofilina) e pode aumentar a ação de: iodetos e bloqueadores musculares. </w:t>
      </w:r>
    </w:p>
    <w:p w:rsidR="00F37329" w:rsidRPr="005A5119" w:rsidRDefault="00F37329" w:rsidP="002621E5">
      <w:pPr>
        <w:ind w:firstLine="567"/>
        <w:jc w:val="both"/>
        <w:divId w:val="1778208291"/>
        <w:rPr>
          <w:strike/>
        </w:rPr>
      </w:pPr>
      <w:r w:rsidRPr="005A5119">
        <w:rPr>
          <w:strike/>
        </w:rPr>
        <w:t>Portanto, durante o tratamento com este medicamento, o seu médico deverá ser sempre consultado. </w:t>
      </w:r>
    </w:p>
    <w:p w:rsidR="00F37329" w:rsidRPr="005A5119" w:rsidRDefault="00F37329" w:rsidP="002621E5">
      <w:pPr>
        <w:ind w:firstLine="567"/>
        <w:jc w:val="both"/>
        <w:divId w:val="1778208291"/>
        <w:rPr>
          <w:strike/>
        </w:rPr>
      </w:pPr>
      <w:r w:rsidRPr="005A5119">
        <w:rPr>
          <w:strike/>
        </w:rPr>
        <w:t>Outras considerações importantes </w:t>
      </w:r>
    </w:p>
    <w:p w:rsidR="00F37329" w:rsidRPr="005A5119" w:rsidRDefault="00F37329" w:rsidP="002621E5">
      <w:pPr>
        <w:ind w:firstLine="567"/>
        <w:jc w:val="both"/>
        <w:divId w:val="1778208291"/>
        <w:rPr>
          <w:strike/>
        </w:rPr>
      </w:pPr>
      <w:r w:rsidRPr="005A5119">
        <w:rPr>
          <w:strike/>
        </w:rPr>
        <w:t>Não dirija veículos, nem opere máquinas perigosas até ter certeza de que o produto não está afetando seu estado de alerta ou sua coordenação motora. </w:t>
      </w:r>
    </w:p>
    <w:p w:rsidR="00F37329" w:rsidRPr="005A5119" w:rsidRDefault="00F37329" w:rsidP="002621E5">
      <w:pPr>
        <w:ind w:firstLine="567"/>
        <w:jc w:val="both"/>
        <w:divId w:val="1778208291"/>
        <w:rPr>
          <w:strike/>
        </w:rPr>
      </w:pPr>
      <w:r w:rsidRPr="005A5119">
        <w:rPr>
          <w:strike/>
        </w:rPr>
        <w:t>Evite ingerir café, chá e outras bebidas que contenham cafeína. </w:t>
      </w:r>
    </w:p>
    <w:p w:rsidR="00F37329" w:rsidRPr="005A5119" w:rsidRDefault="00F37329" w:rsidP="002621E5">
      <w:pPr>
        <w:ind w:firstLine="567"/>
        <w:jc w:val="both"/>
        <w:divId w:val="1778208291"/>
        <w:rPr>
          <w:strike/>
        </w:rPr>
      </w:pPr>
      <w:r w:rsidRPr="005A5119">
        <w:rPr>
          <w:strike/>
        </w:rPr>
        <w:t>Ingira bastante água (de 1,5 a 3 litros por dia) e não diminua a ingestão de sal na comida. </w:t>
      </w:r>
    </w:p>
    <w:p w:rsidR="00F37329" w:rsidRPr="005A5119" w:rsidRDefault="00F37329" w:rsidP="002621E5">
      <w:pPr>
        <w:ind w:firstLine="567"/>
        <w:jc w:val="both"/>
        <w:divId w:val="1778208291"/>
        <w:rPr>
          <w:strike/>
        </w:rPr>
      </w:pPr>
      <w:r w:rsidRPr="005A5119">
        <w:rPr>
          <w:strike/>
        </w:rPr>
        <w:t>Pacientes alérgicos à aspirina podem apresentar problemas respiratórios ou sintomas exarcerbados de asma. </w:t>
      </w:r>
    </w:p>
    <w:p w:rsidR="00F37329" w:rsidRPr="005A5119" w:rsidRDefault="00F37329" w:rsidP="002621E5">
      <w:pPr>
        <w:ind w:firstLine="567"/>
        <w:jc w:val="both"/>
        <w:divId w:val="1778208291"/>
        <w:rPr>
          <w:strike/>
        </w:rPr>
      </w:pPr>
      <w:r w:rsidRPr="005A5119">
        <w:rPr>
          <w:strike/>
        </w:rPr>
        <w:t>Interrompa o uso do medicamento se o paciente tiver que se submeter a terapia eletroconvulsiva. </w:t>
      </w:r>
    </w:p>
    <w:p w:rsidR="00F37329" w:rsidRPr="005A5119" w:rsidRDefault="00F37329" w:rsidP="002621E5">
      <w:pPr>
        <w:ind w:firstLine="567"/>
        <w:jc w:val="both"/>
        <w:divId w:val="1778208291"/>
        <w:rPr>
          <w:strike/>
        </w:rPr>
      </w:pPr>
      <w:r w:rsidRPr="005A5119">
        <w:rPr>
          <w:strike/>
        </w:rPr>
        <w:t>Faça determinações laboratoriais das taxas de lítio. </w:t>
      </w:r>
    </w:p>
    <w:p w:rsidR="00F37329" w:rsidRPr="005A5119" w:rsidRDefault="00F37329" w:rsidP="002621E5">
      <w:pPr>
        <w:ind w:firstLine="567"/>
        <w:jc w:val="both"/>
        <w:divId w:val="1778208291"/>
        <w:rPr>
          <w:strike/>
        </w:rPr>
      </w:pPr>
      <w:r w:rsidRPr="005A5119">
        <w:rPr>
          <w:strike/>
        </w:rPr>
        <w:t>Evite longas exposições ao sol, exercício extenuante, sauna ou banho muito quente. </w:t>
      </w:r>
    </w:p>
    <w:p w:rsidR="00F37329" w:rsidRPr="005A5119" w:rsidRDefault="00F37329" w:rsidP="002621E5">
      <w:pPr>
        <w:ind w:firstLine="567"/>
        <w:jc w:val="both"/>
        <w:divId w:val="1778208291"/>
        <w:rPr>
          <w:strike/>
        </w:rPr>
      </w:pPr>
      <w:r w:rsidRPr="005A5119">
        <w:rPr>
          <w:strike/>
        </w:rPr>
        <w:t>Atenção: para pacientes utilizando lítio, prefira o paracetamol (acetaminofeno) como analgésico. Não utilize antiinflamatórios não esteróides.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A medicação com lítio apresenta ausência de efeitos tóxicos sob condições de controle. </w:t>
      </w:r>
    </w:p>
    <w:p w:rsidR="00F37329" w:rsidRPr="005A5119" w:rsidRDefault="00F37329" w:rsidP="002621E5">
      <w:pPr>
        <w:ind w:firstLine="567"/>
        <w:jc w:val="both"/>
        <w:divId w:val="1778208291"/>
        <w:rPr>
          <w:strike/>
        </w:rPr>
      </w:pPr>
      <w:r w:rsidRPr="005A5119">
        <w:rPr>
          <w:strike/>
        </w:rPr>
        <w:t>Se durante o tratamento, alguns destes sintomas ocorrerem, a medicação deverá ser interrompida e o médico deverá ser informado imediatamente: diarréia persistente, vômitos ou náuseas severas e persistentes, visão prejudicada, fraqueza generalizada, dificuldade para andar, pulso irregular, tremores intensos, cãimbras, grande desconforto, tontura acentuada, sudorese de pés e pernas, aumento exagerado do volume urinário, ganho anormal de peso, insônia, diminuição da velocidade de pensamento, sensação de frio, alterações menstruais, dor de cabeça e dores musculares. </w:t>
      </w:r>
    </w:p>
    <w:p w:rsidR="00F37329" w:rsidRPr="005A5119" w:rsidRDefault="00F37329" w:rsidP="002621E5">
      <w:pPr>
        <w:ind w:firstLine="567"/>
        <w:jc w:val="both"/>
        <w:divId w:val="1778208291"/>
        <w:rPr>
          <w:strike/>
        </w:rPr>
      </w:pPr>
      <w:r w:rsidRPr="005A5119">
        <w:rPr>
          <w:strike/>
        </w:rPr>
        <w:t>Alerta: A dose máxima permitida é de 2700mg por dia, dividida em 3 ou 4 tomadas. </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b/>
          <w:bCs/>
          <w:strike/>
        </w:rPr>
      </w:pPr>
      <w:r w:rsidRPr="005A5119">
        <w:rPr>
          <w:b/>
          <w:bCs/>
          <w:strike/>
        </w:rPr>
        <w:t>Se houver necessidade de suspender o uso do medicamento, entre em contato imediato com seu médico, de preferência antes de parar de usá-lo.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b/>
          <w:bCs/>
          <w:strike/>
        </w:rPr>
      </w:pPr>
      <w:r w:rsidRPr="005A5119">
        <w:rPr>
          <w:b/>
          <w:bCs/>
          <w:strike/>
        </w:rPr>
        <w:t>13 .Minoxidil </w:t>
      </w:r>
    </w:p>
    <w:p w:rsidR="00F37329" w:rsidRPr="005A5119" w:rsidRDefault="00F37329" w:rsidP="002621E5">
      <w:pPr>
        <w:ind w:firstLine="567"/>
        <w:jc w:val="both"/>
        <w:divId w:val="1778208291"/>
        <w:rPr>
          <w:strike/>
        </w:rPr>
      </w:pPr>
      <w:r w:rsidRPr="005A5119">
        <w:rPr>
          <w:strike/>
        </w:rPr>
        <w:t>ADULTOS E CRIANÇAS ACIMA DE 12 ANOS</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Este medicamento é um anti-hipertensivo, vasodilatador periférico. </w:t>
      </w:r>
    </w:p>
    <w:p w:rsidR="00F37329" w:rsidRPr="005A5119" w:rsidRDefault="00F37329" w:rsidP="002621E5">
      <w:pPr>
        <w:ind w:firstLine="567"/>
        <w:jc w:val="both"/>
        <w:divId w:val="1778208291"/>
        <w:rPr>
          <w:strike/>
        </w:rPr>
      </w:pPr>
      <w:r w:rsidRPr="005A5119">
        <w:rPr>
          <w:strike/>
        </w:rPr>
        <w:t>Minoxidil é um potente vasodilatador musculotrópico(direto), pertence as peperidinpirimidinas, que atuam diretamente sobre a musculatura lisa vascular, igualmente à hidralazina, no entanto o minoxidil tem efeito anti-hipertensivo mais intenso e prolongado. Devido a sua poderosa ação vasodilatadora capilar sem venodilatação, origina um aumento reflexo do tônus simpático e da retenção hidrosalina. </w:t>
      </w:r>
    </w:p>
    <w:p w:rsidR="00F37329" w:rsidRPr="005A5119" w:rsidRDefault="00F37329" w:rsidP="002621E5">
      <w:pPr>
        <w:ind w:firstLine="567"/>
        <w:jc w:val="both"/>
        <w:divId w:val="1778208291"/>
        <w:rPr>
          <w:strike/>
        </w:rPr>
      </w:pPr>
      <w:r w:rsidRPr="005A5119">
        <w:rPr>
          <w:strike/>
        </w:rPr>
        <w:t>O efeito antialopécico é explicado pelo maior fluxo vascular cutâneo. </w:t>
      </w:r>
    </w:p>
    <w:p w:rsidR="00F37329" w:rsidRPr="005A5119" w:rsidRDefault="00F37329" w:rsidP="002621E5">
      <w:pPr>
        <w:ind w:firstLine="567"/>
        <w:jc w:val="both"/>
        <w:divId w:val="1778208291"/>
        <w:rPr>
          <w:strike/>
        </w:rPr>
      </w:pPr>
      <w:r w:rsidRPr="005A5119">
        <w:rPr>
          <w:strike/>
        </w:rPr>
        <w:t>Quando inicia a ação deste medicamento? </w:t>
      </w:r>
    </w:p>
    <w:p w:rsidR="00F37329" w:rsidRPr="005A5119" w:rsidRDefault="00F37329" w:rsidP="002621E5">
      <w:pPr>
        <w:ind w:firstLine="567"/>
        <w:jc w:val="both"/>
        <w:divId w:val="1778208291"/>
        <w:rPr>
          <w:strike/>
        </w:rPr>
      </w:pPr>
      <w:r w:rsidRPr="005A5119">
        <w:rPr>
          <w:strike/>
        </w:rPr>
        <w:t>Absorve-se de forma rápida e completa pela mucosa digestiva e alcança seu efeito vasodilatador máximo em 2 ou 3 horas. </w:t>
      </w:r>
    </w:p>
    <w:p w:rsidR="00F37329" w:rsidRPr="005A5119" w:rsidRDefault="00F37329" w:rsidP="002621E5">
      <w:pPr>
        <w:ind w:firstLine="567"/>
        <w:jc w:val="both"/>
        <w:divId w:val="1778208291"/>
        <w:rPr>
          <w:strike/>
        </w:rPr>
      </w:pPr>
      <w:r w:rsidRPr="005A5119">
        <w:rPr>
          <w:strike/>
        </w:rPr>
        <w:t>Sua meia-vida plasmática é de 4 horas e seu efeito vasodilatador pode durar de 1 a 3 dias. Metaboliza-se amplamente pelo fígado e é eliminado como droga livre (10-15%) e metabolizado pela urina.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Este medicamento é indicado em emegências hipertensivas. Hipertensão maligna ou refratária. Hipertensão arterial não responsiva às doses toleradas de diurético mais um segundo agente anti-hipertensivo. </w:t>
      </w:r>
    </w:p>
    <w:p w:rsidR="00F37329" w:rsidRPr="005A5119" w:rsidRDefault="00F37329" w:rsidP="002621E5">
      <w:pPr>
        <w:ind w:firstLine="567"/>
        <w:jc w:val="both"/>
        <w:divId w:val="1778208291"/>
        <w:rPr>
          <w:strike/>
        </w:rPr>
      </w:pPr>
      <w:r w:rsidRPr="005A5119">
        <w:rPr>
          <w:strike/>
        </w:rPr>
        <w:t>Minoxidil deve ser administrado concomitantemente com um supressor do sistema nervoso simpático e um diurético para início de terapia. De forma tópica, em alopecia ou outras formas de alopecia (queda temporária, parcial ou geral, dos pêlos ou dos cabelos). </w:t>
      </w:r>
    </w:p>
    <w:p w:rsidR="00F37329" w:rsidRPr="005A5119" w:rsidRDefault="00F37329" w:rsidP="002621E5">
      <w:pPr>
        <w:ind w:firstLine="567"/>
        <w:jc w:val="both"/>
        <w:divId w:val="1778208291"/>
        <w:rPr>
          <w:strike/>
        </w:rPr>
      </w:pPr>
      <w:r w:rsidRPr="005A5119">
        <w:rPr>
          <w:strike/>
        </w:rPr>
        <w:t>Quando não devo usar este medicamento? </w:t>
      </w:r>
    </w:p>
    <w:p w:rsidR="00F37329" w:rsidRPr="005A5119" w:rsidRDefault="00F37329" w:rsidP="002621E5">
      <w:pPr>
        <w:ind w:firstLine="567"/>
        <w:jc w:val="both"/>
        <w:divId w:val="1778208291"/>
        <w:rPr>
          <w:strike/>
        </w:rPr>
      </w:pPr>
      <w:r w:rsidRPr="005A5119">
        <w:rPr>
          <w:strike/>
        </w:rPr>
        <w:t>Se estiver grávida ou amamentando; em casos de feocromocitoma (tumor da medula supra-renal, com maior freqüência benigno, manifestando-se clinicamente por hipertensão arterial do tipo paroxística devido a adrenalina que o tumor secreta em excesso); pacientes com conhecida hipersensibilidade (pacientes que desenvolveram alguma tipo de alergia) ou a qualquer outro componente da fórmula. </w:t>
      </w:r>
    </w:p>
    <w:p w:rsidR="00F37329" w:rsidRPr="005A5119" w:rsidRDefault="00F37329" w:rsidP="002621E5">
      <w:pPr>
        <w:ind w:firstLine="567"/>
        <w:jc w:val="both"/>
        <w:divId w:val="1778208291"/>
        <w:rPr>
          <w:strike/>
        </w:rPr>
      </w:pPr>
      <w:r w:rsidRPr="005A5119">
        <w:rPr>
          <w:strike/>
        </w:rPr>
        <w:t>Em quais condições é necessária uma cautelosa avaliação do médico? </w:t>
      </w:r>
    </w:p>
    <w:p w:rsidR="00F37329" w:rsidRPr="005A5119" w:rsidRDefault="00F37329" w:rsidP="002621E5">
      <w:pPr>
        <w:ind w:firstLine="567"/>
        <w:jc w:val="both"/>
        <w:divId w:val="1778208291"/>
        <w:rPr>
          <w:strike/>
        </w:rPr>
      </w:pPr>
      <w:r w:rsidRPr="005A5119">
        <w:rPr>
          <w:strike/>
        </w:rPr>
        <w:t>Crianças e idosos; pacientes com: derrame pericárdio, hipertensão pulmonar, infarto recente do miocárdio, insuficiência cardíaca congestiva não devida à hipertensão, insuficiência coronariana einsuficiência renal significativa. </w:t>
      </w:r>
    </w:p>
    <w:p w:rsidR="00F37329" w:rsidRPr="005A5119" w:rsidRDefault="00F37329" w:rsidP="002621E5">
      <w:pPr>
        <w:ind w:firstLine="567"/>
        <w:jc w:val="both"/>
        <w:divId w:val="1778208291"/>
        <w:rPr>
          <w:strike/>
        </w:rPr>
      </w:pPr>
      <w:r w:rsidRPr="005A5119">
        <w:rPr>
          <w:strike/>
        </w:rPr>
        <w:t>Importante: </w:t>
      </w:r>
    </w:p>
    <w:p w:rsidR="00F37329" w:rsidRPr="005A5119" w:rsidRDefault="00F37329" w:rsidP="002621E5">
      <w:pPr>
        <w:ind w:firstLine="567"/>
        <w:jc w:val="both"/>
        <w:divId w:val="1778208291"/>
        <w:rPr>
          <w:strike/>
        </w:rPr>
      </w:pPr>
      <w:r w:rsidRPr="005A5119">
        <w:rPr>
          <w:strike/>
        </w:rPr>
        <w:t>Não ingira bebida alcoólica; </w:t>
      </w:r>
    </w:p>
    <w:p w:rsidR="00F37329" w:rsidRPr="005A5119" w:rsidRDefault="00F37329" w:rsidP="002621E5">
      <w:pPr>
        <w:ind w:firstLine="567"/>
        <w:jc w:val="both"/>
        <w:divId w:val="1778208291"/>
        <w:rPr>
          <w:strike/>
        </w:rPr>
      </w:pPr>
      <w:r w:rsidRPr="005A5119">
        <w:rPr>
          <w:strike/>
        </w:rPr>
        <w:t>Não dirija veículos, nem opere máquinas perigosas até ter certeza de que este medicamento não está afetando seu estado de alerta ou sua coordenação motora; </w:t>
      </w:r>
    </w:p>
    <w:p w:rsidR="00F37329" w:rsidRPr="005A5119" w:rsidRDefault="00F37329" w:rsidP="002621E5">
      <w:pPr>
        <w:ind w:firstLine="567"/>
        <w:jc w:val="both"/>
        <w:divId w:val="1778208291"/>
        <w:rPr>
          <w:strike/>
        </w:rPr>
      </w:pPr>
      <w:r w:rsidRPr="005A5119">
        <w:rPr>
          <w:strike/>
        </w:rPr>
        <w:t>A hipertricose (crescimento anormal de pêlos pelo corpo) desaparece de 1 a 6 meses após terminado o uso do medicamento; não interrompa abruptamente (de uma só vez) o uso deste medicamento, devido à possibilidade de efeito rebote hipertensivo. o uso deste medicamento deve ser interrompido lentamente, com orientação do seu médico e no tratamento tópico, não utilize em mucosas ou perto dos olhos. </w:t>
      </w:r>
    </w:p>
    <w:p w:rsidR="00F37329" w:rsidRPr="005A5119" w:rsidRDefault="00F37329" w:rsidP="002621E5">
      <w:pPr>
        <w:ind w:firstLine="567"/>
        <w:jc w:val="both"/>
        <w:divId w:val="1778208291"/>
        <w:rPr>
          <w:strike/>
        </w:rPr>
      </w:pPr>
      <w:r w:rsidRPr="005A5119">
        <w:rPr>
          <w:strike/>
        </w:rPr>
        <w:t>Quais os cuidados a serem observados antes e durante o uso deste medicamento? </w:t>
      </w:r>
    </w:p>
    <w:p w:rsidR="00F37329" w:rsidRPr="005A5119" w:rsidRDefault="00F37329" w:rsidP="002621E5">
      <w:pPr>
        <w:ind w:firstLine="567"/>
        <w:jc w:val="both"/>
        <w:divId w:val="1778208291"/>
        <w:rPr>
          <w:strike/>
        </w:rPr>
      </w:pPr>
      <w:r w:rsidRPr="005A5119">
        <w:rPr>
          <w:strike/>
        </w:rPr>
        <w:t>Se administrado isoladamente, pode provocar retenção significativa de sal e água, produzindo edema dependente, turgência da face, olhos e mãos; distenção da veia do pescoço, hepatomegalia e refluxo hepato-jugular positivo. </w:t>
      </w:r>
    </w:p>
    <w:p w:rsidR="00F37329" w:rsidRPr="005A5119" w:rsidRDefault="00F37329" w:rsidP="002621E5">
      <w:pPr>
        <w:ind w:firstLine="567"/>
        <w:jc w:val="both"/>
        <w:divId w:val="1778208291"/>
        <w:rPr>
          <w:strike/>
        </w:rPr>
      </w:pPr>
      <w:r w:rsidRPr="005A5119">
        <w:rPr>
          <w:strike/>
        </w:rPr>
        <w:t>Pacientes que tiveram infarto do miocárdio somente devem ser tratados com minoxidil, após o estabelecimento de uma situação pós-enfarte estável. </w:t>
      </w:r>
    </w:p>
    <w:p w:rsidR="00F37329" w:rsidRPr="005A5119" w:rsidRDefault="00F37329" w:rsidP="002621E5">
      <w:pPr>
        <w:ind w:firstLine="567"/>
        <w:jc w:val="both"/>
        <w:divId w:val="1778208291"/>
        <w:rPr>
          <w:strike/>
        </w:rPr>
      </w:pPr>
      <w:r w:rsidRPr="005A5119">
        <w:rPr>
          <w:strike/>
        </w:rPr>
        <w:t>Não fazer uso de outros medicamentos, especialmente simpatomiméticos.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Edema (inchaço) periférico associado com ou independente de aumento de peso, aumento da freqüência cardíaca, hipertricose, declínio temporário da hemoglobina e hematócrito, aumento temporário de creatinina e nitrogênio uréico do sangue. Embora raros, podem ser apresentados eritema local, descamação, prurido, hipotensão arterial, náuseas, fadiga, erupção cutânea, cefaléia. Retenção hidrossalina com edemas. </w:t>
      </w:r>
    </w:p>
    <w:p w:rsidR="00F37329" w:rsidRPr="005A5119" w:rsidRDefault="00F37329" w:rsidP="002621E5">
      <w:pPr>
        <w:ind w:firstLine="567"/>
        <w:jc w:val="both"/>
        <w:divId w:val="1778208291"/>
        <w:rPr>
          <w:strike/>
        </w:rPr>
      </w:pPr>
      <w:r w:rsidRPr="005A5119">
        <w:rPr>
          <w:strike/>
        </w:rPr>
        <w:t>Dose máxima recomendada para adultos e crianças acima de 12 anos: 100MG/dia; para crianças abaixo de 12 anos é de 1,0/Kg/dia. </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b/>
          <w:bCs/>
          <w:strike/>
        </w:rPr>
      </w:pPr>
      <w:r w:rsidRPr="005A5119">
        <w:rPr>
          <w:b/>
          <w:bCs/>
          <w:strike/>
        </w:rPr>
        <w:t>Se houver necessidade de suspender o uso do medicamento, entre em contato imediato com seu médico, de preferência antes de parar de usá-lo.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b/>
          <w:bCs/>
          <w:strike/>
        </w:rPr>
      </w:pPr>
      <w:r w:rsidRPr="005A5119">
        <w:rPr>
          <w:b/>
          <w:bCs/>
          <w:strike/>
        </w:rPr>
        <w:t>14. Oxcarbazepina </w:t>
      </w:r>
    </w:p>
    <w:p w:rsidR="00F37329" w:rsidRPr="005A5119" w:rsidRDefault="00F37329" w:rsidP="002621E5">
      <w:pPr>
        <w:ind w:firstLine="567"/>
        <w:jc w:val="both"/>
        <w:divId w:val="1778208291"/>
        <w:rPr>
          <w:strike/>
        </w:rPr>
      </w:pPr>
      <w:r w:rsidRPr="005A5119">
        <w:rPr>
          <w:strike/>
        </w:rPr>
        <w:t>USO ADULTO E PEDIÁTRICO (crianças acima de 3 anos de idade) </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b/>
          <w:bCs/>
          <w:strike/>
        </w:rPr>
      </w:pPr>
      <w:r w:rsidRPr="005A5119">
        <w:rPr>
          <w:b/>
          <w:bCs/>
          <w:strike/>
        </w:rPr>
        <w:t>SÓ PODE SER VENDIDO COM RETENÇÃO DE RECEITA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O mecanismo preciso é desconhecido; após rápida absorção, sofre transformação ampla em um metabólito que é o principal responsável pela atividade antiepiléptica.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Epilepsia (crises epilépticas parciais); usado em nonoterapia ou em tratamento adjunto em adultos e crianças. Tratamento de crises tônico-clônicas generalizadas e de crises parciais, com ou sem generalização secundária. </w:t>
      </w:r>
    </w:p>
    <w:p w:rsidR="00F37329" w:rsidRPr="005A5119" w:rsidRDefault="00F37329" w:rsidP="002621E5">
      <w:pPr>
        <w:ind w:firstLine="567"/>
        <w:jc w:val="both"/>
        <w:divId w:val="1778208291"/>
        <w:rPr>
          <w:strike/>
        </w:rPr>
      </w:pPr>
      <w:r w:rsidRPr="005A5119">
        <w:rPr>
          <w:strike/>
        </w:rPr>
        <w:t>Quando não devo usar este medicamento? </w:t>
      </w:r>
    </w:p>
    <w:p w:rsidR="00F37329" w:rsidRPr="005A5119" w:rsidRDefault="00F37329" w:rsidP="002621E5">
      <w:pPr>
        <w:ind w:firstLine="567"/>
        <w:jc w:val="both"/>
        <w:divId w:val="1778208291"/>
        <w:rPr>
          <w:strike/>
        </w:rPr>
      </w:pPr>
      <w:r w:rsidRPr="005A5119">
        <w:rPr>
          <w:strike/>
        </w:rPr>
        <w:t>Em casos de bloqueio atroventricular e hipersensibilidade conhecida à oxcarbazepina. </w:t>
      </w:r>
    </w:p>
    <w:p w:rsidR="00F37329" w:rsidRPr="005A5119" w:rsidRDefault="00F37329" w:rsidP="002621E5">
      <w:pPr>
        <w:ind w:firstLine="567"/>
        <w:jc w:val="both"/>
        <w:divId w:val="1778208291"/>
        <w:rPr>
          <w:strike/>
        </w:rPr>
      </w:pPr>
      <w:r w:rsidRPr="005A5119">
        <w:rPr>
          <w:strike/>
        </w:rPr>
        <w:t>Quais condições exigem cautelosa avaliação profissional (risco X benefícios)? </w:t>
      </w:r>
    </w:p>
    <w:p w:rsidR="00F37329" w:rsidRPr="005A5119" w:rsidRDefault="00F37329" w:rsidP="002621E5">
      <w:pPr>
        <w:ind w:firstLine="567"/>
        <w:jc w:val="both"/>
        <w:divId w:val="1778208291"/>
        <w:rPr>
          <w:strike/>
        </w:rPr>
      </w:pPr>
      <w:r w:rsidRPr="005A5119">
        <w:rPr>
          <w:strike/>
        </w:rPr>
        <w:t>Diminuição grave da função do fígado (não há estudos); hiponatremia dilucional  (pode agravar); diminuição da função renal (pode exigir diminuição de doses); história anterior de hipersensibilidade à carbamazepina e 25 a 30% dos pacientes podem ter também hipersensibilidade com a oxcarbarbazepina. </w:t>
      </w:r>
    </w:p>
    <w:p w:rsidR="00F37329" w:rsidRPr="005A5119" w:rsidRDefault="00F37329" w:rsidP="002621E5">
      <w:pPr>
        <w:ind w:firstLine="567"/>
        <w:jc w:val="both"/>
        <w:divId w:val="1778208291"/>
        <w:rPr>
          <w:strike/>
        </w:rPr>
      </w:pPr>
      <w:r w:rsidRPr="005A5119">
        <w:rPr>
          <w:strike/>
        </w:rPr>
        <w:t>Quais os cuidados que devem ser observados durante o uso deste medicamento? </w:t>
      </w:r>
    </w:p>
    <w:p w:rsidR="00F37329" w:rsidRPr="005A5119" w:rsidRDefault="00F37329" w:rsidP="002621E5">
      <w:pPr>
        <w:ind w:firstLine="567"/>
        <w:jc w:val="both"/>
        <w:divId w:val="1778208291"/>
        <w:rPr>
          <w:strike/>
        </w:rPr>
      </w:pPr>
      <w:r w:rsidRPr="005A5119">
        <w:rPr>
          <w:strike/>
        </w:rPr>
        <w:t>Este medicamento é excretado no leite. Portanto, se você usar este medicamento, pelos riscos potenciais de efeitos adversos na criança, não amamente. </w:t>
      </w:r>
    </w:p>
    <w:p w:rsidR="00F37329" w:rsidRPr="005A5119" w:rsidRDefault="00F37329" w:rsidP="002621E5">
      <w:pPr>
        <w:ind w:firstLine="567"/>
        <w:jc w:val="both"/>
        <w:divId w:val="1778208291"/>
        <w:rPr>
          <w:strike/>
        </w:rPr>
      </w:pPr>
      <w:r w:rsidRPr="005A5119">
        <w:rPr>
          <w:strike/>
        </w:rPr>
        <w:t>Pacientes grávidas epilépticas devem ser tratadas com cuidados especiais. Se ocorrer gravidez enquanto a paciente estiver recebendo oxcarbazepina ou se o problema de se iniciar o tratamento com oxcarbazepina surgir durante a gravidez, o benefício potencial deste medicamento precisa ser cuidadosamente avaliado contra seus possíveis riscos, particularmente nos três primeiros meses de gestação. </w:t>
      </w:r>
    </w:p>
    <w:p w:rsidR="00F37329" w:rsidRPr="005A5119" w:rsidRDefault="00F37329" w:rsidP="002621E5">
      <w:pPr>
        <w:ind w:firstLine="567"/>
        <w:jc w:val="both"/>
        <w:divId w:val="1778208291"/>
        <w:rPr>
          <w:strike/>
        </w:rPr>
      </w:pPr>
      <w:r w:rsidRPr="005A5119">
        <w:rPr>
          <w:strike/>
        </w:rPr>
        <w:t>A oxcarbazepina e seu metabólito ativo atravessam a placenta. </w:t>
      </w:r>
    </w:p>
    <w:p w:rsidR="00F37329" w:rsidRPr="005A5119" w:rsidRDefault="00F37329" w:rsidP="002621E5">
      <w:pPr>
        <w:ind w:firstLine="567"/>
        <w:jc w:val="both"/>
        <w:divId w:val="1778208291"/>
        <w:rPr>
          <w:strike/>
        </w:rPr>
      </w:pPr>
      <w:r w:rsidRPr="005A5119">
        <w:rPr>
          <w:strike/>
        </w:rPr>
        <w:t>Se a medicação é absolutamente necessária e não há alternativa mais segura, deve ser administrada a posologia mais baixa possível de oxcarbazepina. </w:t>
      </w:r>
    </w:p>
    <w:p w:rsidR="00F37329" w:rsidRPr="005A5119" w:rsidRDefault="00F37329" w:rsidP="002621E5">
      <w:pPr>
        <w:ind w:firstLine="567"/>
        <w:jc w:val="both"/>
        <w:divId w:val="1778208291"/>
        <w:rPr>
          <w:strike/>
        </w:rPr>
      </w:pPr>
      <w:r w:rsidRPr="005A5119">
        <w:rPr>
          <w:strike/>
        </w:rPr>
        <w:t>Sabe-se que ocorre deficiência de ácido fólico na gravidez. </w:t>
      </w:r>
    </w:p>
    <w:p w:rsidR="00F37329" w:rsidRPr="005A5119" w:rsidRDefault="00F37329" w:rsidP="002621E5">
      <w:pPr>
        <w:ind w:firstLine="567"/>
        <w:jc w:val="both"/>
        <w:divId w:val="1778208291"/>
        <w:rPr>
          <w:strike/>
        </w:rPr>
      </w:pPr>
      <w:r w:rsidRPr="005A5119">
        <w:rPr>
          <w:strike/>
        </w:rPr>
        <w:t>Tem sido relatado que os medicamentos antiepilépticos agravam essa deficiência. Isso pode contribuir para o aumento de incidência de defeitos congênitos nos filhos de mulheres epilépticas tratadas. Recomenda-se, portanto, a suplementação de ácido fólico antes e durante a gravidez. A deficiência de vitamina B12 deve ser excluída ou tratada. </w:t>
      </w:r>
    </w:p>
    <w:p w:rsidR="00F37329" w:rsidRPr="005A5119" w:rsidRDefault="00F37329" w:rsidP="002621E5">
      <w:pPr>
        <w:ind w:firstLine="567"/>
        <w:jc w:val="both"/>
        <w:divId w:val="1778208291"/>
        <w:rPr>
          <w:strike/>
        </w:rPr>
      </w:pPr>
      <w:r w:rsidRPr="005A5119">
        <w:rPr>
          <w:strike/>
        </w:rPr>
        <w:t>O que pode ocorrer se este medicamento for usado junto com outros? </w:t>
      </w:r>
    </w:p>
    <w:p w:rsidR="00F37329" w:rsidRPr="005A5119" w:rsidRDefault="00F37329" w:rsidP="002621E5">
      <w:pPr>
        <w:ind w:firstLine="567"/>
        <w:jc w:val="both"/>
        <w:divId w:val="1778208291"/>
        <w:rPr>
          <w:strike/>
        </w:rPr>
      </w:pPr>
      <w:r w:rsidRPr="005A5119">
        <w:rPr>
          <w:strike/>
        </w:rPr>
        <w:t>Pode ter sua concentração diminuída por: carbamazepin, fenobarbitol; fenobarbitol; fenitoína; ácido valpróico e verapanil. </w:t>
      </w:r>
    </w:p>
    <w:p w:rsidR="00F37329" w:rsidRPr="005A5119" w:rsidRDefault="00F37329" w:rsidP="002621E5">
      <w:pPr>
        <w:ind w:firstLine="567"/>
        <w:jc w:val="both"/>
        <w:divId w:val="1778208291"/>
        <w:rPr>
          <w:strike/>
        </w:rPr>
      </w:pPr>
      <w:r w:rsidRPr="005A5119">
        <w:rPr>
          <w:strike/>
        </w:rPr>
        <w:t>Pode diminuir a concentração de: felodipina e anticoncepcional oral contendo estrogênio. </w:t>
      </w:r>
    </w:p>
    <w:p w:rsidR="00F37329" w:rsidRPr="005A5119" w:rsidRDefault="00F37329" w:rsidP="002621E5">
      <w:pPr>
        <w:ind w:firstLine="567"/>
        <w:jc w:val="both"/>
        <w:divId w:val="1778208291"/>
        <w:rPr>
          <w:strike/>
        </w:rPr>
      </w:pPr>
      <w:r w:rsidRPr="005A5119">
        <w:rPr>
          <w:strike/>
        </w:rPr>
        <w:t>Pode aumentar o risco de depressão do sistema nervoso central com: álcool e medicamentos depressores do sistema nervoso central. </w:t>
      </w:r>
    </w:p>
    <w:p w:rsidR="00F37329" w:rsidRPr="005A5119" w:rsidRDefault="00F37329" w:rsidP="002621E5">
      <w:pPr>
        <w:ind w:firstLine="567"/>
        <w:jc w:val="both"/>
        <w:divId w:val="1778208291"/>
        <w:rPr>
          <w:strike/>
        </w:rPr>
      </w:pPr>
      <w:r w:rsidRPr="005A5119">
        <w:rPr>
          <w:strike/>
        </w:rPr>
        <w:t>Atenção: </w:t>
      </w:r>
    </w:p>
    <w:p w:rsidR="00F37329" w:rsidRPr="005A5119" w:rsidRDefault="00F37329" w:rsidP="002621E5">
      <w:pPr>
        <w:ind w:firstLine="567"/>
        <w:jc w:val="both"/>
        <w:divId w:val="1778208291"/>
        <w:rPr>
          <w:strike/>
        </w:rPr>
      </w:pPr>
      <w:r w:rsidRPr="005A5119">
        <w:rPr>
          <w:strike/>
        </w:rPr>
        <w:t>Não ingira bebida alcoólica; </w:t>
      </w:r>
    </w:p>
    <w:p w:rsidR="00F37329" w:rsidRPr="005A5119" w:rsidRDefault="00F37329" w:rsidP="002621E5">
      <w:pPr>
        <w:ind w:firstLine="567"/>
        <w:jc w:val="both"/>
        <w:divId w:val="1778208291"/>
        <w:rPr>
          <w:strike/>
        </w:rPr>
      </w:pPr>
      <w:r w:rsidRPr="005A5119">
        <w:rPr>
          <w:strike/>
        </w:rPr>
        <w:t>Cuidado ao dirigir ou executar tarefas que exijam atenção; </w:t>
      </w:r>
    </w:p>
    <w:p w:rsidR="00F37329" w:rsidRPr="005A5119" w:rsidRDefault="00F37329" w:rsidP="002621E5">
      <w:pPr>
        <w:ind w:firstLine="567"/>
        <w:jc w:val="both"/>
        <w:divId w:val="1778208291"/>
        <w:rPr>
          <w:strike/>
        </w:rPr>
      </w:pPr>
      <w:r w:rsidRPr="005A5119">
        <w:rPr>
          <w:strike/>
        </w:rPr>
        <w:t>Não interrompa abruptamente a medicação: diminua lentamente as doses, com orientação do seu médico e </w:t>
      </w:r>
    </w:p>
    <w:p w:rsidR="00F37329" w:rsidRPr="005A5119" w:rsidRDefault="00F37329" w:rsidP="002621E5">
      <w:pPr>
        <w:ind w:firstLine="567"/>
        <w:jc w:val="both"/>
        <w:divId w:val="1778208291"/>
        <w:rPr>
          <w:strike/>
        </w:rPr>
      </w:pPr>
      <w:r w:rsidRPr="005A5119">
        <w:rPr>
          <w:strike/>
        </w:rPr>
        <w:t>Use proteção adicional para prevenir gravidez (pode diminuir eficácia de anticoncepcionais orais contendo estrogênios). </w:t>
      </w:r>
    </w:p>
    <w:p w:rsidR="00F37329" w:rsidRPr="005A5119" w:rsidRDefault="00F37329" w:rsidP="002621E5">
      <w:pPr>
        <w:ind w:firstLine="567"/>
        <w:jc w:val="both"/>
        <w:divId w:val="1778208291"/>
        <w:rPr>
          <w:strike/>
        </w:rPr>
      </w:pPr>
      <w:r w:rsidRPr="005A5119">
        <w:rPr>
          <w:strike/>
        </w:rPr>
        <w:t>Quais os cuidados que devem ser tomados durante o uso deste medicamento? </w:t>
      </w:r>
    </w:p>
    <w:p w:rsidR="00F37329" w:rsidRPr="005A5119" w:rsidRDefault="00F37329" w:rsidP="002621E5">
      <w:pPr>
        <w:ind w:firstLine="567"/>
        <w:jc w:val="both"/>
        <w:divId w:val="1778208291"/>
        <w:rPr>
          <w:strike/>
        </w:rPr>
      </w:pPr>
      <w:r w:rsidRPr="005A5119">
        <w:rPr>
          <w:strike/>
        </w:rPr>
        <w:t>No tratamento com oxcarbazepina, poderá ocorrer diminuição dos níveis de sódio sérico; portanto, é recomendada a determinação deles antes do início do tratamento e, posteriormente, em intervalos regulares. </w:t>
      </w:r>
    </w:p>
    <w:p w:rsidR="00F37329" w:rsidRPr="005A5119" w:rsidRDefault="00F37329" w:rsidP="002621E5">
      <w:pPr>
        <w:ind w:firstLine="567"/>
        <w:jc w:val="both"/>
        <w:divId w:val="1778208291"/>
        <w:rPr>
          <w:strike/>
        </w:rPr>
      </w:pPr>
      <w:r w:rsidRPr="005A5119">
        <w:rPr>
          <w:strike/>
        </w:rPr>
        <w:t>Pacientes com baixos níveis de sódio sérico e pacientes tratados com diuréticos devem ter rigoroso acompanhamento médico. </w:t>
      </w:r>
    </w:p>
    <w:p w:rsidR="00F37329" w:rsidRPr="005A5119" w:rsidRDefault="00F37329" w:rsidP="002621E5">
      <w:pPr>
        <w:ind w:firstLine="567"/>
        <w:jc w:val="both"/>
        <w:divId w:val="1778208291"/>
        <w:rPr>
          <w:strike/>
        </w:rPr>
      </w:pPr>
      <w:r w:rsidRPr="005A5119">
        <w:rPr>
          <w:strike/>
        </w:rPr>
        <w:t>Se durante o tratamento observar-se que a contagem de leucócitos ou de plaquetas é baixa ou diminui, o paciente e a contagem sangüínea completa devem ser estritamente observados. O uso de oxcarbazepina deve ser interrompido se ocorrer alguma evidência de depressão medular significativa. </w:t>
      </w:r>
    </w:p>
    <w:p w:rsidR="00F37329" w:rsidRPr="005A5119" w:rsidRDefault="00F37329" w:rsidP="002621E5">
      <w:pPr>
        <w:ind w:firstLine="567"/>
        <w:jc w:val="both"/>
        <w:divId w:val="1778208291"/>
        <w:rPr>
          <w:strike/>
        </w:rPr>
      </w:pPr>
      <w:r w:rsidRPr="005A5119">
        <w:rPr>
          <w:strike/>
        </w:rPr>
        <w:t>Se ocorrerem sinais e sintomas sugestivos de reações de pele graves (por exemplo síndrome de Stevens-Johnson), o uso do medicamento deve ser suspensa imediatamente. </w:t>
      </w:r>
    </w:p>
    <w:p w:rsidR="00F37329" w:rsidRPr="005A5119" w:rsidRDefault="00F37329" w:rsidP="002621E5">
      <w:pPr>
        <w:ind w:firstLine="567"/>
        <w:jc w:val="both"/>
        <w:divId w:val="1778208291"/>
        <w:rPr>
          <w:strike/>
        </w:rPr>
      </w:pPr>
      <w:r w:rsidRPr="005A5119">
        <w:rPr>
          <w:strike/>
        </w:rPr>
        <w:t>Estejam alertas para reações como: febre, rash (erupção cutânea), lesões bucais, equimose e púrpura. Informe imediatamente o seu médico, caso ocorram tais reações. </w:t>
      </w:r>
    </w:p>
    <w:p w:rsidR="00F37329" w:rsidRPr="005A5119" w:rsidRDefault="00F37329" w:rsidP="002621E5">
      <w:pPr>
        <w:ind w:firstLine="567"/>
        <w:jc w:val="both"/>
        <w:divId w:val="1778208291"/>
        <w:rPr>
          <w:strike/>
        </w:rPr>
      </w:pPr>
      <w:r w:rsidRPr="005A5119">
        <w:rPr>
          <w:strike/>
        </w:rPr>
        <w:t>Pacientes com disfunções cardíaca, hepática ou renal e pacientes idosos devem ser cuidadosamente avaliados pelo médico, uma vez que apresentam maior risco de reações adversas. </w:t>
      </w:r>
    </w:p>
    <w:p w:rsidR="00F37329" w:rsidRPr="005A5119" w:rsidRDefault="00F37329" w:rsidP="002621E5">
      <w:pPr>
        <w:ind w:firstLine="567"/>
        <w:jc w:val="both"/>
        <w:divId w:val="1778208291"/>
        <w:rPr>
          <w:strike/>
        </w:rPr>
      </w:pPr>
      <w:r w:rsidRPr="005A5119">
        <w:rPr>
          <w:strike/>
        </w:rPr>
        <w:t>A oxcarbazepina possui um potencial indutor enzimático menor do que o da carbamazepina. Se em pacientes sob politerapia, a carbamazepina, ou outros antiepilépticos com propriedades indutoras enzimáticas forem retirados e substituídos por oxcarbazepina, as concentrações séricas do antiepiléptico associado devem ser observadas para se evitar possível toxicidade; pode ser necessário reduzir-se a posologia da co-medicação antiepiléptica.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Adultos: constipação, diarréia, dor de cabeça, erupção na pele, fraqueza muscular, incoordenação muscular, infecção no peito, infecção respiratória superior, má digestão, náusea, nervosismo, perda da memória, problemas de visão, quedas, sangramento nasal, sinusite, tontura, tremor e vômito. </w:t>
      </w:r>
    </w:p>
    <w:p w:rsidR="00F37329" w:rsidRPr="005A5119" w:rsidRDefault="00F37329" w:rsidP="002621E5">
      <w:pPr>
        <w:ind w:firstLine="567"/>
        <w:jc w:val="both"/>
        <w:divId w:val="1778208291"/>
        <w:rPr>
          <w:strike/>
        </w:rPr>
      </w:pPr>
      <w:r w:rsidRPr="005A5119">
        <w:rPr>
          <w:strike/>
        </w:rPr>
        <w:t>Crianças: alergia, andar anormal, concentração prejudicada, constipação, contrações musculares, convulsão, dor de cabeça, fadiga, fraqueza, incoordenação muscular, instabilidade emocional, lesões na pele, má digestão, movimentos involuntários dos olhos, náusea, pneumonia, problemas na fala, rinite, sonolência, suores, tontura, tremor, vertigem, visão anormal, visão dupla e vômito. </w:t>
      </w:r>
    </w:p>
    <w:p w:rsidR="00F37329" w:rsidRPr="005A5119" w:rsidRDefault="00F37329" w:rsidP="002621E5">
      <w:pPr>
        <w:ind w:firstLine="567"/>
        <w:jc w:val="both"/>
        <w:divId w:val="1778208291"/>
        <w:rPr>
          <w:strike/>
        </w:rPr>
      </w:pPr>
      <w:r w:rsidRPr="005A5119">
        <w:rPr>
          <w:strike/>
        </w:rPr>
        <w:t>Essas são as principais reações quando do uso isolado em adultos (monoterapia) da oxcarbazepina, em pacientes não previamente tratados com outros antiepilépticos; ou reações em tratamento adjunto, em crianças que foram antes tratadas em monoterapia por outros antiepilépticos. </w:t>
      </w:r>
    </w:p>
    <w:p w:rsidR="00F37329" w:rsidRPr="005A5119" w:rsidRDefault="00F37329" w:rsidP="002621E5">
      <w:pPr>
        <w:ind w:firstLine="567"/>
        <w:jc w:val="both"/>
        <w:divId w:val="1778208291"/>
        <w:rPr>
          <w:b/>
          <w:bCs/>
          <w:strike/>
        </w:rPr>
      </w:pPr>
      <w:r w:rsidRPr="005A5119">
        <w:rPr>
          <w:strike/>
        </w:rPr>
        <w:t> </w:t>
      </w: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b/>
          <w:bCs/>
          <w:strike/>
        </w:rPr>
      </w:pPr>
      <w:r w:rsidRPr="005A5119">
        <w:rPr>
          <w:b/>
          <w:bCs/>
          <w:strike/>
        </w:rPr>
        <w:t>Se houver necessidade de suspender o uso do medicamento, entre em contato imediato com seu médico, de preferência antes de parar de usá-lo.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b/>
          <w:bCs/>
          <w:strike/>
        </w:rPr>
      </w:pPr>
      <w:r w:rsidRPr="005A5119">
        <w:rPr>
          <w:b/>
          <w:bCs/>
          <w:strike/>
        </w:rPr>
        <w:t>15. Prazosin </w:t>
      </w:r>
    </w:p>
    <w:p w:rsidR="00F37329" w:rsidRPr="005A5119" w:rsidRDefault="00F37329" w:rsidP="002621E5">
      <w:pPr>
        <w:ind w:firstLine="567"/>
        <w:jc w:val="both"/>
        <w:divId w:val="1778208291"/>
        <w:rPr>
          <w:strike/>
        </w:rPr>
      </w:pPr>
      <w:r w:rsidRPr="005A5119">
        <w:rPr>
          <w:strike/>
        </w:rPr>
        <w:t>USO ADULTO </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Este medicamento é um anti-hipertensivo (antiadrenérgico de ação periférica; quinazolina derivado).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 xml:space="preserve"> O prazosin está indicado no tratamento da pressão alta (hipertensão arterial essencial - primária e secundária - de todos os graus) de causa variada. </w:t>
      </w:r>
    </w:p>
    <w:p w:rsidR="00F37329" w:rsidRPr="005A5119" w:rsidRDefault="00F37329" w:rsidP="002621E5">
      <w:pPr>
        <w:ind w:firstLine="567"/>
        <w:jc w:val="both"/>
        <w:divId w:val="1778208291"/>
        <w:rPr>
          <w:strike/>
        </w:rPr>
      </w:pPr>
      <w:r w:rsidRPr="005A5119">
        <w:rPr>
          <w:strike/>
        </w:rPr>
        <w:t>Este medicamento pode ser utilizado como medicamento inicial isolado ou associado a um diurético e/ou a outros medicamentos anti-hipertensivos (medicamentos para pressão alta), conforme a necessidade do tratamento. </w:t>
      </w:r>
    </w:p>
    <w:p w:rsidR="00F37329" w:rsidRPr="005A5119" w:rsidRDefault="00F37329" w:rsidP="002621E5">
      <w:pPr>
        <w:ind w:firstLine="567"/>
        <w:jc w:val="both"/>
        <w:divId w:val="1778208291"/>
        <w:rPr>
          <w:strike/>
        </w:rPr>
      </w:pPr>
      <w:r w:rsidRPr="005A5119">
        <w:rPr>
          <w:strike/>
        </w:rPr>
        <w:t>Quando não devo usar este medicamento? </w:t>
      </w:r>
    </w:p>
    <w:p w:rsidR="00F37329" w:rsidRPr="005A5119" w:rsidRDefault="00F37329" w:rsidP="002621E5">
      <w:pPr>
        <w:ind w:firstLine="567"/>
        <w:jc w:val="both"/>
        <w:divId w:val="1778208291"/>
        <w:rPr>
          <w:strike/>
        </w:rPr>
      </w:pPr>
      <w:r w:rsidRPr="005A5119">
        <w:rPr>
          <w:strike/>
        </w:rPr>
        <w:t>Crianças menores de 12 anos de idade; pacientes com conhecida hipersensibilidade (pacientes que desenvolveram algum tipo de alergia) às quinazolinas, prazosina ou qualquer outro componente da fórmula. </w:t>
      </w:r>
    </w:p>
    <w:p w:rsidR="00F37329" w:rsidRPr="005A5119" w:rsidRDefault="00F37329" w:rsidP="002621E5">
      <w:pPr>
        <w:ind w:firstLine="567"/>
        <w:jc w:val="both"/>
        <w:divId w:val="1778208291"/>
        <w:rPr>
          <w:strike/>
        </w:rPr>
      </w:pPr>
      <w:r w:rsidRPr="005A5119">
        <w:rPr>
          <w:strike/>
        </w:rPr>
        <w:t>A segurança do uso deste medicamento durante a gravidez ou durante a lactação não foi estabelecida. Se você engravidar durante ou após o término do tratamento, informe seu médico. Também informe seu médico se está amamentando. </w:t>
      </w:r>
    </w:p>
    <w:p w:rsidR="00F37329" w:rsidRPr="005A5119" w:rsidRDefault="00F37329" w:rsidP="002621E5">
      <w:pPr>
        <w:ind w:firstLine="567"/>
        <w:jc w:val="both"/>
        <w:divId w:val="1778208291"/>
        <w:rPr>
          <w:strike/>
        </w:rPr>
      </w:pPr>
      <w:r w:rsidRPr="005A5119">
        <w:rPr>
          <w:strike/>
        </w:rPr>
        <w:t>O prazosin só deverá ser utilizado durante a gravidez, quando, na opinião do médico, os potenciais benefícios justificarem o risco potencial à mãe e ao feto. Foi demonstrado que prazosin é excretado no leite materno em pequenas quantidades, devendo, portanto, ser utilizado com cautela e sob orientação médica, em lactantes. </w:t>
      </w:r>
    </w:p>
    <w:p w:rsidR="00F37329" w:rsidRPr="005A5119" w:rsidRDefault="00F37329" w:rsidP="002621E5">
      <w:pPr>
        <w:ind w:firstLine="567"/>
        <w:jc w:val="both"/>
        <w:divId w:val="1778208291"/>
        <w:rPr>
          <w:strike/>
        </w:rPr>
      </w:pPr>
      <w:r w:rsidRPr="005A5119">
        <w:rPr>
          <w:strike/>
        </w:rPr>
        <w:t>Em que condições é necessária uma cautelosa avaliação médica? </w:t>
      </w:r>
    </w:p>
    <w:p w:rsidR="00F37329" w:rsidRPr="005A5119" w:rsidRDefault="00F37329" w:rsidP="002621E5">
      <w:pPr>
        <w:ind w:firstLine="567"/>
        <w:jc w:val="both"/>
        <w:divId w:val="1778208291"/>
        <w:rPr>
          <w:strike/>
        </w:rPr>
      </w:pPr>
      <w:r w:rsidRPr="005A5119">
        <w:rPr>
          <w:strike/>
        </w:rPr>
        <w:t>Pacientes idosos, mulheres amamentando, pacientes que estejam usando outras medicações anti-hipertensivas, doença cardíaca severa, insuficiência renal e na Doença de Raynaud. </w:t>
      </w:r>
    </w:p>
    <w:p w:rsidR="00F37329" w:rsidRPr="005A5119" w:rsidRDefault="00F37329" w:rsidP="002621E5">
      <w:pPr>
        <w:ind w:firstLine="567"/>
        <w:jc w:val="both"/>
        <w:divId w:val="1778208291"/>
        <w:rPr>
          <w:strike/>
        </w:rPr>
      </w:pPr>
      <w:r w:rsidRPr="005A5119">
        <w:rPr>
          <w:strike/>
        </w:rPr>
        <w:t>Quais os possíveis efeitos na habilidade de dirigir veículos e operar máquinas? </w:t>
      </w:r>
    </w:p>
    <w:p w:rsidR="00F37329" w:rsidRPr="005A5119" w:rsidRDefault="00F37329" w:rsidP="002621E5">
      <w:pPr>
        <w:ind w:firstLine="567"/>
        <w:jc w:val="both"/>
        <w:divId w:val="1778208291"/>
        <w:rPr>
          <w:strike/>
        </w:rPr>
      </w:pPr>
      <w:r w:rsidRPr="005A5119">
        <w:rPr>
          <w:strike/>
        </w:rPr>
        <w:t>A habilidade necessária para atividades como dirigir e operar máquinas pode ser comprometida, principalmente no início da terapia com prazosin.  </w:t>
      </w:r>
    </w:p>
    <w:p w:rsidR="00F37329" w:rsidRPr="005A5119" w:rsidRDefault="00F37329" w:rsidP="002621E5">
      <w:pPr>
        <w:ind w:firstLine="567"/>
        <w:jc w:val="both"/>
        <w:divId w:val="1778208291"/>
        <w:rPr>
          <w:strike/>
        </w:rPr>
      </w:pPr>
      <w:r w:rsidRPr="005A5119">
        <w:rPr>
          <w:strike/>
        </w:rPr>
        <w:t>O que pode ocorrer quando este medicamento for usado junto com outros? </w:t>
      </w:r>
    </w:p>
    <w:p w:rsidR="00F37329" w:rsidRPr="005A5119" w:rsidRDefault="00F37329" w:rsidP="002621E5">
      <w:pPr>
        <w:ind w:firstLine="567"/>
        <w:jc w:val="both"/>
        <w:divId w:val="1778208291"/>
        <w:rPr>
          <w:strike/>
        </w:rPr>
      </w:pPr>
      <w:r w:rsidRPr="005A5119">
        <w:rPr>
          <w:strike/>
        </w:rPr>
        <w:t>O prazosin tem sido administrado sem qualquer interação com os seguintes fármacos: glicosídeos cardíacos (digitálicos e digoxina), agentes hipoglicemiantes (insulina, clorpropamida, fenformina, tolazamida e tolbutamida), tranqüilizantes e sedativos (diazepam, clordiazepóxido e fenobarbital), agentes para o tratamento de gota (alopurinol, colchicina e probenecida), antiarrítmicos (procainamida, propranolol e quinidina), analgésicos, antipiréticos e antiinflamatórios (propoxifeno, ácido acetilsalicílico, indometacina e fármacos da classe fenilbutazona).  </w:t>
      </w:r>
    </w:p>
    <w:p w:rsidR="00F37329" w:rsidRPr="005A5119" w:rsidRDefault="00F37329" w:rsidP="002621E5">
      <w:pPr>
        <w:ind w:firstLine="567"/>
        <w:jc w:val="both"/>
        <w:divId w:val="1778208291"/>
        <w:rPr>
          <w:strike/>
        </w:rPr>
      </w:pPr>
      <w:r w:rsidRPr="005A5119">
        <w:rPr>
          <w:strike/>
        </w:rPr>
        <w:t>A adição de um diurético ou outro medicamento anti-hipertensivo (para pressão alta) tem causado efeito adicional hipotensivo. </w:t>
      </w:r>
    </w:p>
    <w:p w:rsidR="00F37329" w:rsidRPr="005A5119" w:rsidRDefault="00F37329" w:rsidP="002621E5">
      <w:pPr>
        <w:ind w:firstLine="567"/>
        <w:jc w:val="both"/>
        <w:divId w:val="1778208291"/>
        <w:rPr>
          <w:strike/>
        </w:rPr>
      </w:pPr>
      <w:r w:rsidRPr="005A5119">
        <w:rPr>
          <w:strike/>
        </w:rPr>
        <w:t>Este efeito pode ser minimizado reduzindo-se a dose do medicamento (Prazosin) pela introdução cautelosa de medicamentos anti-hipertensivos adicionais e conseqüente reajuste da posologia deste medicamento (prazosin), conforme a resposta clínica do paciente. </w:t>
      </w:r>
    </w:p>
    <w:p w:rsidR="00F37329" w:rsidRPr="005A5119" w:rsidRDefault="00F37329" w:rsidP="002621E5">
      <w:pPr>
        <w:ind w:firstLine="567"/>
        <w:jc w:val="both"/>
        <w:divId w:val="1778208291"/>
        <w:rPr>
          <w:strike/>
        </w:rPr>
      </w:pPr>
      <w:r w:rsidRPr="005A5119">
        <w:rPr>
          <w:strike/>
        </w:rPr>
        <w:t>Em pacientes que tenham sido tratados com este medicamento podem ocorrer resultados falso-positivos nos testes de detecção de feocromocitoma (ácido vanilmandélico urinário- VMA) e metoxiidroxifenilglicol (MHPG) - metabólitos da norepinefrina presentes na urina. </w:t>
      </w:r>
    </w:p>
    <w:p w:rsidR="00F37329" w:rsidRPr="005A5119" w:rsidRDefault="00F37329" w:rsidP="002621E5">
      <w:pPr>
        <w:ind w:firstLine="567"/>
        <w:jc w:val="both"/>
        <w:divId w:val="1778208291"/>
        <w:rPr>
          <w:strike/>
        </w:rPr>
      </w:pPr>
      <w:r w:rsidRPr="005A5119">
        <w:rPr>
          <w:strike/>
        </w:rPr>
        <w:t>Nos estudos realizados com prazosin não foram observadas alterações adversas entre os níveis de lipídios antes e após o tratamento. </w:t>
      </w:r>
    </w:p>
    <w:p w:rsidR="00F37329" w:rsidRPr="005A5119" w:rsidRDefault="00F37329" w:rsidP="002621E5">
      <w:pPr>
        <w:ind w:firstLine="567"/>
        <w:jc w:val="both"/>
        <w:divId w:val="1778208291"/>
        <w:rPr>
          <w:strike/>
        </w:rPr>
      </w:pPr>
      <w:r w:rsidRPr="005A5119">
        <w:rPr>
          <w:strike/>
        </w:rPr>
        <w:t>Caso ocorram reações desagradáveis, como por exemplo tontura, dor de cabeça ou visão turva, informar ao médico responsável pelo tratamento.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As reações adversas mais comuns associadas ao tratamento com prazosin são: adinamia (extrema fraqueza muscular), fraqueza (astenia), tontura (desmaio), dor de cabeça, náusea, palpitações e sonolência. </w:t>
      </w:r>
    </w:p>
    <w:p w:rsidR="00F37329" w:rsidRPr="005A5119" w:rsidRDefault="00F37329" w:rsidP="002621E5">
      <w:pPr>
        <w:ind w:firstLine="567"/>
        <w:jc w:val="both"/>
        <w:divId w:val="1778208291"/>
        <w:rPr>
          <w:strike/>
        </w:rPr>
      </w:pPr>
      <w:r w:rsidRPr="005A5119">
        <w:rPr>
          <w:strike/>
        </w:rPr>
        <w:t>Na maioria dos casos, os efeitos adversos desapareceram com a continuidade do tratamento, ou foram tolerados sem a necessidade de uma diminuição na dose do medicamento. </w:t>
      </w:r>
    </w:p>
    <w:p w:rsidR="00F37329" w:rsidRPr="005A5119" w:rsidRDefault="00F37329" w:rsidP="002621E5">
      <w:pPr>
        <w:ind w:firstLine="567"/>
        <w:jc w:val="both"/>
        <w:divId w:val="1778208291"/>
        <w:rPr>
          <w:strike/>
        </w:rPr>
      </w:pPr>
      <w:r w:rsidRPr="005A5119">
        <w:rPr>
          <w:strike/>
        </w:rPr>
        <w:t>As seguintes reações também foram associadas ao tratamento com prazosin: diaforese, boca seca, rubor, priapismo (estado de ereção persistente e dolorosa que aparece na excitação sexual), reação alérgica, astenia (fraqueza), febre, mal-estar, dor, angina do peito (sensação de angústia, de opressão torácica, devido a um fornecimento insuficiente de oxigênio ao coração. A dor se irradia com freqüência para o membro esquerdo, a mandíbula e as costas), edema, hipotensão (diminuição da pressão abaixo do faixa normal), hipotensão ortostática (diminuição anormal da pressão arterial quando da passagem da posição deitada para a posição de pé), síncope (perda da consciência brutal e completa, geralmente breve), desmaio (tontura), parestesia (toda sensação anormal de picadas e formigamentos), vertigem, ginecomastia (aumento das glândulas mamárias no homem), desconforto abdominal e/ou dor, constipação (prisão de ventre), diarréia, pancreatite, vômito, zumbido (tinitus), bradicardia (diminuição da frequência cardíaca a um ritmo inferior a 60 batimentos por minuto), taquicardia (aceleração do ritmo cardíaco a mais de 100 batimentos por minuto), anormalidades nas funções hepáticas, artralgia (dor articular), depressão, alucinações, impotência, insônia, nervosismo, dispnéia (dificuldade de respirar acompanhada de uma sensação de opressão e de incômodo), epistaxe (sangramento do nariz proveniente da mucosa nasal), congestão nasal, alopecia, prurido, rash (erupção cutânea), liquen plano, urticária, incontinência, aumento da freqüência urinária, vasculite, visão turva, esclera avermelhada, dor ocular. Algumas dessas reações ocorreram raramente e na maioria dos casos a relação causal não foi estabelecida. </w:t>
      </w:r>
    </w:p>
    <w:p w:rsidR="00F37329" w:rsidRPr="005A5119" w:rsidRDefault="00F37329" w:rsidP="002621E5">
      <w:pPr>
        <w:ind w:firstLine="567"/>
        <w:jc w:val="both"/>
        <w:divId w:val="1778208291"/>
        <w:rPr>
          <w:strike/>
        </w:rPr>
      </w:pPr>
      <w:r w:rsidRPr="005A5119">
        <w:rPr>
          <w:strike/>
        </w:rPr>
        <w:t>De acordo com dados de literatura, existe uma associação entre o tratamento com a prazosina e uma piora no quadro de narcolepsia pré-existente. </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b/>
          <w:bCs/>
          <w:strike/>
        </w:rPr>
      </w:pPr>
      <w:r w:rsidRPr="005A5119">
        <w:rPr>
          <w:b/>
          <w:bCs/>
          <w:strike/>
        </w:rPr>
        <w:t>Se houver necessidade de suspender o uso do medicamento, entre em contato imediato com seu médico, de preferência antes de parar de usá-lo.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strike/>
        </w:rPr>
      </w:pPr>
      <w:r w:rsidRPr="005A5119">
        <w:rPr>
          <w:b/>
          <w:bCs/>
          <w:strike/>
        </w:rPr>
        <w:t>16. Primidona </w:t>
      </w:r>
    </w:p>
    <w:p w:rsidR="00F37329" w:rsidRPr="005A5119" w:rsidRDefault="00F37329" w:rsidP="002621E5">
      <w:pPr>
        <w:ind w:firstLine="567"/>
        <w:jc w:val="both"/>
        <w:divId w:val="1778208291"/>
        <w:rPr>
          <w:strike/>
        </w:rPr>
      </w:pPr>
      <w:r w:rsidRPr="005A5119">
        <w:rPr>
          <w:strike/>
        </w:rPr>
        <w:t>USO ADULTO E PEDIÁTRICO </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strike/>
        </w:rPr>
      </w:pPr>
      <w:r w:rsidRPr="005A5119">
        <w:rPr>
          <w:b/>
          <w:bCs/>
          <w:strike/>
        </w:rPr>
        <w:t>SÓ PODE SER VENDIDO COM RETENÇÃO DA RECEITA</w:t>
      </w:r>
      <w:r w:rsidRPr="005A5119">
        <w:rPr>
          <w:strike/>
        </w:rPr>
        <w:t>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A primidona é um anticonvulsivante.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Em casos de epilepsia, utilizado nas seguintes situações: </w:t>
      </w:r>
    </w:p>
    <w:p w:rsidR="00F37329" w:rsidRPr="005A5119" w:rsidRDefault="00F37329" w:rsidP="002621E5">
      <w:pPr>
        <w:ind w:firstLine="567"/>
        <w:jc w:val="both"/>
        <w:divId w:val="1778208291"/>
        <w:rPr>
          <w:strike/>
        </w:rPr>
      </w:pPr>
      <w:r w:rsidRPr="005A5119">
        <w:rPr>
          <w:strike/>
        </w:rPr>
        <w:t>Crises epiléticas psicomotoras: O ataque apresenta um período de comportamento alterado, amnésia, em que o paciente é incapaz de responder ao ambiente. Não há perda de consciência, no entanto, ele não se lembra do seu comportamento. Depois da crise, normalmente, segue-se um período de sono ou sonolência. </w:t>
      </w:r>
    </w:p>
    <w:p w:rsidR="00F37329" w:rsidRPr="005A5119" w:rsidRDefault="00F37329" w:rsidP="002621E5">
      <w:pPr>
        <w:ind w:firstLine="567"/>
        <w:jc w:val="both"/>
        <w:divId w:val="1778208291"/>
        <w:rPr>
          <w:strike/>
        </w:rPr>
      </w:pPr>
      <w:r w:rsidRPr="005A5119">
        <w:rPr>
          <w:strike/>
        </w:rPr>
        <w:t>Crises epiléticas focais: caracteriza-se por sintomas motores localizados. A mais freqüente é a convulsão adversiva (olhos e cabeça viram-se para o lado). </w:t>
      </w:r>
    </w:p>
    <w:p w:rsidR="00F37329" w:rsidRPr="005A5119" w:rsidRDefault="00F37329" w:rsidP="002621E5">
      <w:pPr>
        <w:ind w:firstLine="567"/>
        <w:jc w:val="both"/>
        <w:divId w:val="1778208291"/>
        <w:rPr>
          <w:strike/>
        </w:rPr>
      </w:pPr>
      <w:r w:rsidRPr="005A5119">
        <w:rPr>
          <w:strike/>
        </w:rPr>
        <w:t>Controle do Grande mal, cujos sintomas são: Reviramento ocular, Perda imediata de consciência, Contração generalizada e simétrica de toda a musculatura corporal; Braços dobrados ou curvados; pernas, cabeça e pescoço estendidos. Poderá emitir um grito. O paciente pode espumar pela boca, apresentar movimentos violentos, rítmicos e involuntários e incontinência urinária. </w:t>
      </w:r>
    </w:p>
    <w:p w:rsidR="00F37329" w:rsidRPr="005A5119" w:rsidRDefault="00F37329" w:rsidP="002621E5">
      <w:pPr>
        <w:ind w:firstLine="567"/>
        <w:jc w:val="both"/>
        <w:divId w:val="1778208291"/>
        <w:rPr>
          <w:strike/>
        </w:rPr>
      </w:pPr>
      <w:r w:rsidRPr="005A5119">
        <w:rPr>
          <w:strike/>
        </w:rPr>
        <w:t>Tremor essencial: É um tremor rápido e fino, de pequena amplitude, afetando as mãos, que piora com os movimentos das mãos e com os braços estendidos. Quando as mãos estão paradas, em repouso, o tremor tende a sumir ou diminuir. As pernas e a cabeça podem ser envolvidas com o passar do tempo. Até a voz pode ficar trêmula. </w:t>
      </w:r>
    </w:p>
    <w:p w:rsidR="00F37329" w:rsidRPr="005A5119" w:rsidRDefault="00F37329" w:rsidP="002621E5">
      <w:pPr>
        <w:ind w:firstLine="567"/>
        <w:jc w:val="both"/>
        <w:divId w:val="1778208291"/>
        <w:rPr>
          <w:strike/>
        </w:rPr>
      </w:pPr>
      <w:r w:rsidRPr="005A5119">
        <w:rPr>
          <w:strike/>
        </w:rPr>
        <w:t>Quando inicia a ação deste medicamento? </w:t>
      </w:r>
    </w:p>
    <w:p w:rsidR="00F37329" w:rsidRPr="005A5119" w:rsidRDefault="00F37329" w:rsidP="002621E5">
      <w:pPr>
        <w:ind w:firstLine="567"/>
        <w:jc w:val="both"/>
        <w:divId w:val="1778208291"/>
        <w:rPr>
          <w:strike/>
        </w:rPr>
      </w:pPr>
      <w:r w:rsidRPr="005A5119">
        <w:rPr>
          <w:strike/>
        </w:rPr>
        <w:t>Este medicamento demora algumas semanas para fazer efeito. </w:t>
      </w:r>
    </w:p>
    <w:p w:rsidR="00F37329" w:rsidRPr="005A5119" w:rsidRDefault="00F37329" w:rsidP="002621E5">
      <w:pPr>
        <w:ind w:firstLine="567"/>
        <w:jc w:val="both"/>
        <w:divId w:val="1778208291"/>
        <w:rPr>
          <w:strike/>
        </w:rPr>
      </w:pPr>
      <w:r w:rsidRPr="005A5119">
        <w:rPr>
          <w:strike/>
        </w:rPr>
        <w:t>Quando não devo usar este medicamento? </w:t>
      </w:r>
    </w:p>
    <w:p w:rsidR="00F37329" w:rsidRPr="005A5119" w:rsidRDefault="00F37329" w:rsidP="002621E5">
      <w:pPr>
        <w:ind w:firstLine="567"/>
        <w:jc w:val="both"/>
        <w:divId w:val="1778208291"/>
        <w:rPr>
          <w:strike/>
        </w:rPr>
      </w:pPr>
      <w:r w:rsidRPr="005A5119">
        <w:rPr>
          <w:strike/>
        </w:rPr>
        <w:t>O medicamento não deve ser utilizado se o paciente tiver sido diagnosticado como tendo profiria aguda intermitente, uma doença genética cujo sintoma mais comum é a dor abdominal, que pode ser tão intensa que o médico pode erroneamente pensar que se trata de um processo que necessita de uma cirurgia abdominal. Os sintomas gastrointestinais incluem a náusea, o vômito, a constipação ou a diarréia e a distensão abdominal. Durante um episódio, também são freqüentes o aumento da freqüência cardíaca, a hipertensão arterial, a sudorese e a agitação. Portanto, caso esses sintomas sejam apresentados pelo paciente, a doença deve ser descartada antes de utilizar a medicação.Também não deve utilizar o medicamento o paciente que tenha hipersensibilidade à droga ou ao fenobarbital e feniletilmalonamida </w:t>
      </w:r>
    </w:p>
    <w:p w:rsidR="00F37329" w:rsidRPr="005A5119" w:rsidRDefault="00F37329" w:rsidP="002621E5">
      <w:pPr>
        <w:ind w:firstLine="567"/>
        <w:jc w:val="both"/>
        <w:divId w:val="1778208291"/>
        <w:rPr>
          <w:strike/>
        </w:rPr>
      </w:pPr>
      <w:r w:rsidRPr="005A5119">
        <w:rPr>
          <w:strike/>
        </w:rPr>
        <w:t>Quais os cuidados que devem ser observados durante o uso deste medicamento? </w:t>
      </w:r>
    </w:p>
    <w:p w:rsidR="00F37329" w:rsidRPr="005A5119" w:rsidRDefault="00F37329" w:rsidP="002621E5">
      <w:pPr>
        <w:ind w:firstLine="567"/>
        <w:jc w:val="both"/>
        <w:divId w:val="1778208291"/>
        <w:rPr>
          <w:strike/>
        </w:rPr>
      </w:pPr>
      <w:r w:rsidRPr="005A5119">
        <w:rPr>
          <w:strike/>
        </w:rPr>
        <w:t>O paciente deve realizar exames clínicos e laboratoriais (exame de sangue e testes de função do fígado, ou então o solicitado pelo médico) a cada seis meses. A medicação não deve ser suspensa de uma só vez (abruptamente), nem alterar a dosagem por conta própria. </w:t>
      </w:r>
    </w:p>
    <w:p w:rsidR="00F37329" w:rsidRPr="005A5119" w:rsidRDefault="00F37329" w:rsidP="002621E5">
      <w:pPr>
        <w:ind w:firstLine="567"/>
        <w:jc w:val="both"/>
        <w:divId w:val="1778208291"/>
        <w:rPr>
          <w:strike/>
        </w:rPr>
      </w:pPr>
      <w:r w:rsidRPr="005A5119">
        <w:rPr>
          <w:strike/>
        </w:rPr>
        <w:t>As doses devem ser diminuídas aos poucos, pois pode causar a precipitação do estado epilético. </w:t>
      </w:r>
    </w:p>
    <w:p w:rsidR="00F37329" w:rsidRPr="005A5119" w:rsidRDefault="00F37329" w:rsidP="002621E5">
      <w:pPr>
        <w:ind w:firstLine="567"/>
        <w:jc w:val="both"/>
        <w:divId w:val="1778208291"/>
        <w:rPr>
          <w:strike/>
        </w:rPr>
      </w:pPr>
      <w:r w:rsidRPr="005A5119">
        <w:rPr>
          <w:strike/>
        </w:rPr>
        <w:t>Não ingira bebida alcoólica. </w:t>
      </w:r>
    </w:p>
    <w:p w:rsidR="00F37329" w:rsidRPr="005A5119" w:rsidRDefault="00F37329" w:rsidP="002621E5">
      <w:pPr>
        <w:ind w:firstLine="567"/>
        <w:jc w:val="both"/>
        <w:divId w:val="1778208291"/>
        <w:rPr>
          <w:strike/>
        </w:rPr>
      </w:pPr>
      <w:r w:rsidRPr="005A5119">
        <w:rPr>
          <w:strike/>
        </w:rPr>
        <w:t>Não dirija veículos, nem opere máquinas perigosas até ter certeza de que o produto não está afetando o estado de alerta ou a coordenação motora do paciente. Tome cuidado ao subir ou descer escadas. </w:t>
      </w:r>
    </w:p>
    <w:p w:rsidR="00F37329" w:rsidRPr="005A5119" w:rsidRDefault="00F37329" w:rsidP="002621E5">
      <w:pPr>
        <w:ind w:firstLine="567"/>
        <w:jc w:val="both"/>
        <w:divId w:val="1778208291"/>
        <w:rPr>
          <w:strike/>
        </w:rPr>
      </w:pPr>
      <w:r w:rsidRPr="005A5119">
        <w:rPr>
          <w:strike/>
        </w:rPr>
        <w:t>Caso a terapia seja prolongada, o paciente deve receber doses de Vitamina D e ácido fólico para prevenir problemas ósseos (osteomalacia). </w:t>
      </w:r>
    </w:p>
    <w:p w:rsidR="00F37329" w:rsidRPr="005A5119" w:rsidRDefault="00F37329" w:rsidP="002621E5">
      <w:pPr>
        <w:ind w:firstLine="567"/>
        <w:jc w:val="both"/>
        <w:divId w:val="1778208291"/>
        <w:rPr>
          <w:strike/>
        </w:rPr>
      </w:pPr>
      <w:r w:rsidRPr="005A5119">
        <w:rPr>
          <w:strike/>
        </w:rPr>
        <w:t>Antes de iniciar o tratamento o médico deve ser informado a respeito de situações clínicas como: comprometimento das funções do fígado e dos rins, doenças respiratórias, como asma, enfisema ou que envolvam dificuldade de respiração ou obstrução. </w:t>
      </w:r>
    </w:p>
    <w:p w:rsidR="00F37329" w:rsidRPr="005A5119" w:rsidRDefault="00F37329" w:rsidP="002621E5">
      <w:pPr>
        <w:ind w:firstLine="567"/>
        <w:jc w:val="both"/>
        <w:divId w:val="1778208291"/>
        <w:rPr>
          <w:strike/>
        </w:rPr>
      </w:pPr>
      <w:r w:rsidRPr="005A5119">
        <w:rPr>
          <w:strike/>
        </w:rPr>
        <w:t>Gravidez e lactação: A paciente deve informar imediatamente ao médico a suspeita ou confirmação de gravidez durante o tratamento com este medicamento, pois existem evidências de que pode haver má formação em crianças geradas por mulheres que faziam o uso de anticonvulsivantes. Recomenda-se a descontinuidade de amamentação nos casos em que a paciente persistir no tratamento com a primidona. </w:t>
      </w:r>
    </w:p>
    <w:p w:rsidR="00F37329" w:rsidRPr="005A5119" w:rsidRDefault="00F37329" w:rsidP="002621E5">
      <w:pPr>
        <w:ind w:firstLine="567"/>
        <w:jc w:val="both"/>
        <w:divId w:val="1778208291"/>
        <w:rPr>
          <w:strike/>
        </w:rPr>
      </w:pPr>
      <w:r w:rsidRPr="005A5119">
        <w:rPr>
          <w:strike/>
        </w:rPr>
        <w:t>Pediatria: O uso de primidona em crianças pode causar excitação.  </w:t>
      </w:r>
    </w:p>
    <w:p w:rsidR="00F37329" w:rsidRPr="005A5119" w:rsidRDefault="00F37329" w:rsidP="002621E5">
      <w:pPr>
        <w:ind w:firstLine="567"/>
        <w:jc w:val="both"/>
        <w:divId w:val="1778208291"/>
        <w:rPr>
          <w:strike/>
        </w:rPr>
      </w:pPr>
      <w:r w:rsidRPr="005A5119">
        <w:rPr>
          <w:strike/>
        </w:rPr>
        <w:t>O que pode ocorrer quando este medicamento for usado junto com outro? </w:t>
      </w:r>
    </w:p>
    <w:p w:rsidR="00F37329" w:rsidRPr="005A5119" w:rsidRDefault="00F37329" w:rsidP="002621E5">
      <w:pPr>
        <w:ind w:firstLine="567"/>
        <w:jc w:val="both"/>
        <w:divId w:val="1778208291"/>
        <w:rPr>
          <w:strike/>
        </w:rPr>
      </w:pPr>
      <w:r w:rsidRPr="005A5119">
        <w:rPr>
          <w:strike/>
        </w:rPr>
        <w:t>Corticosteróides, anticoagulantes orais, cloranfenicol, antidepressivos tricíclicos, anticoncepcionais orais contendo estrogênios, corticotrofina (ACTH) e carbamazepina: estes medicamentos podem diminuir a ação dos efeitos da primidona. </w:t>
      </w:r>
    </w:p>
    <w:p w:rsidR="00F37329" w:rsidRPr="005A5119" w:rsidRDefault="00F37329" w:rsidP="002621E5">
      <w:pPr>
        <w:ind w:firstLine="567"/>
        <w:jc w:val="both"/>
        <w:divId w:val="1778208291"/>
        <w:rPr>
          <w:strike/>
        </w:rPr>
      </w:pPr>
      <w:r w:rsidRPr="005A5119">
        <w:rPr>
          <w:strike/>
        </w:rPr>
        <w:t>Qualquer medicamento ou substância (álcool, por exemplo) que cause depressão do sistema nervoso central (sonolência, falta de atenção, etc): quando tomados juntamente com a primidona podem aumentar esses efeitos, inclusive a depressão respiratória. </w:t>
      </w:r>
    </w:p>
    <w:p w:rsidR="00F37329" w:rsidRPr="005A5119" w:rsidRDefault="00F37329" w:rsidP="002621E5">
      <w:pPr>
        <w:ind w:firstLine="567"/>
        <w:jc w:val="both"/>
        <w:divId w:val="1778208291"/>
        <w:rPr>
          <w:strike/>
        </w:rPr>
      </w:pPr>
      <w:r w:rsidRPr="005A5119">
        <w:rPr>
          <w:strike/>
        </w:rPr>
        <w:t>O ácido valpróico, inibidores da monoamina-oxidase (IMAO), inclusive furazolidona, procarbazina e selegilina: a primidona pode ter sua ação prolongada.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Mal estar semelhante ao da ressaca pela manhã; dependência física e psíquica. </w:t>
      </w:r>
    </w:p>
    <w:p w:rsidR="00F37329" w:rsidRPr="005A5119" w:rsidRDefault="00F37329" w:rsidP="002621E5">
      <w:pPr>
        <w:ind w:firstLine="567"/>
        <w:jc w:val="both"/>
        <w:divId w:val="1778208291"/>
        <w:rPr>
          <w:strike/>
        </w:rPr>
      </w:pPr>
      <w:r w:rsidRPr="005A5119">
        <w:rPr>
          <w:strike/>
        </w:rPr>
        <w:t>Reações mais freqüentes: Ataxia (falta de coordenação muscular) e vertigem. </w:t>
      </w:r>
    </w:p>
    <w:p w:rsidR="00F37329" w:rsidRPr="005A5119" w:rsidRDefault="00F37329" w:rsidP="002621E5">
      <w:pPr>
        <w:ind w:firstLine="567"/>
        <w:jc w:val="both"/>
        <w:divId w:val="1778208291"/>
        <w:rPr>
          <w:strike/>
        </w:rPr>
      </w:pPr>
      <w:r w:rsidRPr="005A5119">
        <w:rPr>
          <w:strike/>
        </w:rPr>
        <w:t>Ocasionais: constipação intestinal (intestino preso), distúrbio emocional, dor nas articulações, erupção na pele, cansaço, febre, hiperexcitabilidade (em crianças com menos de 6 anos), hiperirritabilidade, impotência, inchaço de pálpebra, movimentos involuntários rápidos dos olhos, náusea, perda do apetite, problemas no fígado, queda dos cabelos, reação psicótica aguda, sede, sonolência, vertigem, visão dupla, vômito,vontade frequente de urinar. Anemia megaloblástica </w:t>
      </w:r>
    </w:p>
    <w:p w:rsidR="00F37329" w:rsidRPr="005A5119" w:rsidRDefault="00F37329" w:rsidP="002621E5">
      <w:pPr>
        <w:ind w:firstLine="567"/>
        <w:jc w:val="both"/>
        <w:divId w:val="1778208291"/>
        <w:rPr>
          <w:strike/>
        </w:rPr>
      </w:pPr>
      <w:r w:rsidRPr="005A5119">
        <w:rPr>
          <w:strike/>
        </w:rPr>
        <w:t>Adote uma dieta rica em fibras para prevenir a constipação intestinal Adote uma dieta rica em fibras para prevenir a constipação intestinal</w:t>
      </w:r>
    </w:p>
    <w:p w:rsidR="00F37329" w:rsidRPr="005A5119" w:rsidRDefault="00F37329" w:rsidP="002621E5">
      <w:pPr>
        <w:ind w:firstLine="567"/>
        <w:jc w:val="both"/>
        <w:divId w:val="1778208291"/>
        <w:rPr>
          <w:strike/>
        </w:rPr>
      </w:pPr>
      <w:r w:rsidRPr="005A5119">
        <w:rPr>
          <w:strike/>
        </w:rPr>
        <w:t>Adote uma dieta rica em fibras para prevenir a constipação intestinal Adote uma dieta rica em fibras para prevenir a constipação intestinal</w:t>
      </w:r>
    </w:p>
    <w:p w:rsidR="00F37329" w:rsidRPr="005A5119" w:rsidRDefault="00F37329" w:rsidP="002621E5">
      <w:pPr>
        <w:ind w:firstLine="567"/>
        <w:jc w:val="both"/>
        <w:divId w:val="1778208291"/>
        <w:rPr>
          <w:strike/>
        </w:rPr>
      </w:pPr>
      <w:r w:rsidRPr="005A5119">
        <w:rPr>
          <w:strike/>
        </w:rPr>
        <w:t>O que fazer se alguém utilizar grande quantidade deste medicamento de uma só vez? </w:t>
      </w:r>
    </w:p>
    <w:p w:rsidR="00F37329" w:rsidRPr="005A5119" w:rsidRDefault="00F37329" w:rsidP="002621E5">
      <w:pPr>
        <w:ind w:firstLine="567"/>
        <w:jc w:val="both"/>
        <w:divId w:val="1778208291"/>
        <w:rPr>
          <w:strike/>
        </w:rPr>
      </w:pPr>
      <w:r w:rsidRPr="005A5119">
        <w:rPr>
          <w:strike/>
        </w:rPr>
        <w:t>A ingestão de doses elevadas da medicação requer imediata hospitalização. </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b/>
          <w:bCs/>
          <w:strike/>
        </w:rPr>
      </w:pPr>
      <w:r w:rsidRPr="005A5119">
        <w:rPr>
          <w:b/>
          <w:bCs/>
          <w:strike/>
        </w:rPr>
        <w:t>Se houver necessidade de suspender o uso do medicamento, entre em contato imediato com seu médico, de preferência antes de parar de usá-lo.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b/>
          <w:bCs/>
          <w:strike/>
        </w:rPr>
      </w:pPr>
      <w:r w:rsidRPr="005A5119">
        <w:rPr>
          <w:b/>
          <w:bCs/>
          <w:strike/>
        </w:rPr>
        <w:t>17. Procainamida </w:t>
      </w:r>
    </w:p>
    <w:p w:rsidR="00F37329" w:rsidRPr="005A5119" w:rsidRDefault="00F37329" w:rsidP="002621E5">
      <w:pPr>
        <w:ind w:firstLine="567"/>
        <w:jc w:val="both"/>
        <w:divId w:val="1778208291"/>
        <w:rPr>
          <w:strike/>
        </w:rPr>
      </w:pPr>
      <w:r w:rsidRPr="005A5119">
        <w:rPr>
          <w:strike/>
        </w:rPr>
        <w:t>USO ADULTO</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Reduz a excitabilidade da fibra muscular cardíaca e do tecido de condução. Dessa forma, previne e trata alguns tipos de arritmias cardíacas.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Aa procainamida é indicada nos casos de arritmias ventriculares documentadas, como as extra-sístoles ventriculares e a taquicardia ventricular sustentada. </w:t>
      </w:r>
    </w:p>
    <w:p w:rsidR="00F37329" w:rsidRPr="005A5119" w:rsidRDefault="00F37329" w:rsidP="002621E5">
      <w:pPr>
        <w:ind w:firstLine="567"/>
        <w:jc w:val="both"/>
        <w:divId w:val="1778208291"/>
        <w:rPr>
          <w:strike/>
        </w:rPr>
      </w:pPr>
      <w:r w:rsidRPr="005A5119">
        <w:rPr>
          <w:strike/>
        </w:rPr>
        <w:t>Quando não devo usar este medicamento? </w:t>
      </w:r>
    </w:p>
    <w:p w:rsidR="00F37329" w:rsidRPr="005A5119" w:rsidRDefault="00F37329" w:rsidP="002621E5">
      <w:pPr>
        <w:ind w:firstLine="567"/>
        <w:jc w:val="both"/>
        <w:divId w:val="1778208291"/>
        <w:rPr>
          <w:strike/>
        </w:rPr>
      </w:pPr>
      <w:r w:rsidRPr="005A5119">
        <w:rPr>
          <w:strike/>
        </w:rPr>
        <w:t>Geralmente, em arritmias menos graves o uso não é recomendado devido aos efeitos pró-arrítmicos da procainamida. </w:t>
      </w:r>
    </w:p>
    <w:p w:rsidR="00F37329" w:rsidRPr="005A5119" w:rsidRDefault="00F37329" w:rsidP="002621E5">
      <w:pPr>
        <w:ind w:firstLine="567"/>
        <w:jc w:val="both"/>
        <w:divId w:val="1778208291"/>
        <w:rPr>
          <w:strike/>
        </w:rPr>
      </w:pPr>
      <w:r w:rsidRPr="005A5119">
        <w:rPr>
          <w:strike/>
        </w:rPr>
        <w:t>Pacientes com despolarização ventricular prematura assintomática devem evitar o uso deste medicamento. </w:t>
      </w:r>
    </w:p>
    <w:p w:rsidR="00F37329" w:rsidRPr="005A5119" w:rsidRDefault="00F37329" w:rsidP="002621E5">
      <w:pPr>
        <w:ind w:firstLine="567"/>
        <w:jc w:val="both"/>
        <w:divId w:val="1778208291"/>
        <w:rPr>
          <w:strike/>
        </w:rPr>
      </w:pPr>
      <w:r w:rsidRPr="005A5119">
        <w:rPr>
          <w:strike/>
        </w:rPr>
        <w:t>Como ocorre com outros antiarrítmicos utilizados em arritmias que representam risco de vida, o tratamento com procainamida deve ser iniciado no hospital. </w:t>
      </w:r>
    </w:p>
    <w:p w:rsidR="00F37329" w:rsidRPr="005A5119" w:rsidRDefault="00F37329" w:rsidP="002621E5">
      <w:pPr>
        <w:ind w:firstLine="567"/>
        <w:jc w:val="both"/>
        <w:divId w:val="1778208291"/>
        <w:rPr>
          <w:strike/>
        </w:rPr>
      </w:pPr>
      <w:r w:rsidRPr="005A5119">
        <w:rPr>
          <w:strike/>
        </w:rPr>
        <w:t>É contra-indicado em pacientes com bloqueio A-V total ou lúpus eritematoso sistêmico. Nos casos de miastenia grave ou intoxicação digitálica só deve ser usado se não houver alternativa. </w:t>
      </w:r>
    </w:p>
    <w:p w:rsidR="00F37329" w:rsidRPr="005A5119" w:rsidRDefault="00F37329" w:rsidP="002621E5">
      <w:pPr>
        <w:ind w:firstLine="567"/>
        <w:jc w:val="both"/>
        <w:divId w:val="1778208291"/>
        <w:rPr>
          <w:strike/>
        </w:rPr>
      </w:pPr>
      <w:r w:rsidRPr="005A5119">
        <w:rPr>
          <w:strike/>
        </w:rPr>
        <w:t>Também não deve ser usado nos casos de hipersensibilidade ou alergia aos componentes da fórmula. </w:t>
      </w:r>
    </w:p>
    <w:p w:rsidR="00F37329" w:rsidRPr="005A5119" w:rsidRDefault="00F37329" w:rsidP="002621E5">
      <w:pPr>
        <w:ind w:firstLine="567"/>
        <w:jc w:val="both"/>
        <w:divId w:val="1778208291"/>
        <w:rPr>
          <w:strike/>
        </w:rPr>
      </w:pPr>
      <w:r w:rsidRPr="005A5119">
        <w:rPr>
          <w:strike/>
        </w:rPr>
        <w:t>Quais os cuidados a serem observados durante o uso deste medicamento? </w:t>
      </w:r>
    </w:p>
    <w:p w:rsidR="00F37329" w:rsidRPr="005A5119" w:rsidRDefault="00F37329" w:rsidP="002621E5">
      <w:pPr>
        <w:ind w:firstLine="567"/>
        <w:jc w:val="both"/>
        <w:divId w:val="1778208291"/>
        <w:rPr>
          <w:strike/>
        </w:rPr>
      </w:pPr>
      <w:r w:rsidRPr="005A5119">
        <w:rPr>
          <w:strike/>
        </w:rPr>
        <w:t>Deve ser utilizado com cuidado em pacientes com lesão miocárdica ou doença cardíaca orgânica severa. Pacientes com torsade de pointes (torção de pontas) podem piorar se forem tratados com procainamida. </w:t>
      </w:r>
    </w:p>
    <w:p w:rsidR="00F37329" w:rsidRPr="005A5119" w:rsidRDefault="00F37329" w:rsidP="002621E5">
      <w:pPr>
        <w:ind w:firstLine="567"/>
        <w:jc w:val="both"/>
        <w:divId w:val="1778208291"/>
        <w:rPr>
          <w:strike/>
        </w:rPr>
      </w:pPr>
      <w:r w:rsidRPr="005A5119">
        <w:rPr>
          <w:strike/>
        </w:rPr>
        <w:t>Se a procainamida for usada para o tratamento da taquicardia atrial, pode ser necessário um pré-tratamento com digoxina. </w:t>
      </w:r>
    </w:p>
    <w:p w:rsidR="00F37329" w:rsidRPr="005A5119" w:rsidRDefault="00F37329" w:rsidP="002621E5">
      <w:pPr>
        <w:ind w:firstLine="567"/>
        <w:jc w:val="both"/>
        <w:divId w:val="1778208291"/>
        <w:rPr>
          <w:strike/>
        </w:rPr>
      </w:pPr>
      <w:r w:rsidRPr="005A5119">
        <w:rPr>
          <w:strike/>
        </w:rPr>
        <w:t>Pode ocorrer acúmulo de procainamida em pacientes com insuficiência cardíaca, renal ou hepática e por isso é necessário ajustar a dose. </w:t>
      </w:r>
    </w:p>
    <w:p w:rsidR="00F37329" w:rsidRPr="005A5119" w:rsidRDefault="00F37329" w:rsidP="002621E5">
      <w:pPr>
        <w:ind w:firstLine="567"/>
        <w:jc w:val="both"/>
        <w:divId w:val="1778208291"/>
        <w:rPr>
          <w:strike/>
        </w:rPr>
      </w:pPr>
      <w:r w:rsidRPr="005A5119">
        <w:rPr>
          <w:strike/>
        </w:rPr>
        <w:t>Devem ser realizados hemogramas periódicos em pacientes recebendo procainamida e deve ser investigada a presença do fator antinuclear antes e durante o tratamento. </w:t>
      </w:r>
    </w:p>
    <w:p w:rsidR="00F37329" w:rsidRPr="005A5119" w:rsidRDefault="00F37329" w:rsidP="002621E5">
      <w:pPr>
        <w:ind w:firstLine="567"/>
        <w:jc w:val="both"/>
        <w:divId w:val="1778208291"/>
        <w:rPr>
          <w:strike/>
        </w:rPr>
      </w:pPr>
      <w:r w:rsidRPr="005A5119">
        <w:rPr>
          <w:strike/>
        </w:rPr>
        <w:t>Não há estudos adequados e bem controlados em mulheres grávidas ou lactantes. Contudo, o uso só deverá ser indicado pelo médico e se os potenciais benefícios justificarem os riscos.  </w:t>
      </w:r>
    </w:p>
    <w:p w:rsidR="00F37329" w:rsidRPr="005A5119" w:rsidRDefault="00F37329" w:rsidP="002621E5">
      <w:pPr>
        <w:ind w:firstLine="567"/>
        <w:jc w:val="both"/>
        <w:divId w:val="1778208291"/>
        <w:rPr>
          <w:strike/>
        </w:rPr>
      </w:pPr>
      <w:r w:rsidRPr="005A5119">
        <w:rPr>
          <w:strike/>
        </w:rPr>
        <w:t>Não há problemas em administrar-se procainamida a pacientes idosos contando que sejam seguidas as orientações do médico. </w:t>
      </w:r>
    </w:p>
    <w:p w:rsidR="00F37329" w:rsidRPr="005A5119" w:rsidRDefault="00F37329" w:rsidP="002621E5">
      <w:pPr>
        <w:ind w:firstLine="567"/>
        <w:jc w:val="both"/>
        <w:divId w:val="1778208291"/>
        <w:rPr>
          <w:strike/>
        </w:rPr>
      </w:pPr>
      <w:r w:rsidRPr="005A5119">
        <w:rPr>
          <w:strike/>
        </w:rPr>
        <w:t>Contudo, o tratamento deve ser iniciado com a dose mínima. </w:t>
      </w:r>
    </w:p>
    <w:p w:rsidR="00F37329" w:rsidRPr="005A5119" w:rsidRDefault="00F37329" w:rsidP="002621E5">
      <w:pPr>
        <w:ind w:firstLine="567"/>
        <w:jc w:val="both"/>
        <w:divId w:val="1778208291"/>
        <w:rPr>
          <w:strike/>
        </w:rPr>
      </w:pPr>
      <w:r w:rsidRPr="005A5119">
        <w:rPr>
          <w:strike/>
        </w:rPr>
        <w:t>O que pode ocorrer se este medicamento for usado junto com outros? </w:t>
      </w:r>
    </w:p>
    <w:p w:rsidR="00F37329" w:rsidRPr="005A5119" w:rsidRDefault="00F37329" w:rsidP="002621E5">
      <w:pPr>
        <w:ind w:firstLine="567"/>
        <w:jc w:val="both"/>
        <w:divId w:val="1778208291"/>
        <w:rPr>
          <w:strike/>
        </w:rPr>
      </w:pPr>
      <w:r w:rsidRPr="005A5119">
        <w:rPr>
          <w:strike/>
        </w:rPr>
        <w:t>Pode aumentar o efeito de drogas antihipertensivas, de outros antiarrítmicos (amiodarona), de antimuscarínicos, de bloqueadores neuromusculares e diminuir o dos agentes parassimpaticomiméticos como a neostigmina. </w:t>
      </w:r>
    </w:p>
    <w:p w:rsidR="00F37329" w:rsidRPr="005A5119" w:rsidRDefault="00F37329" w:rsidP="002621E5">
      <w:pPr>
        <w:ind w:firstLine="567"/>
        <w:jc w:val="both"/>
        <w:divId w:val="1778208291"/>
        <w:rPr>
          <w:strike/>
        </w:rPr>
      </w:pPr>
      <w:r w:rsidRPr="005A5119">
        <w:rPr>
          <w:strike/>
        </w:rPr>
        <w:t>A amiodarona administrada oralmente altera as propriedades farmacocinéticas de uma dose intravenosa de procainamida, o que diminui sua depuração e aumenta sua meia-vida de eliminação. Nos casos de administração simultânea, a dose de procainamida endovenosa deve ser reduzida em 20 a 30 %. </w:t>
      </w:r>
    </w:p>
    <w:p w:rsidR="00F37329" w:rsidRPr="005A5119" w:rsidRDefault="00F37329" w:rsidP="002621E5">
      <w:pPr>
        <w:ind w:firstLine="567"/>
        <w:jc w:val="both"/>
        <w:divId w:val="1778208291"/>
        <w:rPr>
          <w:strike/>
        </w:rPr>
      </w:pPr>
      <w:r w:rsidRPr="005A5119">
        <w:rPr>
          <w:strike/>
        </w:rPr>
        <w:t>A adsorsão da procainamida por antiácidos pode reduzir a sua biodisponibilidade. A cimetidina e o trimetoprim reduzem a depuração renal da procainamida e da N-acetil-procainamida, podendo ser necessária uma redução da dose nesses casos. </w:t>
      </w:r>
    </w:p>
    <w:p w:rsidR="00F37329" w:rsidRPr="005A5119" w:rsidRDefault="00F37329" w:rsidP="002621E5">
      <w:pPr>
        <w:ind w:firstLine="567"/>
        <w:jc w:val="both"/>
        <w:divId w:val="1778208291"/>
        <w:rPr>
          <w:strike/>
        </w:rPr>
      </w:pPr>
      <w:r w:rsidRPr="005A5119">
        <w:rPr>
          <w:strike/>
        </w:rPr>
        <w:t>Álcool: a depuração total da procainamida é aumentada pelo álcool e a meia-vida de eliminação é diminuída. O índice de acetilação da procainamida também é aumentado pelo álcool, resultando numa maior concentração do metabólito ativo N-acetil-procainamida.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Reações de hipersensibilidade são comuns com a procainamida. </w:t>
      </w:r>
    </w:p>
    <w:p w:rsidR="00F37329" w:rsidRPr="005A5119" w:rsidRDefault="00F37329" w:rsidP="002621E5">
      <w:pPr>
        <w:ind w:firstLine="567"/>
        <w:jc w:val="both"/>
        <w:divId w:val="1778208291"/>
        <w:rPr>
          <w:strike/>
        </w:rPr>
      </w:pPr>
      <w:r w:rsidRPr="005A5119">
        <w:rPr>
          <w:strike/>
        </w:rPr>
        <w:t>Lembre-se que pode haver sensibilidade cruzada com a procaína. </w:t>
      </w:r>
    </w:p>
    <w:p w:rsidR="00F37329" w:rsidRPr="005A5119" w:rsidRDefault="00F37329" w:rsidP="002621E5">
      <w:pPr>
        <w:ind w:firstLine="567"/>
        <w:jc w:val="both"/>
        <w:divId w:val="1778208291"/>
        <w:rPr>
          <w:strike/>
        </w:rPr>
      </w:pPr>
      <w:r w:rsidRPr="005A5119">
        <w:rPr>
          <w:strike/>
        </w:rPr>
        <w:t>A procainamida é uma causa freqüente de lúpus eritematoso sistêmico induzido por droga, principalmente durante tratamentos prolongados. </w:t>
      </w:r>
    </w:p>
    <w:p w:rsidR="00F37329" w:rsidRPr="005A5119" w:rsidRDefault="00F37329" w:rsidP="002621E5">
      <w:pPr>
        <w:ind w:firstLine="567"/>
        <w:jc w:val="both"/>
        <w:divId w:val="1778208291"/>
        <w:rPr>
          <w:strike/>
        </w:rPr>
      </w:pPr>
      <w:r w:rsidRPr="005A5119">
        <w:rPr>
          <w:strike/>
        </w:rPr>
        <w:t>Podem ser detectados anticorpos antinucleares numa porcentagem grande de pacientes recebendo procainamida, os quais não desenvolverão sintomas típicos de lúpus, como artralgia, artrite, mialgia, derrame pleural, pericardite e febre. </w:t>
      </w:r>
    </w:p>
    <w:p w:rsidR="00F37329" w:rsidRPr="005A5119" w:rsidRDefault="00F37329" w:rsidP="002621E5">
      <w:pPr>
        <w:ind w:firstLine="567"/>
        <w:jc w:val="both"/>
        <w:divId w:val="1778208291"/>
        <w:rPr>
          <w:strike/>
        </w:rPr>
      </w:pPr>
      <w:r w:rsidRPr="005A5119">
        <w:rPr>
          <w:strike/>
        </w:rPr>
        <w:t>Foram descritos casos de agranulocitose, eosinofilia, neutropenia, trombocitopenia e anemia aplástica. </w:t>
      </w:r>
    </w:p>
    <w:p w:rsidR="00F37329" w:rsidRPr="005A5119" w:rsidRDefault="00F37329" w:rsidP="002621E5">
      <w:pPr>
        <w:ind w:firstLine="567"/>
        <w:jc w:val="both"/>
        <w:divId w:val="1778208291"/>
        <w:rPr>
          <w:strike/>
        </w:rPr>
      </w:pPr>
      <w:r w:rsidRPr="005A5119">
        <w:rPr>
          <w:strike/>
        </w:rPr>
        <w:t>Podem ocorrer outras manifestações de hipersensibilidade, inclusive hepatomegalia, edema angioneural, rash cutâneo, prurido, urticária, fogachos e hipergamaglobulinemia. </w:t>
      </w:r>
    </w:p>
    <w:p w:rsidR="00F37329" w:rsidRPr="005A5119" w:rsidRDefault="00F37329" w:rsidP="002621E5">
      <w:pPr>
        <w:ind w:firstLine="567"/>
        <w:jc w:val="both"/>
        <w:divId w:val="1778208291"/>
        <w:rPr>
          <w:strike/>
        </w:rPr>
      </w:pPr>
      <w:r w:rsidRPr="005A5119">
        <w:rPr>
          <w:strike/>
        </w:rPr>
        <w:t>Anorexia, náuseas, vômitos, gosto amargo e diarréia são mais freqüentes com o uso de doses orais mais altas. </w:t>
      </w:r>
    </w:p>
    <w:p w:rsidR="00F37329" w:rsidRPr="005A5119" w:rsidRDefault="00F37329" w:rsidP="002621E5">
      <w:pPr>
        <w:ind w:firstLine="567"/>
        <w:jc w:val="both"/>
        <w:divId w:val="1778208291"/>
        <w:rPr>
          <w:strike/>
        </w:rPr>
      </w:pPr>
      <w:r w:rsidRPr="005A5119">
        <w:rPr>
          <w:strike/>
        </w:rPr>
        <w:t>Foram descritos alguns casos de efeitos colaterais sobre o sistema nervoso central, como depressão, tonturas e quadros psicóticos com alucinações. </w:t>
      </w:r>
    </w:p>
    <w:p w:rsidR="00F37329" w:rsidRPr="005A5119" w:rsidRDefault="00F37329" w:rsidP="002621E5">
      <w:pPr>
        <w:ind w:firstLine="567"/>
        <w:jc w:val="both"/>
        <w:divId w:val="1778208291"/>
        <w:rPr>
          <w:strike/>
        </w:rPr>
      </w:pPr>
      <w:r w:rsidRPr="005A5119">
        <w:rPr>
          <w:strike/>
        </w:rPr>
        <w:t>O que fazer se alguém usar uma grande quantidade deste medicamento de uma só vez? </w:t>
      </w:r>
    </w:p>
    <w:p w:rsidR="00F37329" w:rsidRPr="005A5119" w:rsidRDefault="00F37329" w:rsidP="002621E5">
      <w:pPr>
        <w:ind w:firstLine="567"/>
        <w:jc w:val="both"/>
        <w:divId w:val="1778208291"/>
        <w:rPr>
          <w:strike/>
        </w:rPr>
      </w:pPr>
      <w:r w:rsidRPr="005A5119">
        <w:rPr>
          <w:strike/>
        </w:rPr>
        <w:t>Na superdosagem por via oral, o estômago deve ser esvaziado por lavagem gástrica ou por emese provocada. O tratamento é eminentemente sintomático e de suporte. Devem ser monitorizados o ECG, a pressão arterial e a função renal. Medidas de suporte incluem correção da hipotensão, respiração assistida e marca-passo. A diálise aumenta a eliminação da procainamida e da N-acetilprocainamida. </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b/>
          <w:bCs/>
          <w:strike/>
        </w:rPr>
      </w:pPr>
      <w:r w:rsidRPr="005A5119">
        <w:rPr>
          <w:b/>
          <w:bCs/>
          <w:strike/>
        </w:rPr>
        <w:t>Se houver necessidade de suspender o uso do medicamento, entre em contato imediato com seu médico, de preferência antes de parar de usá-lo.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b/>
          <w:bCs/>
          <w:strike/>
        </w:rPr>
      </w:pPr>
      <w:r w:rsidRPr="005A5119">
        <w:rPr>
          <w:b/>
          <w:bCs/>
          <w:strike/>
        </w:rPr>
        <w:t>18. Quinidina </w:t>
      </w:r>
    </w:p>
    <w:p w:rsidR="00F37329" w:rsidRPr="005A5119" w:rsidRDefault="00F37329" w:rsidP="002621E5">
      <w:pPr>
        <w:ind w:firstLine="567"/>
        <w:jc w:val="both"/>
        <w:divId w:val="1778208291"/>
        <w:rPr>
          <w:strike/>
        </w:rPr>
      </w:pPr>
      <w:r w:rsidRPr="005A5119">
        <w:rPr>
          <w:strike/>
        </w:rPr>
        <w:t>USO ADULTO </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Este medicamento controla e previne batimentos cardíacos irregulares.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Manutenção e prevenção da recorrência de fibrilação atrial, taquicardia paroxística supraventricular e ventricular e extra-sístoles ventriculares sintomáticas. </w:t>
      </w:r>
    </w:p>
    <w:p w:rsidR="00F37329" w:rsidRPr="005A5119" w:rsidRDefault="00F37329" w:rsidP="002621E5">
      <w:pPr>
        <w:ind w:firstLine="567"/>
        <w:jc w:val="both"/>
        <w:divId w:val="1778208291"/>
        <w:rPr>
          <w:strike/>
        </w:rPr>
      </w:pPr>
      <w:r w:rsidRPr="005A5119">
        <w:rPr>
          <w:strike/>
        </w:rPr>
        <w:t>Quando não devo usar este medicamento? </w:t>
      </w:r>
    </w:p>
    <w:p w:rsidR="00F37329" w:rsidRPr="005A5119" w:rsidRDefault="00F37329" w:rsidP="002621E5">
      <w:pPr>
        <w:ind w:firstLine="567"/>
        <w:jc w:val="both"/>
        <w:divId w:val="1778208291"/>
        <w:rPr>
          <w:strike/>
        </w:rPr>
      </w:pPr>
      <w:r w:rsidRPr="005A5119">
        <w:rPr>
          <w:strike/>
        </w:rPr>
        <w:t>Bloqueio A-V de segundo grau ou total, na ausência de marca-passo; trombocitopenia anterior ou concomitante ao tratamento; prolongamento do intervalo Q-T; intoxicação digitálica; infecções agudas ou processos tóxicos e conhecida hipersensibilidade ou alergia à quinidina ou à quinina e aos demais componentes da fórmula. </w:t>
      </w:r>
    </w:p>
    <w:p w:rsidR="00F37329" w:rsidRPr="005A5119" w:rsidRDefault="00F37329" w:rsidP="002621E5">
      <w:pPr>
        <w:ind w:firstLine="567"/>
        <w:jc w:val="both"/>
        <w:divId w:val="1778208291"/>
        <w:rPr>
          <w:strike/>
        </w:rPr>
      </w:pPr>
      <w:r w:rsidRPr="005A5119">
        <w:rPr>
          <w:strike/>
        </w:rPr>
        <w:t>Devido a uma ação contráctil sobre o útero, há risco de indução de aborto. Em vista da semelhança química entre a quinidina e a quinina, recomenda-se não usar quinidina durante a gravidez. </w:t>
      </w:r>
    </w:p>
    <w:p w:rsidR="00F37329" w:rsidRPr="005A5119" w:rsidRDefault="00F37329" w:rsidP="002621E5">
      <w:pPr>
        <w:ind w:firstLine="567"/>
        <w:jc w:val="both"/>
        <w:divId w:val="1778208291"/>
        <w:rPr>
          <w:strike/>
        </w:rPr>
      </w:pPr>
      <w:r w:rsidRPr="005A5119">
        <w:rPr>
          <w:strike/>
        </w:rPr>
        <w:t>Quais os cuidados que devem ser observados durante o uso deste medicamento? </w:t>
      </w:r>
    </w:p>
    <w:p w:rsidR="00F37329" w:rsidRPr="005A5119" w:rsidRDefault="00F37329" w:rsidP="002621E5">
      <w:pPr>
        <w:ind w:firstLine="567"/>
        <w:jc w:val="both"/>
        <w:divId w:val="1778208291"/>
        <w:rPr>
          <w:strike/>
        </w:rPr>
      </w:pPr>
      <w:r w:rsidRPr="005A5119">
        <w:rPr>
          <w:strike/>
        </w:rPr>
        <w:t>Reações de hipersensibilidade devem ser observadas, especialmente, após a primeira dose. </w:t>
      </w:r>
    </w:p>
    <w:p w:rsidR="00F37329" w:rsidRPr="005A5119" w:rsidRDefault="00F37329" w:rsidP="002621E5">
      <w:pPr>
        <w:ind w:firstLine="567"/>
        <w:jc w:val="both"/>
        <w:divId w:val="1778208291"/>
        <w:rPr>
          <w:strike/>
        </w:rPr>
      </w:pPr>
      <w:r w:rsidRPr="005A5119">
        <w:rPr>
          <w:strike/>
        </w:rPr>
        <w:t>A quinidina deve ser administrada com cuidado a pacientes descompensados, com prolongamento da condução A-V, em choque cardiogênico, hipotensão, bradicardia ou distúrbio do balanço de potássio. </w:t>
      </w:r>
    </w:p>
    <w:p w:rsidR="00F37329" w:rsidRPr="005A5119" w:rsidRDefault="00F37329" w:rsidP="002621E5">
      <w:pPr>
        <w:ind w:firstLine="567"/>
        <w:jc w:val="both"/>
        <w:divId w:val="1778208291"/>
        <w:rPr>
          <w:strike/>
        </w:rPr>
      </w:pPr>
      <w:r w:rsidRPr="005A5119">
        <w:rPr>
          <w:strike/>
        </w:rPr>
        <w:t>Deve-se corrigir a hipocalemia e compensar a insuficiência cardíaca antes de se iniciar tratamento com quinidina. </w:t>
      </w:r>
    </w:p>
    <w:p w:rsidR="00F37329" w:rsidRPr="005A5119" w:rsidRDefault="00F37329" w:rsidP="002621E5">
      <w:pPr>
        <w:ind w:firstLine="567"/>
        <w:jc w:val="both"/>
        <w:divId w:val="1778208291"/>
        <w:rPr>
          <w:strike/>
        </w:rPr>
      </w:pPr>
      <w:r w:rsidRPr="005A5119">
        <w:rPr>
          <w:strike/>
        </w:rPr>
        <w:t>Recomenda-se precaução em pacientes com insuficiência cardíaca, miocardite ou lesão miocárdica grave. Deve-se ter cuidado ao se associar quinidina a outros antiarrítmicos de classe I e II, betabloqueadores ou glicosídeos digitálicos. </w:t>
      </w:r>
    </w:p>
    <w:p w:rsidR="00F37329" w:rsidRPr="005A5119" w:rsidRDefault="00F37329" w:rsidP="002621E5">
      <w:pPr>
        <w:ind w:firstLine="567"/>
        <w:jc w:val="both"/>
        <w:divId w:val="1778208291"/>
        <w:rPr>
          <w:strike/>
        </w:rPr>
      </w:pPr>
      <w:r w:rsidRPr="005A5119">
        <w:rPr>
          <w:strike/>
        </w:rPr>
        <w:t>Pacientes em tratamento com digoxina devem reduzir à metade a posologia de digoxina, ao se adicionar a quinidina ao tratamento. </w:t>
      </w:r>
    </w:p>
    <w:p w:rsidR="00F37329" w:rsidRPr="005A5119" w:rsidRDefault="00F37329" w:rsidP="002621E5">
      <w:pPr>
        <w:ind w:firstLine="567"/>
        <w:jc w:val="both"/>
        <w:divId w:val="1778208291"/>
        <w:rPr>
          <w:strike/>
        </w:rPr>
      </w:pPr>
      <w:r w:rsidRPr="005A5119">
        <w:rPr>
          <w:strike/>
        </w:rPr>
        <w:t>Como outros antiarrítmicos, a quinidina pode agravar arritmias preexistentes. </w:t>
      </w:r>
    </w:p>
    <w:p w:rsidR="00F37329" w:rsidRPr="005A5119" w:rsidRDefault="00F37329" w:rsidP="002621E5">
      <w:pPr>
        <w:ind w:firstLine="567"/>
        <w:jc w:val="both"/>
        <w:divId w:val="1778208291"/>
        <w:rPr>
          <w:strike/>
        </w:rPr>
      </w:pPr>
      <w:r w:rsidRPr="005A5119">
        <w:rPr>
          <w:strike/>
        </w:rPr>
        <w:t>Em doses tóxicas e, em alguns pacientes, inclusive em níveis terapêuticos, o intervalo Q-T pode ser consideravelmente prolongado, o que aumenta o risco de taquicardia ventricular, frequentemente do tipo "torsades de pointes" e também, em alguns casos, de fibrilação ventricular. </w:t>
      </w:r>
    </w:p>
    <w:p w:rsidR="00F37329" w:rsidRPr="005A5119" w:rsidRDefault="00F37329" w:rsidP="002621E5">
      <w:pPr>
        <w:ind w:firstLine="567"/>
        <w:jc w:val="both"/>
        <w:divId w:val="1778208291"/>
        <w:rPr>
          <w:strike/>
        </w:rPr>
      </w:pPr>
      <w:r w:rsidRPr="005A5119">
        <w:rPr>
          <w:strike/>
        </w:rPr>
        <w:t>A quinidina deve ser usada com cuidado na presença de obstruções do trato digestivo, especialmente em pacientes com estenose do esôfago, se houver risco potencial de complicações esofagianas.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Tanto em animais, como no homem, altas doses de quinina têm produzido lesão fetal na forma de surdez, redução do desenvolvimento e más-formações cranianas e de extremidades. </w:t>
      </w:r>
    </w:p>
    <w:p w:rsidR="00F37329" w:rsidRPr="005A5119" w:rsidRDefault="00F37329" w:rsidP="002621E5">
      <w:pPr>
        <w:ind w:firstLine="567"/>
        <w:jc w:val="both"/>
        <w:divId w:val="1778208291"/>
        <w:rPr>
          <w:strike/>
        </w:rPr>
      </w:pPr>
      <w:r w:rsidRPr="005A5119">
        <w:rPr>
          <w:strike/>
        </w:rPr>
        <w:t>As reações adversas gastrintestinais são freqüentes e ocorrem em aproximadamente 30% dos pacientes. Podem ocorrer diarréia, náuseas e vômitos. </w:t>
      </w:r>
    </w:p>
    <w:p w:rsidR="00F37329" w:rsidRPr="005A5119" w:rsidRDefault="00F37329" w:rsidP="002621E5">
      <w:pPr>
        <w:ind w:firstLine="567"/>
        <w:jc w:val="both"/>
        <w:divId w:val="1778208291"/>
        <w:rPr>
          <w:strike/>
        </w:rPr>
      </w:pPr>
      <w:r w:rsidRPr="005A5119">
        <w:rPr>
          <w:strike/>
        </w:rPr>
        <w:t>No sistema nervoso central e periférico observa-se, raramente, sinais de cinchonismo, por exemplo: zumbido, visão turva, cefaléia e tonturas. </w:t>
      </w:r>
    </w:p>
    <w:p w:rsidR="00F37329" w:rsidRPr="005A5119" w:rsidRDefault="00F37329" w:rsidP="002621E5">
      <w:pPr>
        <w:ind w:firstLine="567"/>
        <w:jc w:val="both"/>
        <w:divId w:val="1778208291"/>
        <w:rPr>
          <w:strike/>
        </w:rPr>
      </w:pPr>
      <w:r w:rsidRPr="005A5119">
        <w:rPr>
          <w:strike/>
        </w:rPr>
        <w:t>Pode apresentar, no sistema cardiovascular, arritmias como taquicardia ventricular, na maioria das vezes do tipo de "torsades de pointes" ou fibrilação ventricular. Raramente pode ocorrer hipotensão e bradicardia, podendo conduzir a parada cardíaca. </w:t>
      </w:r>
    </w:p>
    <w:p w:rsidR="00F37329" w:rsidRPr="005A5119" w:rsidRDefault="00F37329" w:rsidP="002621E5">
      <w:pPr>
        <w:ind w:firstLine="567"/>
        <w:jc w:val="both"/>
        <w:divId w:val="1778208291"/>
        <w:rPr>
          <w:strike/>
        </w:rPr>
      </w:pPr>
      <w:r w:rsidRPr="005A5119">
        <w:rPr>
          <w:strike/>
        </w:rPr>
        <w:t>Raramente reações de hipersensibilidade ocorreram, como urticária, febre e erupção cutânea. </w:t>
      </w:r>
    </w:p>
    <w:p w:rsidR="00F37329" w:rsidRPr="005A5119" w:rsidRDefault="00F37329" w:rsidP="002621E5">
      <w:pPr>
        <w:ind w:firstLine="567"/>
        <w:jc w:val="both"/>
        <w:divId w:val="1778208291"/>
        <w:rPr>
          <w:strike/>
        </w:rPr>
      </w:pPr>
      <w:r w:rsidRPr="005A5119">
        <w:rPr>
          <w:strike/>
        </w:rPr>
        <w:t>Em casos isolados podem ocorrer hepatite, trombocitopenia, pancitopenia, agranulocitose, fotossensibilidade, síndrome lupus eritematoso-símile, vasculite, mialgia, artralgia e fadiga. </w:t>
      </w:r>
    </w:p>
    <w:p w:rsidR="00F37329" w:rsidRPr="005A5119" w:rsidRDefault="00F37329" w:rsidP="002621E5">
      <w:pPr>
        <w:ind w:firstLine="567"/>
        <w:jc w:val="both"/>
        <w:divId w:val="1778208291"/>
        <w:rPr>
          <w:strike/>
        </w:rPr>
      </w:pPr>
      <w:r w:rsidRPr="005A5119">
        <w:rPr>
          <w:strike/>
        </w:rPr>
        <w:t>A quinidina é excretada no leite materno, entretanto, efeitos sobre o lactente são improváveis quando são utilizadas doses terapêuticas.  </w:t>
      </w:r>
    </w:p>
    <w:p w:rsidR="00F37329" w:rsidRPr="005A5119" w:rsidRDefault="00F37329" w:rsidP="002621E5">
      <w:pPr>
        <w:ind w:firstLine="567"/>
        <w:jc w:val="both"/>
        <w:divId w:val="1778208291"/>
        <w:rPr>
          <w:strike/>
        </w:rPr>
      </w:pPr>
      <w:r w:rsidRPr="005A5119">
        <w:rPr>
          <w:strike/>
        </w:rPr>
        <w:t>O que pode ocorrer se este medicamento for usado junto com outros? </w:t>
      </w:r>
    </w:p>
    <w:p w:rsidR="00F37329" w:rsidRPr="005A5119" w:rsidRDefault="00F37329" w:rsidP="002621E5">
      <w:pPr>
        <w:ind w:firstLine="567"/>
        <w:jc w:val="both"/>
        <w:divId w:val="1778208291"/>
        <w:rPr>
          <w:strike/>
        </w:rPr>
      </w:pPr>
      <w:r w:rsidRPr="005A5119">
        <w:rPr>
          <w:strike/>
        </w:rPr>
        <w:t>A quinidina pode inibir o metabolismo e aumentar os níveis plasmáticos de outros fármacos metabolizados pelo citocromo P4503A4 (CYP3A4), o que foi relatado para os derivados cumarínicos, como a varfarina e nifedipino. </w:t>
      </w:r>
    </w:p>
    <w:p w:rsidR="00F37329" w:rsidRPr="005A5119" w:rsidRDefault="00F37329" w:rsidP="002621E5">
      <w:pPr>
        <w:ind w:firstLine="567"/>
        <w:jc w:val="both"/>
        <w:divId w:val="1778208291"/>
        <w:rPr>
          <w:strike/>
        </w:rPr>
      </w:pPr>
      <w:r w:rsidRPr="005A5119">
        <w:rPr>
          <w:strike/>
        </w:rPr>
        <w:t>A quinidina também mostrou inibir muito intensamente outra isoforma CYP, CYP2D6. Consequentemente a quinidina tem o potencial de inibir o metabolismo e elevar os níveis plasmáticos de fármacos metabolizados pela CYP2D6. Isso foi relatado para a amitriptilina, codeína, desipramina, dextrometorfano, flecainida, fluoxetina, haloperidol, imipramina, metoprolol, mexiletina, mianserina, nortriptilina, perfenazina, fenotiazinas, propafenona, propranolol, tioridazina, timolol e zuclopentixol. </w:t>
      </w:r>
    </w:p>
    <w:p w:rsidR="00F37329" w:rsidRPr="005A5119" w:rsidRDefault="00F37329" w:rsidP="002621E5">
      <w:pPr>
        <w:ind w:firstLine="567"/>
        <w:jc w:val="both"/>
        <w:divId w:val="1778208291"/>
        <w:rPr>
          <w:strike/>
        </w:rPr>
      </w:pPr>
      <w:r w:rsidRPr="005A5119">
        <w:rPr>
          <w:strike/>
        </w:rPr>
        <w:t>A desipramina e a imipramina possuem atividade antiarrítmica aditiva. Portanto, devido a esta atividade aditiva, não devem ser usadas junto com este medicamento (quinidina). </w:t>
      </w:r>
    </w:p>
    <w:p w:rsidR="00F37329" w:rsidRPr="005A5119" w:rsidRDefault="00F37329" w:rsidP="002621E5">
      <w:pPr>
        <w:ind w:firstLine="567"/>
        <w:jc w:val="both"/>
        <w:divId w:val="1778208291"/>
        <w:rPr>
          <w:strike/>
        </w:rPr>
      </w:pPr>
      <w:r w:rsidRPr="005A5119">
        <w:rPr>
          <w:strike/>
        </w:rPr>
        <w:t>A quinidina aumenta os níveis plasmáticos de digitoxina (e pode até dobrá-los), digoxina e de procainamida e seu principal metabólito, n-acetil procainamida. O efeito sobre a digoxina e procainamida é explicado parcialmente pela redução da secreção tubular renal desses fármacos causada pela quinidina. </w:t>
      </w:r>
    </w:p>
    <w:p w:rsidR="00F37329" w:rsidRPr="005A5119" w:rsidRDefault="00F37329" w:rsidP="002621E5">
      <w:pPr>
        <w:ind w:firstLine="567"/>
        <w:jc w:val="both"/>
        <w:divId w:val="1778208291"/>
        <w:rPr>
          <w:strike/>
        </w:rPr>
      </w:pPr>
      <w:r w:rsidRPr="005A5119">
        <w:rPr>
          <w:strike/>
        </w:rPr>
        <w:t>Quando se adiciona quinidina, a dose de digoxina deve ser reduzida à metade e as concentrações plasmáticas de digoxina reavaliadas.  </w:t>
      </w:r>
    </w:p>
    <w:p w:rsidR="00F37329" w:rsidRPr="005A5119" w:rsidRDefault="00F37329" w:rsidP="002621E5">
      <w:pPr>
        <w:ind w:firstLine="567"/>
        <w:jc w:val="both"/>
        <w:divId w:val="1778208291"/>
        <w:rPr>
          <w:strike/>
        </w:rPr>
      </w:pPr>
      <w:r w:rsidRPr="005A5119">
        <w:rPr>
          <w:strike/>
        </w:rPr>
        <w:t>Esta recomendação está baseada na suposição de que a concentração de digoxina está dentro dos níveis terapêuticos, quando se inicia o tratamento com quinidina. </w:t>
      </w:r>
    </w:p>
    <w:p w:rsidR="00F37329" w:rsidRPr="005A5119" w:rsidRDefault="00F37329" w:rsidP="002621E5">
      <w:pPr>
        <w:ind w:firstLine="567"/>
        <w:jc w:val="both"/>
        <w:divId w:val="1778208291"/>
        <w:rPr>
          <w:strike/>
        </w:rPr>
      </w:pPr>
      <w:r w:rsidRPr="005A5119">
        <w:rPr>
          <w:strike/>
        </w:rPr>
        <w:t>O uso de quinidina junto com atenolol tem resultado em hipotensão ortostática. </w:t>
      </w:r>
    </w:p>
    <w:p w:rsidR="00F37329" w:rsidRPr="005A5119" w:rsidRDefault="00F37329" w:rsidP="002621E5">
      <w:pPr>
        <w:ind w:firstLine="567"/>
        <w:jc w:val="both"/>
        <w:divId w:val="1778208291"/>
        <w:rPr>
          <w:strike/>
        </w:rPr>
      </w:pPr>
      <w:r w:rsidRPr="005A5119">
        <w:rPr>
          <w:strike/>
        </w:rPr>
        <w:t>Fármacos que são substratos, inibidores (por exemplo: antimicrobianos (como eritromicina, troleandomicina e claritromicina), antifúngicos (como cetoconazol, fluconazol, itraconazol, miconazol eritonavir) ou indutores de CYP3A4 (por exemplo: carbamazepina, rifampicina e fenobarbital) têm o potencial de influenciar o metabolismo e, portanto, os níveis plasmáticos e o efeito da quinidina. </w:t>
      </w:r>
    </w:p>
    <w:p w:rsidR="00F37329" w:rsidRPr="005A5119" w:rsidRDefault="00F37329" w:rsidP="002621E5">
      <w:pPr>
        <w:ind w:firstLine="567"/>
        <w:jc w:val="both"/>
        <w:divId w:val="1778208291"/>
        <w:rPr>
          <w:strike/>
        </w:rPr>
      </w:pPr>
      <w:r w:rsidRPr="005A5119">
        <w:rPr>
          <w:strike/>
        </w:rPr>
        <w:t>O uso de substratos/inibidores eritromicina, itraconazol, cetoconazol e os substratos amiodarona, diltiazem, nifedipino e verapamil junto com a quinidina tem resultado em aumento dos níveis plasmáticos de quinidina. Por outro lado, também há relatos de redução significante dos níveis plasmáticos de quinidina com a administração de nifedipino. Deve-se ajustar a dose de quinidina e fazer eletrocardiograma, quando tais drogas forem introduzidas ou descontinuadas. </w:t>
      </w:r>
    </w:p>
    <w:p w:rsidR="00F37329" w:rsidRPr="005A5119" w:rsidRDefault="00F37329" w:rsidP="002621E5">
      <w:pPr>
        <w:ind w:firstLine="567"/>
        <w:jc w:val="both"/>
        <w:divId w:val="1778208291"/>
        <w:rPr>
          <w:strike/>
        </w:rPr>
      </w:pPr>
      <w:r w:rsidRPr="005A5119">
        <w:rPr>
          <w:strike/>
        </w:rPr>
        <w:t>Pode ser necessário alteração de 30 a 50% da dose de quinidina para que não haja intoxicação sistêmica ou falta de eficácia. </w:t>
      </w:r>
    </w:p>
    <w:p w:rsidR="00F37329" w:rsidRPr="005A5119" w:rsidRDefault="00F37329" w:rsidP="002621E5">
      <w:pPr>
        <w:ind w:firstLine="567"/>
        <w:jc w:val="both"/>
        <w:divId w:val="1778208291"/>
        <w:rPr>
          <w:strike/>
        </w:rPr>
      </w:pPr>
      <w:r w:rsidRPr="005A5119">
        <w:rPr>
          <w:strike/>
        </w:rPr>
        <w:t>Foi relatado aumento dos níveis plasmáticos de quinidina junto com a cimetidina, a qual exerce um efeito inibidor inespecífico de CYP (inclusive CYP3A4), mediado pelo metabolismo. </w:t>
      </w:r>
    </w:p>
    <w:p w:rsidR="00F37329" w:rsidRPr="005A5119" w:rsidRDefault="00F37329" w:rsidP="002621E5">
      <w:pPr>
        <w:ind w:firstLine="567"/>
        <w:jc w:val="both"/>
        <w:divId w:val="1778208291"/>
        <w:rPr>
          <w:strike/>
        </w:rPr>
      </w:pPr>
      <w:r w:rsidRPr="005A5119">
        <w:rPr>
          <w:strike/>
        </w:rPr>
        <w:t>Quando a posologia normal é mantida, foram relatados níveis plasmáticos reduzidos de quinidina, a níveis sub-terapêuticos, se usada junto com fenobarbital, fenitoína e rifampicina, que são indutores de CYP3A4. </w:t>
      </w:r>
    </w:p>
    <w:p w:rsidR="00F37329" w:rsidRPr="005A5119" w:rsidRDefault="00F37329" w:rsidP="002621E5">
      <w:pPr>
        <w:ind w:firstLine="567"/>
        <w:jc w:val="both"/>
        <w:divId w:val="1778208291"/>
        <w:rPr>
          <w:strike/>
        </w:rPr>
      </w:pPr>
      <w:r w:rsidRPr="005A5119">
        <w:rPr>
          <w:strike/>
        </w:rPr>
        <w:t>O que fazer se alguém usar uma grande quantidade deste medicamento de uma só vez? </w:t>
      </w:r>
    </w:p>
    <w:p w:rsidR="00F37329" w:rsidRPr="005A5119" w:rsidRDefault="00F37329" w:rsidP="002621E5">
      <w:pPr>
        <w:ind w:firstLine="567"/>
        <w:jc w:val="both"/>
        <w:divId w:val="1778208291"/>
        <w:rPr>
          <w:strike/>
        </w:rPr>
      </w:pPr>
      <w:r w:rsidRPr="005A5119">
        <w:rPr>
          <w:strike/>
        </w:rPr>
        <w:t>Dose letal foi reportada após a ingestão de 4 a 8 g de quinidina. </w:t>
      </w:r>
    </w:p>
    <w:p w:rsidR="00F37329" w:rsidRPr="005A5119" w:rsidRDefault="00F37329" w:rsidP="002621E5">
      <w:pPr>
        <w:ind w:firstLine="567"/>
        <w:jc w:val="both"/>
        <w:divId w:val="1778208291"/>
        <w:rPr>
          <w:strike/>
        </w:rPr>
      </w:pPr>
      <w:r w:rsidRPr="005A5119">
        <w:rPr>
          <w:b/>
          <w:bCs/>
          <w:strike/>
        </w:rPr>
        <w:t>Interromper a medicação ao primeiro sinal de toxicidade</w:t>
      </w:r>
      <w:r w:rsidRPr="005A5119">
        <w:rPr>
          <w:strike/>
        </w:rPr>
        <w:t>. </w:t>
      </w:r>
    </w:p>
    <w:p w:rsidR="00F37329" w:rsidRPr="005A5119" w:rsidRDefault="00F37329" w:rsidP="002621E5">
      <w:pPr>
        <w:ind w:firstLine="567"/>
        <w:jc w:val="both"/>
        <w:divId w:val="1778208291"/>
        <w:rPr>
          <w:strike/>
        </w:rPr>
      </w:pPr>
      <w:r w:rsidRPr="005A5119">
        <w:rPr>
          <w:strike/>
        </w:rPr>
        <w:t>Retardar a absorção da quinidina já ingerida, administrando-se água, leite ou carvão ativado e então proceder à lavagem gástrica ou indução de emese. Medidas de suporte geral devem ser utilizadas de acordo com a resposta do paciente.</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strike/>
        </w:rPr>
      </w:pPr>
      <w:r w:rsidRPr="005A5119">
        <w:rPr>
          <w:b/>
          <w:bCs/>
          <w:strike/>
        </w:rPr>
        <w:t>Interromper a medicação ao primeiro sinal de toxicidade</w:t>
      </w:r>
      <w:r w:rsidRPr="005A5119">
        <w:rPr>
          <w:strike/>
        </w:rPr>
        <w:t>.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b/>
          <w:bCs/>
          <w:strike/>
        </w:rPr>
      </w:pPr>
      <w:r w:rsidRPr="005A5119">
        <w:rPr>
          <w:b/>
          <w:bCs/>
          <w:strike/>
        </w:rPr>
        <w:t>19. Teofilina</w:t>
      </w:r>
    </w:p>
    <w:p w:rsidR="00F37329" w:rsidRPr="005A5119" w:rsidRDefault="00F37329" w:rsidP="002621E5">
      <w:pPr>
        <w:ind w:firstLine="567"/>
        <w:jc w:val="both"/>
        <w:divId w:val="1778208291"/>
        <w:rPr>
          <w:strike/>
        </w:rPr>
      </w:pPr>
      <w:r w:rsidRPr="005A5119">
        <w:rPr>
          <w:strike/>
        </w:rPr>
        <w:t>USO ADULTO E PEDIÁTRICO</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A teofilina é usada clinicamente no tratamento de doenças respiratórias, tal como a asma. Além do efeito broncodilatador, tem ação antiinflamatória e imunomodulatória - reduz o número de linfócitos que infiltram as vias aéreas. </w:t>
      </w:r>
    </w:p>
    <w:p w:rsidR="00F37329" w:rsidRPr="005A5119" w:rsidRDefault="00F37329" w:rsidP="002621E5">
      <w:pPr>
        <w:ind w:firstLine="567"/>
        <w:jc w:val="both"/>
        <w:divId w:val="1778208291"/>
        <w:rPr>
          <w:strike/>
        </w:rPr>
      </w:pPr>
      <w:r w:rsidRPr="005A5119">
        <w:rPr>
          <w:strike/>
        </w:rPr>
        <w:t>Por que este medicamento é indicado? </w:t>
      </w:r>
    </w:p>
    <w:p w:rsidR="00F37329" w:rsidRPr="005A5119" w:rsidRDefault="00F37329" w:rsidP="002621E5">
      <w:pPr>
        <w:ind w:firstLine="567"/>
        <w:jc w:val="both"/>
        <w:divId w:val="1778208291"/>
        <w:rPr>
          <w:strike/>
        </w:rPr>
      </w:pPr>
      <w:r w:rsidRPr="005A5119">
        <w:rPr>
          <w:strike/>
        </w:rPr>
        <w:t>É indicado para tratar as manifestações de bronquite em geral, a asma brônquica, doença pulmonar obstrutiva crônica e enfisema pulmonar. </w:t>
      </w:r>
    </w:p>
    <w:p w:rsidR="00F37329" w:rsidRPr="005A5119" w:rsidRDefault="00F37329" w:rsidP="002621E5">
      <w:pPr>
        <w:ind w:firstLine="567"/>
        <w:jc w:val="both"/>
        <w:divId w:val="1778208291"/>
        <w:rPr>
          <w:strike/>
        </w:rPr>
      </w:pPr>
      <w:r w:rsidRPr="005A5119">
        <w:rPr>
          <w:strike/>
        </w:rPr>
        <w:t>Quando não devo usar este medicamento? </w:t>
      </w:r>
    </w:p>
    <w:p w:rsidR="00F37329" w:rsidRPr="005A5119" w:rsidRDefault="00F37329" w:rsidP="002621E5">
      <w:pPr>
        <w:ind w:firstLine="567"/>
        <w:jc w:val="both"/>
        <w:divId w:val="1778208291"/>
        <w:rPr>
          <w:strike/>
        </w:rPr>
      </w:pPr>
      <w:r w:rsidRPr="005A5119">
        <w:rPr>
          <w:strike/>
        </w:rPr>
        <w:t>Pessoas idosas; crianças menores de 3 anos e mulheres amamentando.  </w:t>
      </w:r>
    </w:p>
    <w:p w:rsidR="00F37329" w:rsidRPr="005A5119" w:rsidRDefault="00F37329" w:rsidP="002621E5">
      <w:pPr>
        <w:ind w:firstLine="567"/>
        <w:jc w:val="both"/>
        <w:divId w:val="1778208291"/>
        <w:rPr>
          <w:strike/>
        </w:rPr>
      </w:pPr>
      <w:r w:rsidRPr="005A5119">
        <w:rPr>
          <w:strike/>
        </w:rPr>
        <w:t>Também em condições que exigem cautelosa avaliação profissional (riscos x benefícios) como: doença hepática, doenças convulsivas, edema pulmonar agudo, febre prolongada, septicemia, hipertensão, hipotireoidismo, infarto do miocárdio recente (menos de 6 meses), insuficiência cardíaca congestiva e em caso de sensibilidade às xantinas ou à etilenodiamina. </w:t>
      </w:r>
    </w:p>
    <w:p w:rsidR="00F37329" w:rsidRPr="005A5119" w:rsidRDefault="00F37329" w:rsidP="002621E5">
      <w:pPr>
        <w:ind w:firstLine="567"/>
        <w:jc w:val="both"/>
        <w:divId w:val="1778208291"/>
        <w:rPr>
          <w:strike/>
        </w:rPr>
      </w:pPr>
      <w:r w:rsidRPr="005A5119">
        <w:rPr>
          <w:strike/>
        </w:rPr>
        <w:t>O que não posso tomar junto com este medicamento? </w:t>
      </w:r>
    </w:p>
    <w:p w:rsidR="00F37329" w:rsidRPr="005A5119" w:rsidRDefault="00F37329" w:rsidP="002621E5">
      <w:pPr>
        <w:ind w:firstLine="567"/>
        <w:jc w:val="both"/>
        <w:divId w:val="1778208291"/>
        <w:rPr>
          <w:strike/>
        </w:rPr>
      </w:pPr>
      <w:r w:rsidRPr="005A5119">
        <w:rPr>
          <w:strike/>
        </w:rPr>
        <w:t>Medicamentos que aumentam a ação da teofilina: alopurinol, anticoncepcional oral, betabloqueador, bloqueador do canal de cálcio, carbamazepina, cimetidina, corticosteróide, dissulfiram, diurético de alça, efedrina, hormônio da tireóide, interferon, isoniazida, macrolídeo, mexiletina, quinolona, tiabendazol e vacina contra gripe. </w:t>
      </w:r>
    </w:p>
    <w:p w:rsidR="00F37329" w:rsidRPr="005A5119" w:rsidRDefault="00F37329" w:rsidP="002621E5">
      <w:pPr>
        <w:ind w:firstLine="567"/>
        <w:jc w:val="both"/>
        <w:divId w:val="1778208291"/>
        <w:rPr>
          <w:strike/>
        </w:rPr>
      </w:pPr>
      <w:r w:rsidRPr="005A5119">
        <w:rPr>
          <w:strike/>
        </w:rPr>
        <w:t>Medicamentos que diminuem a ação da teofilina: aminoglutetimida, barbiturato, carbamazepina, carvão, cetoconazol, diurético de alça, hidantoína, isoniazida, rifampicina, simpaticomimético (estimulante beta), sulfimpirazona e tioamina. </w:t>
      </w:r>
    </w:p>
    <w:p w:rsidR="00F37329" w:rsidRPr="005A5119" w:rsidRDefault="00F37329" w:rsidP="002621E5">
      <w:pPr>
        <w:ind w:firstLine="567"/>
        <w:jc w:val="both"/>
        <w:divId w:val="1778208291"/>
        <w:rPr>
          <w:strike/>
        </w:rPr>
      </w:pPr>
      <w:r w:rsidRPr="005A5119">
        <w:rPr>
          <w:strike/>
        </w:rPr>
        <w:t>A teofilina não deve ser administrada junto com outros medicamentos que contenham xantinas, pois ela pode ser antagonizada por estimulante beta-adrenérgico. </w:t>
      </w:r>
    </w:p>
    <w:p w:rsidR="00F37329" w:rsidRPr="005A5119" w:rsidRDefault="00F37329" w:rsidP="002621E5">
      <w:pPr>
        <w:ind w:firstLine="567"/>
        <w:jc w:val="both"/>
        <w:divId w:val="1778208291"/>
        <w:rPr>
          <w:strike/>
        </w:rPr>
      </w:pPr>
      <w:r w:rsidRPr="005A5119">
        <w:rPr>
          <w:strike/>
        </w:rPr>
        <w:t>Importante: </w:t>
      </w:r>
    </w:p>
    <w:p w:rsidR="00F37329" w:rsidRPr="005A5119" w:rsidRDefault="00F37329" w:rsidP="002621E5">
      <w:pPr>
        <w:ind w:firstLine="567"/>
        <w:jc w:val="both"/>
        <w:divId w:val="1778208291"/>
        <w:rPr>
          <w:strike/>
        </w:rPr>
      </w:pPr>
      <w:r w:rsidRPr="005A5119">
        <w:rPr>
          <w:strike/>
        </w:rPr>
        <w:t>Não fume durante o tratamento.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Ela pode aumentar a taxa de açúcar no sangue, a temperatura corporal e os batimentos cardíacos. Também pode causar agitação, confusão mental, excitação, insônia, irritabilidade, convulsão e tontura.  </w:t>
      </w:r>
    </w:p>
    <w:p w:rsidR="00F37329" w:rsidRPr="005A5119" w:rsidRDefault="00F37329" w:rsidP="002621E5">
      <w:pPr>
        <w:ind w:firstLine="567"/>
        <w:jc w:val="both"/>
        <w:divId w:val="1778208291"/>
        <w:rPr>
          <w:strike/>
        </w:rPr>
      </w:pPr>
      <w:r w:rsidRPr="005A5119">
        <w:rPr>
          <w:strike/>
        </w:rPr>
        <w:t>Pode ocorrer diarréia, náusea, vômito, falta de apetite, dor de estômago, dor de cabeça e erupção na pele. Além disso, pode provocar arritmia cardíaca, arritmia ventricular, palpitação, queda da pressão arterial e respiração acelerada. </w:t>
      </w:r>
    </w:p>
    <w:p w:rsidR="00F37329" w:rsidRPr="005A5119" w:rsidRDefault="00F37329" w:rsidP="002621E5">
      <w:pPr>
        <w:ind w:firstLine="567"/>
        <w:jc w:val="both"/>
        <w:divId w:val="1778208291"/>
        <w:rPr>
          <w:strike/>
        </w:rPr>
      </w:pPr>
      <w:r w:rsidRPr="005A5119">
        <w:rPr>
          <w:strike/>
        </w:rPr>
        <w:t>O que fazer se alguém usar uma grande quantidade deste medicamento de uma só vez? </w:t>
      </w:r>
    </w:p>
    <w:p w:rsidR="00F37329" w:rsidRPr="005A5119" w:rsidRDefault="00F37329" w:rsidP="002621E5">
      <w:pPr>
        <w:ind w:firstLine="567"/>
        <w:jc w:val="both"/>
        <w:divId w:val="1778208291"/>
        <w:rPr>
          <w:strike/>
        </w:rPr>
      </w:pPr>
      <w:r w:rsidRPr="005A5119">
        <w:rPr>
          <w:strike/>
        </w:rPr>
        <w:t>Para os efeitos adversos leves, tais como náuseas, vômito ou fadigas: interrompa o tratamento por pouco tempo e reinicie com doses baixas. </w:t>
      </w:r>
    </w:p>
    <w:p w:rsidR="00F37329" w:rsidRPr="005A5119" w:rsidRDefault="00F37329" w:rsidP="002621E5">
      <w:pPr>
        <w:ind w:firstLine="567"/>
        <w:jc w:val="both"/>
        <w:divId w:val="1778208291"/>
        <w:rPr>
          <w:strike/>
        </w:rPr>
      </w:pPr>
      <w:r w:rsidRPr="005A5119">
        <w:rPr>
          <w:strike/>
        </w:rPr>
        <w:t>Para os efeitos adversos mais significativos, tais como agitação e confusão mental: procure cuidados médicos. </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strike/>
        </w:rPr>
      </w:pPr>
      <w:r w:rsidRPr="005A5119">
        <w:rPr>
          <w:b/>
          <w:bCs/>
          <w:strike/>
        </w:rPr>
        <w:t>Interromper a medicação ao primeiro sinal de toxicidade</w:t>
      </w:r>
      <w:r w:rsidRPr="005A5119">
        <w:rPr>
          <w:strike/>
        </w:rPr>
        <w:t>.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b/>
          <w:bCs/>
          <w:strike/>
        </w:rPr>
      </w:pPr>
      <w:r w:rsidRPr="005A5119">
        <w:rPr>
          <w:b/>
          <w:bCs/>
          <w:strike/>
        </w:rPr>
        <w:t>20.</w:t>
      </w:r>
      <w:r w:rsidRPr="005A5119">
        <w:rPr>
          <w:strike/>
        </w:rPr>
        <w:t xml:space="preserve"> </w:t>
      </w:r>
      <w:r w:rsidRPr="005A5119">
        <w:rPr>
          <w:b/>
          <w:bCs/>
          <w:strike/>
        </w:rPr>
        <w:t>Varfarina</w:t>
      </w:r>
    </w:p>
    <w:p w:rsidR="00F37329" w:rsidRPr="005A5119" w:rsidRDefault="00F37329" w:rsidP="002621E5">
      <w:pPr>
        <w:ind w:firstLine="567"/>
        <w:jc w:val="both"/>
        <w:divId w:val="1778208291"/>
        <w:rPr>
          <w:strike/>
        </w:rPr>
      </w:pPr>
      <w:r w:rsidRPr="005A5119">
        <w:rPr>
          <w:strike/>
        </w:rPr>
        <w:t>USO ADULTO</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A varfarina retarda o processo da coagualação sanguínea e impede a formação de coágulos nos vasos sanquíneos. Ela é eficaz na prevenção primária e secundária do tromboembolismo. </w:t>
      </w:r>
    </w:p>
    <w:p w:rsidR="00F37329" w:rsidRPr="005A5119" w:rsidRDefault="00F37329" w:rsidP="002621E5">
      <w:pPr>
        <w:ind w:firstLine="567"/>
        <w:jc w:val="both"/>
        <w:divId w:val="1778208291"/>
        <w:rPr>
          <w:strike/>
        </w:rPr>
      </w:pPr>
      <w:r w:rsidRPr="005A5119">
        <w:rPr>
          <w:strike/>
        </w:rPr>
        <w:t>Quando inicia a ação deste medicamento? </w:t>
      </w:r>
    </w:p>
    <w:p w:rsidR="00F37329" w:rsidRPr="005A5119" w:rsidRDefault="00F37329" w:rsidP="002621E5">
      <w:pPr>
        <w:ind w:firstLine="567"/>
        <w:jc w:val="both"/>
        <w:divId w:val="1778208291"/>
        <w:rPr>
          <w:strike/>
        </w:rPr>
      </w:pPr>
      <w:r w:rsidRPr="005A5119">
        <w:rPr>
          <w:strike/>
        </w:rPr>
        <w:t>De dois a três dias após a ingestão da dose recomendada.  </w:t>
      </w:r>
    </w:p>
    <w:p w:rsidR="00F37329" w:rsidRPr="005A5119" w:rsidRDefault="00F37329" w:rsidP="002621E5">
      <w:pPr>
        <w:ind w:firstLine="567"/>
        <w:jc w:val="both"/>
        <w:divId w:val="1778208291"/>
        <w:rPr>
          <w:strike/>
        </w:rPr>
      </w:pPr>
      <w:r w:rsidRPr="005A5119">
        <w:rPr>
          <w:strike/>
        </w:rPr>
        <w:t>Por que este medicamento é indicado? </w:t>
      </w:r>
    </w:p>
    <w:p w:rsidR="00F37329" w:rsidRPr="005A5119" w:rsidRDefault="00F37329" w:rsidP="002621E5">
      <w:pPr>
        <w:ind w:firstLine="567"/>
        <w:jc w:val="both"/>
        <w:divId w:val="1778208291"/>
        <w:rPr>
          <w:strike/>
        </w:rPr>
      </w:pPr>
      <w:r w:rsidRPr="005A5119">
        <w:rPr>
          <w:strike/>
        </w:rPr>
        <w:t>É indicado para prevenir e tratar embolias - arritmia atrial e pulmonar, doença cardíaca reumática com danos na válvula cardíaca, infarto do miocárdio e trombose venosa profunda. </w:t>
      </w:r>
    </w:p>
    <w:p w:rsidR="00F37329" w:rsidRPr="005A5119" w:rsidRDefault="00F37329" w:rsidP="002621E5">
      <w:pPr>
        <w:ind w:firstLine="567"/>
        <w:jc w:val="both"/>
        <w:divId w:val="1778208291"/>
        <w:rPr>
          <w:strike/>
        </w:rPr>
      </w:pPr>
      <w:r w:rsidRPr="005A5119">
        <w:rPr>
          <w:strike/>
        </w:rPr>
        <w:t>Quando não devo usar este medicamento? </w:t>
      </w:r>
    </w:p>
    <w:p w:rsidR="00F37329" w:rsidRPr="005A5119" w:rsidRDefault="00F37329" w:rsidP="002621E5">
      <w:pPr>
        <w:ind w:firstLine="567"/>
        <w:jc w:val="both"/>
        <w:divId w:val="1778208291"/>
        <w:rPr>
          <w:strike/>
        </w:rPr>
      </w:pPr>
      <w:r w:rsidRPr="005A5119">
        <w:rPr>
          <w:strike/>
        </w:rPr>
        <w:t>Durante a gravidez e amamentação. Após as primeiras 24 horas de cirurgia e parto. Também após recente cirurgia do cérebro, dos olhos ou da medula espinhal. Em caso de: câncer nas vísceras, deficiência de vitamina K, hipertensão severa ou não controlada (pressão diastólica acima de 110 mmHg), endocardite bacteriana, sangramento ou tendência hemorrágica causada por feridas abertas, severa insuficiência hepática ou renal, úlcera gastrintestinal e pacientes com reconhecida hipersensibilidade à varfarina. </w:t>
      </w:r>
    </w:p>
    <w:p w:rsidR="00F37329" w:rsidRPr="005A5119" w:rsidRDefault="00F37329" w:rsidP="002621E5">
      <w:pPr>
        <w:ind w:firstLine="567"/>
        <w:jc w:val="both"/>
        <w:divId w:val="1778208291"/>
        <w:rPr>
          <w:strike/>
        </w:rPr>
      </w:pPr>
      <w:r w:rsidRPr="005A5119">
        <w:rPr>
          <w:strike/>
        </w:rPr>
        <w:t>Condições que exigem cautelosa avaliação profissional (riscos x benefícios): no caso de estar com dreno colocado no corpo, em situações que aumentem o risco de hemorragia, colite, diverticulite, hipertensão leve a moderada, insuficiência hepática ou renal, e, em conjunto com anestesia bloqueadora regional ou lombar. </w:t>
      </w:r>
    </w:p>
    <w:p w:rsidR="00F37329" w:rsidRPr="005A5119" w:rsidRDefault="00F37329" w:rsidP="002621E5">
      <w:pPr>
        <w:ind w:firstLine="567"/>
        <w:jc w:val="both"/>
        <w:divId w:val="1778208291"/>
        <w:rPr>
          <w:strike/>
        </w:rPr>
      </w:pPr>
      <w:r w:rsidRPr="005A5119">
        <w:rPr>
          <w:strike/>
        </w:rPr>
        <w:t>O que não posso tomar junto com o medicamento? </w:t>
      </w:r>
    </w:p>
    <w:p w:rsidR="00F37329" w:rsidRPr="005A5119" w:rsidRDefault="00F37329" w:rsidP="002621E5">
      <w:pPr>
        <w:ind w:firstLine="567"/>
        <w:jc w:val="both"/>
        <w:divId w:val="1778208291"/>
        <w:rPr>
          <w:strike/>
        </w:rPr>
      </w:pPr>
      <w:r w:rsidRPr="005A5119">
        <w:rPr>
          <w:strike/>
        </w:rPr>
        <w:t>Medicamentos que aumentam a ação anticoagulante da varfarina: acetaminofeno (paracetamol), ácido etacrínico, ácido mefenâmico, ácido nalidíxico, ácido valpróico, alopurinol, aminossalicilatos, amiodarona, androgênios, anestésicos de inalação, antibióticos, antidepressivos tricíclicos, aspirina, cefamandol, cefoperazona, cetoconazol, cimetidina, clofibrato, cloranfenicol, compostos radioativos, danazol, dextrotiroxina, diazóxido, dissulfiram, eritromicina, fenilbutazona, fenoprofeno, genfibrozila, glucagon, heparina, hidrato de cloral, hormônios tireoideanos, IMAO (inibidor da monoamina-oxidase), indometacina, isoniazida, meclofenamato, meperidina, metildopa, metilfenidato, metimazol, metotrexato, metronidazol, miconazol, nifedipina, plicamicina, propiltiouracila, propoxifeno, quimotripsina, quinidina, quinina, salicilatos, sulfimpirazona, sulfonamida, sulindac, vacina da gripe, verapamil,vitamina A e vitamina E. </w:t>
      </w:r>
    </w:p>
    <w:p w:rsidR="00F37329" w:rsidRPr="005A5119" w:rsidRDefault="00F37329" w:rsidP="002621E5">
      <w:pPr>
        <w:ind w:firstLine="567"/>
        <w:jc w:val="both"/>
        <w:divId w:val="1778208291"/>
        <w:rPr>
          <w:strike/>
        </w:rPr>
      </w:pPr>
      <w:r w:rsidRPr="005A5119">
        <w:rPr>
          <w:strike/>
        </w:rPr>
        <w:t>Medicamentos que diminuem a ação anticoagulante da varfarina: antiácidos, ácido ascórbico, barbituratos, carbamazepina, inseticidas clorados, clorobutanol, diuréticos, estramustina, estrogênios, glutetimida, griseofulvina, laxantes formadores de massa, primidona, rifampicina, vitamina K e fumo. </w:t>
      </w:r>
    </w:p>
    <w:p w:rsidR="00F37329" w:rsidRPr="005A5119" w:rsidRDefault="00F37329" w:rsidP="002621E5">
      <w:pPr>
        <w:ind w:firstLine="567"/>
        <w:jc w:val="both"/>
        <w:divId w:val="1778208291"/>
        <w:rPr>
          <w:strike/>
        </w:rPr>
      </w:pPr>
      <w:r w:rsidRPr="005A5119">
        <w:rPr>
          <w:strike/>
        </w:rPr>
        <w:t>Medicamentos que podem aumentar ou diminuir a ação anticoagulante da varfarina: álcool - intoxicação aguda, aumenta a ação anticoagulante e o uso crônico diminui a ação anticoagulantes, anticoncepcionais orais; antidiabéticos orais (no início do uso conjunto, a ação anticoagulante aumenta e com o uso continuado, cai), ciclofosfamida, colestipol, colestiramina, corticotrofina, disopiramida, fenitoína (e provavelmente outras hidantoínas), glicocorticóides, haloperidol, mercaptopurina e óleo mineral. </w:t>
      </w:r>
    </w:p>
    <w:p w:rsidR="00F37329" w:rsidRPr="005A5119" w:rsidRDefault="00F37329" w:rsidP="002621E5">
      <w:pPr>
        <w:ind w:firstLine="567"/>
        <w:jc w:val="both"/>
        <w:divId w:val="1778208291"/>
        <w:rPr>
          <w:strike/>
        </w:rPr>
      </w:pPr>
      <w:r w:rsidRPr="005A5119">
        <w:rPr>
          <w:strike/>
        </w:rPr>
        <w:t>Medicamentos que usados junto com varfarina podem aumentar o risco de hemorragia (não mostrada pela medida do tempo de protrombina): dextrano; ibuprofeno; mezlocilina, naproxeno, piperacilina, piroxicam, estreptoquinase, ticarcilina e tolmetina.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Pode ocorrer: febre, expectoração com sangue, sangramento nasal, hemorragia na pele, necrose; obstrução intestinal (causada por hemorragia); paralisia intestinal e sangue nas fezes. Além de sensação de queimação nos pés; urticária; vômito de sangue, náusea, diarréia e vômitos. Pode haver ainda, cólica, excessivo sangramento uterino, erupção na pele e queda de cabelos. </w:t>
      </w:r>
    </w:p>
    <w:p w:rsidR="00F37329" w:rsidRPr="005A5119" w:rsidRDefault="00F37329" w:rsidP="002621E5">
      <w:pPr>
        <w:ind w:firstLine="567"/>
        <w:jc w:val="both"/>
        <w:divId w:val="1778208291"/>
        <w:rPr>
          <w:strike/>
        </w:rPr>
      </w:pPr>
      <w:r w:rsidRPr="005A5119">
        <w:rPr>
          <w:strike/>
        </w:rPr>
        <w:t>O que fazer se alguém usar uma grande quantidade deste medicamento de uma só vez? </w:t>
      </w:r>
    </w:p>
    <w:p w:rsidR="00F37329" w:rsidRPr="005A5119" w:rsidRDefault="00F37329" w:rsidP="002621E5">
      <w:pPr>
        <w:ind w:firstLine="567"/>
        <w:jc w:val="both"/>
        <w:divId w:val="1778208291"/>
        <w:rPr>
          <w:strike/>
        </w:rPr>
      </w:pPr>
      <w:r w:rsidRPr="005A5119">
        <w:rPr>
          <w:strike/>
        </w:rPr>
        <w:t>O sintoma mais evidente na superdosagem é a hemorragia de qualquer tecido ou órgão. Os sinais e sintomas podem variar conforme a localização e o grau de extensão do sangramento. </w:t>
      </w:r>
    </w:p>
    <w:p w:rsidR="00F37329" w:rsidRPr="005A5119" w:rsidRDefault="00F37329" w:rsidP="002621E5">
      <w:pPr>
        <w:ind w:firstLine="567"/>
        <w:jc w:val="both"/>
        <w:divId w:val="1778208291"/>
        <w:rPr>
          <w:strike/>
        </w:rPr>
      </w:pPr>
      <w:r w:rsidRPr="005A5119">
        <w:rPr>
          <w:strike/>
        </w:rPr>
        <w:t>Tratamento: retirar a varfarina e, se necessário, administrar vitamina K via oral ou parenteral. </w:t>
      </w:r>
    </w:p>
    <w:p w:rsidR="00F37329" w:rsidRPr="005A5119" w:rsidRDefault="00F37329" w:rsidP="002621E5">
      <w:pPr>
        <w:ind w:firstLine="567"/>
        <w:jc w:val="both"/>
        <w:divId w:val="1778208291"/>
        <w:rPr>
          <w:strike/>
        </w:rPr>
      </w:pPr>
      <w:r w:rsidRPr="005A5119">
        <w:rPr>
          <w:strike/>
        </w:rPr>
        <w:t>Importante: </w:t>
      </w:r>
    </w:p>
    <w:p w:rsidR="00F37329" w:rsidRPr="005A5119" w:rsidRDefault="00F37329" w:rsidP="002621E5">
      <w:pPr>
        <w:ind w:firstLine="567"/>
        <w:jc w:val="both"/>
        <w:divId w:val="1778208291"/>
        <w:rPr>
          <w:strike/>
        </w:rPr>
      </w:pPr>
      <w:r w:rsidRPr="005A5119">
        <w:rPr>
          <w:strike/>
        </w:rPr>
        <w:t>Não use bebida alcoólica; </w:t>
      </w:r>
    </w:p>
    <w:p w:rsidR="00F37329" w:rsidRPr="005A5119" w:rsidRDefault="00F37329" w:rsidP="002621E5">
      <w:pPr>
        <w:ind w:firstLine="567"/>
        <w:jc w:val="both"/>
        <w:divId w:val="1778208291"/>
        <w:rPr>
          <w:strike/>
        </w:rPr>
      </w:pPr>
      <w:r w:rsidRPr="005A5119">
        <w:rPr>
          <w:strike/>
        </w:rPr>
        <w:t>Não fume durante o tratamento; </w:t>
      </w:r>
    </w:p>
    <w:p w:rsidR="00F37329" w:rsidRPr="005A5119" w:rsidRDefault="00F37329" w:rsidP="002621E5">
      <w:pPr>
        <w:ind w:firstLine="567"/>
        <w:jc w:val="both"/>
        <w:divId w:val="1778208291"/>
        <w:rPr>
          <w:strike/>
        </w:rPr>
      </w:pPr>
      <w:r w:rsidRPr="005A5119">
        <w:rPr>
          <w:strike/>
        </w:rPr>
        <w:t>Interrompa o uso deste medicamento ao sinal de sangramento, necrose da pele ou de outros tecidos, ou tendências alérgicas; antes de qualquer intervenção cirúrgica ou tratamento dentário, avise o médico e o dentista que você faz uso dessa medicação; este medicamento pode alterar a cor da urina; </w:t>
      </w:r>
    </w:p>
    <w:p w:rsidR="00F37329" w:rsidRPr="005A5119" w:rsidRDefault="00F37329" w:rsidP="002621E5">
      <w:pPr>
        <w:ind w:firstLine="567"/>
        <w:jc w:val="both"/>
        <w:divId w:val="1778208291"/>
        <w:rPr>
          <w:strike/>
        </w:rPr>
      </w:pPr>
      <w:r w:rsidRPr="005A5119">
        <w:rPr>
          <w:strike/>
        </w:rPr>
        <w:t>Procure manter uma dieta balanceada: evite alimentos ricos em vitamina K (vegetais de folhas verdes, tais como brócolis, alface e espinafre). Evite também peixe, fígado de vaca ou de porco, chá verde e tomate; </w:t>
      </w:r>
    </w:p>
    <w:p w:rsidR="00F37329" w:rsidRPr="005A5119" w:rsidRDefault="00F37329" w:rsidP="002621E5">
      <w:pPr>
        <w:ind w:firstLine="567"/>
        <w:jc w:val="both"/>
        <w:divId w:val="1778208291"/>
        <w:rPr>
          <w:strike/>
        </w:rPr>
      </w:pPr>
      <w:r w:rsidRPr="005A5119">
        <w:rPr>
          <w:strike/>
        </w:rPr>
        <w:t>Evite praticar esportes ou de atividades em que haja risco de se machucar, pois este medicamento pode causar sangramentos intensos nos ferimentos e </w:t>
      </w:r>
    </w:p>
    <w:p w:rsidR="00F37329" w:rsidRPr="005A5119" w:rsidRDefault="00F37329" w:rsidP="002621E5">
      <w:pPr>
        <w:ind w:firstLine="567"/>
        <w:jc w:val="both"/>
        <w:divId w:val="1778208291"/>
        <w:rPr>
          <w:strike/>
        </w:rPr>
      </w:pPr>
      <w:r w:rsidRPr="005A5119">
        <w:rPr>
          <w:strike/>
        </w:rPr>
        <w:t>Siga orientação do médico para interromper o uso deste medicamento, neste caso a interrupção deve ser feita lentamente. </w:t>
      </w:r>
    </w:p>
    <w:p w:rsidR="00F37329" w:rsidRPr="005A5119" w:rsidRDefault="00F37329" w:rsidP="002621E5">
      <w:pPr>
        <w:ind w:firstLine="567"/>
        <w:jc w:val="both"/>
        <w:divId w:val="1778208291"/>
        <w:rPr>
          <w:strike/>
        </w:rPr>
      </w:pPr>
      <w:r w:rsidRPr="005A5119">
        <w:rPr>
          <w:strike/>
        </w:rPr>
        <w:t>Atenção dentistas: </w:t>
      </w:r>
    </w:p>
    <w:p w:rsidR="00F37329" w:rsidRPr="005A5119" w:rsidRDefault="00F37329" w:rsidP="002621E5">
      <w:pPr>
        <w:ind w:firstLine="567"/>
        <w:jc w:val="both"/>
        <w:divId w:val="1778208291"/>
        <w:rPr>
          <w:strike/>
        </w:rPr>
      </w:pPr>
      <w:r w:rsidRPr="005A5119">
        <w:rPr>
          <w:strike/>
        </w:rPr>
        <w:t>Este produto aumenta o risco de hemorragia durante e em seguida a procedimentos cirúrgicos orais. Discuta com o médico se há possibilidade de suspender a medicação, ou reduzir a dose. Cuide de minimizar o sangramento. </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strike/>
        </w:rPr>
      </w:pPr>
      <w:r w:rsidRPr="005A5119">
        <w:rPr>
          <w:b/>
          <w:bCs/>
          <w:strike/>
        </w:rPr>
        <w:t>Interromper a medicação ao primeiro sinal de toxicidade</w:t>
      </w:r>
      <w:r w:rsidRPr="005A5119">
        <w:rPr>
          <w:strike/>
        </w:rPr>
        <w:t>.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w:t>
      </w:r>
    </w:p>
    <w:p w:rsidR="00F37329" w:rsidRPr="005A5119" w:rsidRDefault="00F37329" w:rsidP="002621E5">
      <w:pPr>
        <w:ind w:firstLine="567"/>
        <w:jc w:val="both"/>
        <w:divId w:val="1778208291"/>
        <w:rPr>
          <w:strike/>
        </w:rPr>
      </w:pPr>
      <w:r w:rsidRPr="005A5119">
        <w:rPr>
          <w:b/>
          <w:bCs/>
          <w:strike/>
        </w:rPr>
        <w:t>21</w:t>
      </w:r>
      <w:r w:rsidRPr="005A5119">
        <w:rPr>
          <w:strike/>
        </w:rPr>
        <w:t>. Verapamil (cloridrato)</w:t>
      </w:r>
    </w:p>
    <w:p w:rsidR="00F37329" w:rsidRPr="005A5119" w:rsidRDefault="00F37329" w:rsidP="002621E5">
      <w:pPr>
        <w:ind w:firstLine="567"/>
        <w:jc w:val="both"/>
        <w:divId w:val="1778208291"/>
        <w:rPr>
          <w:strike/>
        </w:rPr>
      </w:pPr>
      <w:r w:rsidRPr="005A5119">
        <w:rPr>
          <w:strike/>
        </w:rPr>
        <w:t>USO ADULTO E PEDIÁTRICO</w:t>
      </w:r>
    </w:p>
    <w:p w:rsidR="00F37329" w:rsidRPr="005A5119" w:rsidRDefault="00F37329" w:rsidP="002621E5">
      <w:pPr>
        <w:ind w:firstLine="567"/>
        <w:jc w:val="both"/>
        <w:divId w:val="1778208291"/>
        <w:rPr>
          <w:b/>
          <w:bCs/>
          <w:strike/>
        </w:rPr>
      </w:pPr>
      <w:r w:rsidRPr="005A5119">
        <w:rPr>
          <w:b/>
          <w:bCs/>
          <w:strike/>
        </w:rPr>
        <w:t>VENDA SOB PRESCRIÇÃO MÉDICA </w:t>
      </w:r>
    </w:p>
    <w:p w:rsidR="00F37329" w:rsidRPr="005A5119" w:rsidRDefault="00F37329" w:rsidP="002621E5">
      <w:pPr>
        <w:ind w:firstLine="567"/>
        <w:jc w:val="both"/>
        <w:divId w:val="1778208291"/>
        <w:rPr>
          <w:strike/>
        </w:rPr>
      </w:pPr>
      <w:r w:rsidRPr="005A5119">
        <w:rPr>
          <w:strike/>
        </w:rPr>
        <w:t>Como este medicamento funciona? </w:t>
      </w:r>
    </w:p>
    <w:p w:rsidR="00F37329" w:rsidRPr="005A5119" w:rsidRDefault="00F37329" w:rsidP="002621E5">
      <w:pPr>
        <w:ind w:firstLine="567"/>
        <w:jc w:val="both"/>
        <w:divId w:val="1778208291"/>
        <w:rPr>
          <w:strike/>
        </w:rPr>
      </w:pPr>
      <w:r w:rsidRPr="005A5119">
        <w:rPr>
          <w:strike/>
        </w:rPr>
        <w:t>O cloridrato de Verapamil age sobre o sistema cardiovascular, proporcionando dilatação da artérias com conseqüente redução da pressão arterial. Por isso é usado para tratar também pacientes com dor no peito ( por falha do coração) e certos tipos de arritmias cardíacas. </w:t>
      </w:r>
    </w:p>
    <w:p w:rsidR="00F37329" w:rsidRPr="005A5119" w:rsidRDefault="00F37329" w:rsidP="002621E5">
      <w:pPr>
        <w:ind w:firstLine="567"/>
        <w:jc w:val="both"/>
        <w:divId w:val="1778208291"/>
        <w:rPr>
          <w:strike/>
        </w:rPr>
      </w:pPr>
      <w:r w:rsidRPr="005A5119">
        <w:rPr>
          <w:strike/>
        </w:rPr>
        <w:t>Quando inicia a ação deste medicamento? </w:t>
      </w:r>
    </w:p>
    <w:p w:rsidR="00F37329" w:rsidRPr="005A5119" w:rsidRDefault="00F37329" w:rsidP="002621E5">
      <w:pPr>
        <w:ind w:firstLine="567"/>
        <w:jc w:val="both"/>
        <w:divId w:val="1778208291"/>
        <w:rPr>
          <w:strike/>
        </w:rPr>
      </w:pPr>
      <w:r w:rsidRPr="005A5119">
        <w:rPr>
          <w:strike/>
        </w:rPr>
        <w:t>Sua ação inicia-se 1 a 2 horas após a ingestão por via oral e em menos de 2 minutos por via intravenosa. </w:t>
      </w:r>
    </w:p>
    <w:p w:rsidR="00F37329" w:rsidRPr="005A5119" w:rsidRDefault="00F37329" w:rsidP="002621E5">
      <w:pPr>
        <w:ind w:firstLine="567"/>
        <w:jc w:val="both"/>
        <w:divId w:val="1778208291"/>
        <w:rPr>
          <w:strike/>
        </w:rPr>
      </w:pPr>
      <w:r w:rsidRPr="005A5119">
        <w:rPr>
          <w:strike/>
        </w:rPr>
        <w:t>Por que este medicamento foi indicado? </w:t>
      </w:r>
    </w:p>
    <w:p w:rsidR="00F37329" w:rsidRPr="005A5119" w:rsidRDefault="00F37329" w:rsidP="002621E5">
      <w:pPr>
        <w:ind w:firstLine="567"/>
        <w:jc w:val="both"/>
        <w:divId w:val="1778208291"/>
        <w:rPr>
          <w:strike/>
        </w:rPr>
      </w:pPr>
      <w:r w:rsidRPr="005A5119">
        <w:rPr>
          <w:strike/>
        </w:rPr>
        <w:t>Para prevenir e tratar taquiarritmias supraventriculares; tratamento de hipertensão essencial; adjuvante no tratamento de cardiomiopatia hipertrófica; tratamento da angina clássica e vasoespática e prevenção de enxaqueca. </w:t>
      </w:r>
    </w:p>
    <w:p w:rsidR="00F37329" w:rsidRPr="005A5119" w:rsidRDefault="00F37329" w:rsidP="002621E5">
      <w:pPr>
        <w:ind w:firstLine="567"/>
        <w:jc w:val="both"/>
        <w:divId w:val="1778208291"/>
        <w:rPr>
          <w:strike/>
        </w:rPr>
      </w:pPr>
      <w:r w:rsidRPr="005A5119">
        <w:rPr>
          <w:strike/>
        </w:rPr>
        <w:t>Quando não devo usar este medicamento? </w:t>
      </w:r>
    </w:p>
    <w:p w:rsidR="00F37329" w:rsidRPr="005A5119" w:rsidRDefault="00F37329" w:rsidP="002621E5">
      <w:pPr>
        <w:ind w:firstLine="567"/>
        <w:jc w:val="both"/>
        <w:divId w:val="1778208291"/>
        <w:rPr>
          <w:strike/>
        </w:rPr>
      </w:pPr>
      <w:r w:rsidRPr="005A5119">
        <w:rPr>
          <w:strike/>
        </w:rPr>
        <w:t>Em insuficiência cardíaca esquerda, hipotensão (sistólica menor que 90mmHg) ou choque cardiogênico, doença sinoatrial (exceto se existir marca-passo), bloqueio auriculoventricular, pacientes com palpitações violentas ou fibrilação atrial que tenham um trato átrio-ventricular acessório de condução e hipersensibilidade ao cloridrato de verapamila. </w:t>
      </w:r>
    </w:p>
    <w:p w:rsidR="00F37329" w:rsidRPr="005A5119" w:rsidRDefault="00F37329" w:rsidP="002621E5">
      <w:pPr>
        <w:ind w:firstLine="567"/>
        <w:jc w:val="both"/>
        <w:divId w:val="1778208291"/>
        <w:rPr>
          <w:strike/>
        </w:rPr>
      </w:pPr>
      <w:r w:rsidRPr="005A5119">
        <w:rPr>
          <w:strike/>
        </w:rPr>
        <w:t xml:space="preserve">Em que condições o uso deste medicamento requer cuidados? </w:t>
      </w:r>
    </w:p>
    <w:p w:rsidR="00F37329" w:rsidRPr="005A5119" w:rsidRDefault="00F37329" w:rsidP="002621E5">
      <w:pPr>
        <w:ind w:firstLine="567"/>
        <w:jc w:val="both"/>
        <w:divId w:val="1778208291"/>
        <w:rPr>
          <w:strike/>
        </w:rPr>
      </w:pPr>
      <w:r w:rsidRPr="005A5119">
        <w:rPr>
          <w:strike/>
        </w:rPr>
        <w:t>Deve ser usado com cautela na fase aguda de enfarte do miocárdio; pacientes com insuficiência cardíaca ou disfunção ventricular de qualquer grau devem ser compensados antes de iniciar o tratamento com verapamil; </w:t>
      </w:r>
    </w:p>
    <w:p w:rsidR="00F37329" w:rsidRPr="005A5119" w:rsidRDefault="00F37329" w:rsidP="002621E5">
      <w:pPr>
        <w:ind w:firstLine="567"/>
        <w:jc w:val="both"/>
        <w:divId w:val="1778208291"/>
        <w:rPr>
          <w:strike/>
        </w:rPr>
      </w:pPr>
      <w:r w:rsidRPr="005A5119">
        <w:rPr>
          <w:strike/>
        </w:rPr>
        <w:t>Não foi estabelecida a segurança durante a gravidez, apesar disso deve-se considerar que este medicamento se excreta parcialmente no leite materno; </w:t>
      </w:r>
    </w:p>
    <w:p w:rsidR="00F37329" w:rsidRPr="005A5119" w:rsidRDefault="00F37329" w:rsidP="002621E5">
      <w:pPr>
        <w:ind w:firstLine="567"/>
        <w:jc w:val="both"/>
        <w:divId w:val="1778208291"/>
        <w:rPr>
          <w:strike/>
        </w:rPr>
      </w:pPr>
      <w:r w:rsidRPr="005A5119">
        <w:rPr>
          <w:strike/>
        </w:rPr>
        <w:t>Em casos de insuficiência hepática ou renal, as doses devem ser ajustadas individualmente; </w:t>
      </w:r>
    </w:p>
    <w:p w:rsidR="00F37329" w:rsidRPr="005A5119" w:rsidRDefault="00F37329" w:rsidP="002621E5">
      <w:pPr>
        <w:ind w:firstLine="567"/>
        <w:jc w:val="both"/>
        <w:divId w:val="1778208291"/>
        <w:rPr>
          <w:strike/>
        </w:rPr>
      </w:pPr>
      <w:r w:rsidRPr="005A5119">
        <w:rPr>
          <w:strike/>
        </w:rPr>
        <w:t>Nos pacientes com redução da transmissão neuromuscular, deve ser aplicado com cuidado (síndrome de Duchenne) e nos idosos, pode aumentar a meia-vida como resultado de função renal reduzida. </w:t>
      </w:r>
    </w:p>
    <w:p w:rsidR="00F37329" w:rsidRPr="005A5119" w:rsidRDefault="00F37329" w:rsidP="002621E5">
      <w:pPr>
        <w:ind w:firstLine="567"/>
        <w:jc w:val="both"/>
        <w:divId w:val="1778208291"/>
        <w:rPr>
          <w:strike/>
        </w:rPr>
      </w:pPr>
      <w:r w:rsidRPr="005A5119">
        <w:rPr>
          <w:strike/>
        </w:rPr>
        <w:t>O que não posso tomar junto com o medicamento? </w:t>
      </w:r>
    </w:p>
    <w:p w:rsidR="00F37329" w:rsidRPr="005A5119" w:rsidRDefault="00F37329" w:rsidP="002621E5">
      <w:pPr>
        <w:ind w:firstLine="567"/>
        <w:jc w:val="both"/>
        <w:divId w:val="1778208291"/>
        <w:rPr>
          <w:strike/>
        </w:rPr>
      </w:pPr>
      <w:r w:rsidRPr="005A5119">
        <w:rPr>
          <w:strike/>
        </w:rPr>
        <w:t>Os analgésicos, antiinflamatórios não esteróides (AINE) estrogênios e drogas simpaticomiméticas podem reduzir os efeitos antihipertensivos do verapamil, inibindo a síntese renal de prostaglandinas ou por retenção de líquidos induzida pelos estrogênios. </w:t>
      </w:r>
    </w:p>
    <w:p w:rsidR="00F37329" w:rsidRPr="005A5119" w:rsidRDefault="00F37329" w:rsidP="002621E5">
      <w:pPr>
        <w:ind w:firstLine="567"/>
        <w:jc w:val="both"/>
        <w:divId w:val="1778208291"/>
        <w:rPr>
          <w:strike/>
        </w:rPr>
      </w:pPr>
      <w:r w:rsidRPr="005A5119">
        <w:rPr>
          <w:strike/>
        </w:rPr>
        <w:t>O uso simultâneo de betabloqueadores adrenérgicos pode prolongar a condução sinoatrial e átrio-ventricular, o que pode causar uma hipotensão grave. </w:t>
      </w:r>
    </w:p>
    <w:p w:rsidR="00F37329" w:rsidRPr="005A5119" w:rsidRDefault="00F37329" w:rsidP="002621E5">
      <w:pPr>
        <w:ind w:firstLine="567"/>
        <w:jc w:val="both"/>
        <w:divId w:val="1778208291"/>
        <w:rPr>
          <w:strike/>
        </w:rPr>
      </w:pPr>
      <w:r w:rsidRPr="005A5119">
        <w:rPr>
          <w:strike/>
        </w:rPr>
        <w:t>Junto com nifedipino pode produzir hipotensão excessiva e, em casos raros, pode aumentar a possibilidade de insuficiência cardíaca congestiva. </w:t>
      </w:r>
    </w:p>
    <w:p w:rsidR="00F37329" w:rsidRPr="005A5119" w:rsidRDefault="00F37329" w:rsidP="002621E5">
      <w:pPr>
        <w:ind w:firstLine="567"/>
        <w:jc w:val="both"/>
        <w:divId w:val="1778208291"/>
        <w:rPr>
          <w:strike/>
        </w:rPr>
      </w:pPr>
      <w:r w:rsidRPr="005A5119">
        <w:rPr>
          <w:strike/>
        </w:rPr>
        <w:t>O verapamil pode inibir o metabolismo de carbamazepina, ciclosporina, prazosina, quinidina, teofilina ou ácido valpróico, o que causa altas concentrações e toxicidade. </w:t>
      </w:r>
    </w:p>
    <w:p w:rsidR="00F37329" w:rsidRPr="005A5119" w:rsidRDefault="00F37329" w:rsidP="002621E5">
      <w:pPr>
        <w:ind w:firstLine="567"/>
        <w:jc w:val="both"/>
        <w:divId w:val="1778208291"/>
        <w:rPr>
          <w:strike/>
        </w:rPr>
      </w:pPr>
      <w:r w:rsidRPr="005A5119">
        <w:rPr>
          <w:strike/>
        </w:rPr>
        <w:t>A associação com cimetidina pode resultar em acumulação de verapamil como resultado da inibição do metabolismo de primeira passagem. </w:t>
      </w:r>
    </w:p>
    <w:p w:rsidR="00F37329" w:rsidRPr="005A5119" w:rsidRDefault="00F37329" w:rsidP="002621E5">
      <w:pPr>
        <w:ind w:firstLine="567"/>
        <w:jc w:val="both"/>
        <w:divId w:val="1778208291"/>
        <w:rPr>
          <w:strike/>
        </w:rPr>
      </w:pPr>
      <w:r w:rsidRPr="005A5119">
        <w:rPr>
          <w:strike/>
        </w:rPr>
        <w:t>Aumenta as concentrações séricas de digoxina. A disopiramida não pode ser administrada desde 48 horas antes e até 24 horas após a administração de verapamil, pois ambos os fármacos possuem propriedades inotrópicas negativas. </w:t>
      </w:r>
    </w:p>
    <w:p w:rsidR="00F37329" w:rsidRPr="005A5119" w:rsidRDefault="00F37329" w:rsidP="002621E5">
      <w:pPr>
        <w:ind w:firstLine="567"/>
        <w:jc w:val="both"/>
        <w:divId w:val="1778208291"/>
        <w:rPr>
          <w:strike/>
        </w:rPr>
      </w:pPr>
      <w:r w:rsidRPr="005A5119">
        <w:rPr>
          <w:strike/>
        </w:rPr>
        <w:t>Importante: </w:t>
      </w:r>
    </w:p>
    <w:p w:rsidR="00F37329" w:rsidRPr="005A5119" w:rsidRDefault="00F37329" w:rsidP="002621E5">
      <w:pPr>
        <w:ind w:firstLine="567"/>
        <w:jc w:val="both"/>
        <w:divId w:val="1778208291"/>
        <w:rPr>
          <w:strike/>
        </w:rPr>
      </w:pPr>
      <w:r w:rsidRPr="005A5119">
        <w:rPr>
          <w:strike/>
        </w:rPr>
        <w:t>Evite o uso de bebida alcoólica durante o tratamento: o cloridrato de verapamil pode aumentar e prolongar a concentração alcoólica no sangue. </w:t>
      </w:r>
    </w:p>
    <w:p w:rsidR="00F37329" w:rsidRPr="005A5119" w:rsidRDefault="00F37329" w:rsidP="002621E5">
      <w:pPr>
        <w:ind w:firstLine="567"/>
        <w:jc w:val="both"/>
        <w:divId w:val="1778208291"/>
        <w:rPr>
          <w:strike/>
        </w:rPr>
      </w:pPr>
      <w:r w:rsidRPr="005A5119">
        <w:rPr>
          <w:strike/>
        </w:rPr>
        <w:t>Quais os males que este medicamento pode causar? </w:t>
      </w:r>
    </w:p>
    <w:p w:rsidR="00F37329" w:rsidRPr="005A5119" w:rsidRDefault="00F37329" w:rsidP="002621E5">
      <w:pPr>
        <w:ind w:firstLine="567"/>
        <w:jc w:val="both"/>
        <w:divId w:val="1778208291"/>
        <w:rPr>
          <w:strike/>
        </w:rPr>
      </w:pPr>
      <w:r w:rsidRPr="005A5119">
        <w:rPr>
          <w:strike/>
        </w:rPr>
        <w:t>Edema periférico, bradicardia de menos de 50 pulsações por minuto, raras vezes bloqueio A-V de segundo ou terceiro grau, palpitações, dor torácica. Podem aparecer: dificuldade respiratória, tosse ou sibilância (devido a possível insuficiência cardíaca congestiva ou edema pulmonar), como também náuseas, cefaléias, enjôos, cansaço não-habitual e constipação. Raríssimas vezes observam-se erupções cutâneas (reação alérgica), agitação ou debilidade e inclusive desmaios (hipotensão excessiva). </w:t>
      </w:r>
    </w:p>
    <w:p w:rsidR="00F37329" w:rsidRPr="005A5119" w:rsidRDefault="00F37329" w:rsidP="002621E5">
      <w:pPr>
        <w:ind w:firstLine="567"/>
        <w:jc w:val="both"/>
        <w:divId w:val="1778208291"/>
        <w:rPr>
          <w:strike/>
        </w:rPr>
      </w:pPr>
      <w:r w:rsidRPr="005A5119">
        <w:rPr>
          <w:strike/>
        </w:rPr>
        <w:t>O que fazer se alguém usar uma grande quantidade deste medicamento de uma só vez? </w:t>
      </w:r>
    </w:p>
    <w:p w:rsidR="00F37329" w:rsidRPr="005A5119" w:rsidRDefault="00F37329" w:rsidP="002621E5">
      <w:pPr>
        <w:ind w:firstLine="567"/>
        <w:jc w:val="both"/>
        <w:divId w:val="1778208291"/>
        <w:rPr>
          <w:strike/>
        </w:rPr>
      </w:pPr>
      <w:r w:rsidRPr="005A5119">
        <w:rPr>
          <w:strike/>
        </w:rPr>
        <w:t>O paciente deve ser observado por, no mínimo, 48 horas, preferivelmente em um hospital. O tratamento da superdosagem deverá ser a estimulação beta-adrenérgica ou administração parenteral de solução de cálcio. </w:t>
      </w:r>
    </w:p>
    <w:p w:rsidR="00F37329" w:rsidRPr="005A5119" w:rsidRDefault="00F37329" w:rsidP="002621E5">
      <w:pPr>
        <w:ind w:firstLine="567"/>
        <w:jc w:val="both"/>
        <w:divId w:val="1778208291"/>
        <w:rPr>
          <w:strike/>
        </w:rPr>
      </w:pPr>
      <w:r w:rsidRPr="005A5119">
        <w:rPr>
          <w:strike/>
        </w:rPr>
        <w:t>Atenção dentista: </w:t>
      </w:r>
    </w:p>
    <w:p w:rsidR="00F37329" w:rsidRPr="005A5119" w:rsidRDefault="00F37329" w:rsidP="002621E5">
      <w:pPr>
        <w:ind w:firstLine="567"/>
        <w:jc w:val="both"/>
        <w:divId w:val="1778208291"/>
        <w:rPr>
          <w:strike/>
        </w:rPr>
      </w:pPr>
      <w:r w:rsidRPr="005A5119">
        <w:rPr>
          <w:strike/>
        </w:rPr>
        <w:t>Este medicamento raramente provoca hiperplasia gengival, que pode persistir durante 1 a 4 semanas, após a interrupção da medicação. A hiperplasia geralmente começa como gengivite entre o primeiro e o nono mês de tratamento;  </w:t>
      </w:r>
    </w:p>
    <w:p w:rsidR="00F37329" w:rsidRPr="005A5119" w:rsidRDefault="00F37329" w:rsidP="002621E5">
      <w:pPr>
        <w:ind w:firstLine="567"/>
        <w:jc w:val="both"/>
        <w:divId w:val="1778208291"/>
        <w:rPr>
          <w:strike/>
        </w:rPr>
      </w:pPr>
      <w:r w:rsidRPr="005A5119">
        <w:rPr>
          <w:strike/>
        </w:rPr>
        <w:t>Pacientes que utilizam este produto devem iniciar um programa de prevenção e controle da placa bacteriana para minimizar o problema. Em alguns casos pode ser necessária cirurgia periodontal, que deve ser seguida de rigoroso controle da placa bacteriana.  </w:t>
      </w:r>
    </w:p>
    <w:p w:rsidR="00F37329" w:rsidRPr="005A5119" w:rsidRDefault="00F37329" w:rsidP="002621E5">
      <w:pPr>
        <w:ind w:firstLine="567"/>
        <w:jc w:val="both"/>
        <w:divId w:val="1778208291"/>
        <w:rPr>
          <w:b/>
          <w:bCs/>
          <w:strike/>
        </w:rPr>
      </w:pPr>
      <w:r w:rsidRPr="005A5119">
        <w:rPr>
          <w:b/>
          <w:bCs/>
          <w:strike/>
        </w:rPr>
        <w:t>RECOMENDAÇÕES IMPORTANTES</w:t>
      </w:r>
    </w:p>
    <w:p w:rsidR="00F37329" w:rsidRPr="005A5119" w:rsidRDefault="00F37329" w:rsidP="002621E5">
      <w:pPr>
        <w:ind w:firstLine="567"/>
        <w:jc w:val="both"/>
        <w:divId w:val="1778208291"/>
        <w:rPr>
          <w:b/>
          <w:bCs/>
          <w:strike/>
        </w:rPr>
      </w:pPr>
      <w:r w:rsidRPr="005A5119">
        <w:rPr>
          <w:b/>
          <w:bCs/>
          <w:strike/>
        </w:rPr>
        <w:t>Todo medicamento deve ser mantido fora do alcance das crianças. Este medicamento é extremamente perigoso e letal quando usado de forma inadequada.</w:t>
      </w:r>
    </w:p>
    <w:p w:rsidR="00F37329" w:rsidRPr="005A5119" w:rsidRDefault="00F37329" w:rsidP="002621E5">
      <w:pPr>
        <w:ind w:firstLine="567"/>
        <w:jc w:val="both"/>
        <w:divId w:val="1778208291"/>
        <w:rPr>
          <w:b/>
          <w:bCs/>
          <w:strike/>
        </w:rPr>
      </w:pPr>
      <w:r w:rsidRPr="005A5119">
        <w:rPr>
          <w:b/>
          <w:bCs/>
          <w:strike/>
        </w:rPr>
        <w:t>Nunca peça, aceite  ou use medicamentos que tenham sido prescritos para outro paciente e nunca ofereça ou recomende a ninguém os que foram prescritos para Você. As indicações, os resultados e reações aos medicamentos podem mudar de pessoa para pessoa.</w:t>
      </w:r>
    </w:p>
    <w:p w:rsidR="00F37329" w:rsidRPr="005A5119" w:rsidRDefault="00F37329" w:rsidP="002621E5">
      <w:pPr>
        <w:ind w:firstLine="567"/>
        <w:jc w:val="both"/>
        <w:divId w:val="1778208291"/>
        <w:rPr>
          <w:b/>
          <w:bCs/>
          <w:strike/>
        </w:rPr>
      </w:pPr>
      <w:r w:rsidRPr="005A5119">
        <w:rPr>
          <w:b/>
          <w:bCs/>
          <w:strike/>
        </w:rPr>
        <w:t>Nunca use qualquer medicamento sem o conhecimento do seu médico. Pode ser muito perigoso para a sua saúde, especialmente este medicamento que é classificado como “ de baixo índice terapêutico” ou seja, a dose capaz de fazer efeito terapêutico está  muito próxima da dose letal. Portanto, não use este medicamento sem a prescrição médica e orientação de um farmacêutico.</w:t>
      </w:r>
    </w:p>
    <w:p w:rsidR="00F37329" w:rsidRPr="005A5119" w:rsidRDefault="00F37329" w:rsidP="002621E5">
      <w:pPr>
        <w:ind w:firstLine="567"/>
        <w:jc w:val="both"/>
        <w:divId w:val="1778208291"/>
        <w:rPr>
          <w:b/>
          <w:bCs/>
          <w:strike/>
        </w:rPr>
      </w:pPr>
      <w:r w:rsidRPr="005A5119">
        <w:rPr>
          <w:b/>
          <w:bCs/>
          <w:strike/>
        </w:rPr>
        <w:t>Informe sempre ao seu médico ou cirurgião-dentista se está fazendo uso de algum outro medicamento. </w:t>
      </w:r>
    </w:p>
    <w:p w:rsidR="00F37329" w:rsidRPr="005A5119" w:rsidRDefault="00F37329" w:rsidP="002621E5">
      <w:pPr>
        <w:ind w:firstLine="567"/>
        <w:jc w:val="both"/>
        <w:divId w:val="1778208291"/>
        <w:rPr>
          <w:b/>
          <w:bCs/>
          <w:strike/>
        </w:rPr>
      </w:pPr>
      <w:r w:rsidRPr="005A5119">
        <w:rPr>
          <w:b/>
          <w:bCs/>
          <w:strike/>
        </w:rPr>
        <w:t>Informe sempre ao seu médico se estiver grávida, se ocorrer gravidez durante o tratamento, ou se estiver amamentando. </w:t>
      </w:r>
    </w:p>
    <w:p w:rsidR="00F37329" w:rsidRPr="005A5119" w:rsidRDefault="00F37329" w:rsidP="002621E5">
      <w:pPr>
        <w:ind w:firstLine="567"/>
        <w:jc w:val="both"/>
        <w:divId w:val="1778208291"/>
        <w:rPr>
          <w:b/>
          <w:bCs/>
          <w:strike/>
        </w:rPr>
      </w:pPr>
      <w:r w:rsidRPr="005A5119">
        <w:rPr>
          <w:b/>
          <w:bCs/>
          <w:strike/>
        </w:rPr>
        <w:t>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w:t>
      </w:r>
    </w:p>
    <w:p w:rsidR="00F37329" w:rsidRPr="005A5119" w:rsidRDefault="00F37329" w:rsidP="002621E5">
      <w:pPr>
        <w:ind w:firstLine="567"/>
        <w:jc w:val="both"/>
        <w:divId w:val="1778208291"/>
        <w:rPr>
          <w:b/>
          <w:bCs/>
          <w:strike/>
        </w:rPr>
      </w:pPr>
      <w:r w:rsidRPr="005A5119">
        <w:rPr>
          <w:b/>
          <w:bCs/>
          <w:strike/>
        </w:rPr>
        <w:t>Antes de usar, observe bem o aspecto do medicamento</w:t>
      </w:r>
      <w:r w:rsidRPr="005A5119">
        <w:rPr>
          <w:strike/>
        </w:rPr>
        <w:t>. </w:t>
      </w:r>
      <w:r w:rsidRPr="005A5119">
        <w:rPr>
          <w:b/>
          <w:bCs/>
          <w:strike/>
        </w:rPr>
        <w:t>Em caso de dúvida procure o farmacêutico que o atendeu.</w:t>
      </w:r>
    </w:p>
    <w:p w:rsidR="00F37329" w:rsidRPr="005A5119" w:rsidRDefault="00F37329" w:rsidP="002621E5">
      <w:pPr>
        <w:ind w:firstLine="567"/>
        <w:jc w:val="both"/>
        <w:divId w:val="1778208291"/>
        <w:rPr>
          <w:b/>
          <w:bCs/>
          <w:strike/>
        </w:rPr>
      </w:pPr>
      <w:r w:rsidRPr="005A5119">
        <w:rPr>
          <w:b/>
          <w:bCs/>
          <w:strike/>
        </w:rPr>
        <w:t>Não use o medicamento com o prazo de validade vencido. </w:t>
      </w:r>
    </w:p>
    <w:p w:rsidR="00F37329" w:rsidRPr="005A5119" w:rsidRDefault="00F37329" w:rsidP="002621E5">
      <w:pPr>
        <w:ind w:firstLine="567"/>
        <w:jc w:val="both"/>
        <w:divId w:val="1778208291"/>
        <w:rPr>
          <w:b/>
          <w:bCs/>
          <w:strike/>
        </w:rPr>
      </w:pPr>
      <w:r w:rsidRPr="005A5119">
        <w:rPr>
          <w:b/>
          <w:bCs/>
          <w:strike/>
        </w:rPr>
        <w:t>Siga rigorosamente as orientações do seu médico, quanto ao medicamento prescrito, o modo de usar,  os horários, as doses  e a duração do tratamento. </w:t>
      </w:r>
    </w:p>
    <w:p w:rsidR="00F37329" w:rsidRPr="005A5119" w:rsidRDefault="00F37329" w:rsidP="002621E5">
      <w:pPr>
        <w:ind w:firstLine="567"/>
        <w:jc w:val="both"/>
        <w:divId w:val="1778208291"/>
        <w:rPr>
          <w:b/>
          <w:bCs/>
          <w:strike/>
        </w:rPr>
      </w:pPr>
      <w:r w:rsidRPr="005A5119">
        <w:rPr>
          <w:b/>
          <w:bCs/>
          <w:strike/>
        </w:rPr>
        <w:t>Em hipótese alguma se deve tomar quantidade maior ou menor do que a que foi receitada. </w:t>
      </w:r>
    </w:p>
    <w:p w:rsidR="00F37329" w:rsidRPr="005A5119" w:rsidRDefault="00F37329" w:rsidP="002621E5">
      <w:pPr>
        <w:ind w:firstLine="567"/>
        <w:jc w:val="both"/>
        <w:divId w:val="1778208291"/>
        <w:rPr>
          <w:b/>
          <w:bCs/>
          <w:strike/>
        </w:rPr>
      </w:pPr>
      <w:r w:rsidRPr="005A5119">
        <w:rPr>
          <w:b/>
          <w:bCs/>
          <w:strike/>
        </w:rPr>
        <w:t>Informe sempre ao seu médico ou cirurgião-dentista o aparecimento de reações indesejáveis.</w:t>
      </w:r>
    </w:p>
    <w:p w:rsidR="00F37329" w:rsidRPr="005A5119" w:rsidRDefault="00F37329" w:rsidP="002621E5">
      <w:pPr>
        <w:ind w:firstLine="567"/>
        <w:jc w:val="both"/>
        <w:divId w:val="1778208291"/>
        <w:rPr>
          <w:strike/>
        </w:rPr>
      </w:pPr>
      <w:r w:rsidRPr="005A5119">
        <w:rPr>
          <w:b/>
          <w:bCs/>
          <w:strike/>
        </w:rPr>
        <w:t>Interromper a medicação ao primeiro sinal de toxicidade</w:t>
      </w:r>
      <w:r w:rsidRPr="005A5119">
        <w:rPr>
          <w:strike/>
        </w:rPr>
        <w:t>. </w:t>
      </w:r>
    </w:p>
    <w:p w:rsidR="00F37329" w:rsidRPr="005A5119" w:rsidRDefault="00F37329" w:rsidP="002621E5">
      <w:pPr>
        <w:ind w:firstLine="567"/>
        <w:jc w:val="both"/>
        <w:divId w:val="1778208291"/>
        <w:rPr>
          <w:b/>
          <w:bCs/>
          <w:strike/>
        </w:rPr>
      </w:pPr>
      <w:r w:rsidRPr="005A5119">
        <w:rPr>
          <w:b/>
          <w:bCs/>
          <w:strike/>
        </w:rPr>
        <w:t>Leia com atenção todo o conteúdo destas informações.</w:t>
      </w:r>
    </w:p>
    <w:p w:rsidR="00F37329" w:rsidRPr="005A5119" w:rsidRDefault="00F37329" w:rsidP="002621E5">
      <w:pPr>
        <w:ind w:firstLine="567"/>
        <w:jc w:val="both"/>
        <w:divId w:val="1778208291"/>
        <w:rPr>
          <w:b/>
          <w:bCs/>
          <w:strike/>
        </w:rPr>
      </w:pPr>
      <w:r w:rsidRPr="005A5119">
        <w:rPr>
          <w:b/>
          <w:bCs/>
          <w:strike/>
        </w:rPr>
        <w:t>Não desaparecendo os sintomas, procure orientação médica. </w:t>
      </w:r>
    </w:p>
    <w:sectPr w:rsidR="00F37329" w:rsidRPr="005A5119" w:rsidSect="005A5119">
      <w:headerReference w:type="default" r:id="rId7"/>
      <w:footerReference w:type="default" r:id="rId8"/>
      <w:pgSz w:w="11906" w:h="16838"/>
      <w:pgMar w:top="1417" w:right="99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448" w:rsidRDefault="00571448" w:rsidP="002621E5">
      <w:pPr>
        <w:spacing w:before="0" w:after="0"/>
      </w:pPr>
      <w:r>
        <w:separator/>
      </w:r>
    </w:p>
  </w:endnote>
  <w:endnote w:type="continuationSeparator" w:id="0">
    <w:p w:rsidR="00571448" w:rsidRDefault="00571448" w:rsidP="002621E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imSun">
    <w:altName w:val="??"/>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E5" w:rsidRDefault="00274C02" w:rsidP="00274C02">
    <w:pPr>
      <w:pStyle w:val="Rodap"/>
      <w:jc w:val="cente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448" w:rsidRDefault="00571448" w:rsidP="002621E5">
      <w:pPr>
        <w:spacing w:before="0" w:after="0"/>
      </w:pPr>
      <w:r>
        <w:separator/>
      </w:r>
    </w:p>
  </w:footnote>
  <w:footnote w:type="continuationSeparator" w:id="0">
    <w:p w:rsidR="00571448" w:rsidRDefault="00571448" w:rsidP="002621E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E5" w:rsidRPr="0018049F" w:rsidRDefault="00571448" w:rsidP="002621E5">
    <w:pPr>
      <w:pStyle w:val="PargrafodaLista"/>
      <w:tabs>
        <w:tab w:val="center" w:pos="4252"/>
        <w:tab w:val="right" w:pos="8504"/>
      </w:tabs>
      <w:spacing w:after="0" w:line="240" w:lineRule="auto"/>
      <w:ind w:left="0"/>
      <w:jc w:val="center"/>
      <w:rPr>
        <w:rFonts w:ascii="Calibri" w:hAnsi="Calibri"/>
      </w:rPr>
    </w:pPr>
    <w:r w:rsidRPr="00571448">
      <w:rPr>
        <w:rFonts w:eastAsia="Times New Roman"/>
        <w:noProof/>
        <w:lang w:eastAsia="pt-BR"/>
      </w:rPr>
      <w:drawing>
        <wp:inline distT="0" distB="0" distL="0" distR="0">
          <wp:extent cx="657225" cy="647700"/>
          <wp:effectExtent l="0" t="0" r="0" b="0"/>
          <wp:docPr id="2" name="Imagem 10"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2621E5" w:rsidRPr="0018049F" w:rsidRDefault="002621E5" w:rsidP="002621E5">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2621E5" w:rsidRDefault="002621E5" w:rsidP="002621E5">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2621E5" w:rsidRDefault="002621E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53FA"/>
    <w:multiLevelType w:val="hybridMultilevel"/>
    <w:tmpl w:val="C814589E"/>
    <w:lvl w:ilvl="0" w:tplc="04160017">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DCE54D4"/>
    <w:multiLevelType w:val="hybridMultilevel"/>
    <w:tmpl w:val="3F8ADCB4"/>
    <w:lvl w:ilvl="0" w:tplc="8A66E10A">
      <w:start w:val="1"/>
      <w:numFmt w:val="lowerLetter"/>
      <w:lvlText w:val="%1)"/>
      <w:lvlJc w:val="left"/>
      <w:pPr>
        <w:tabs>
          <w:tab w:val="num" w:pos="828"/>
        </w:tabs>
        <w:ind w:left="828" w:hanging="360"/>
      </w:pPr>
      <w:rPr>
        <w:rFonts w:cs="Times New Roman" w:hint="default"/>
        <w:b/>
        <w:bCs/>
      </w:rPr>
    </w:lvl>
    <w:lvl w:ilvl="1" w:tplc="04160019">
      <w:start w:val="1"/>
      <w:numFmt w:val="lowerLetter"/>
      <w:lvlText w:val="%2."/>
      <w:lvlJc w:val="left"/>
      <w:pPr>
        <w:tabs>
          <w:tab w:val="num" w:pos="1548"/>
        </w:tabs>
        <w:ind w:left="1548" w:hanging="360"/>
      </w:pPr>
      <w:rPr>
        <w:rFonts w:cs="Times New Roman"/>
      </w:rPr>
    </w:lvl>
    <w:lvl w:ilvl="2" w:tplc="0416001B">
      <w:start w:val="1"/>
      <w:numFmt w:val="lowerRoman"/>
      <w:lvlText w:val="%3."/>
      <w:lvlJc w:val="right"/>
      <w:pPr>
        <w:tabs>
          <w:tab w:val="num" w:pos="2268"/>
        </w:tabs>
        <w:ind w:left="2268" w:hanging="180"/>
      </w:pPr>
      <w:rPr>
        <w:rFonts w:cs="Times New Roman"/>
      </w:rPr>
    </w:lvl>
    <w:lvl w:ilvl="3" w:tplc="0416000F">
      <w:start w:val="1"/>
      <w:numFmt w:val="decimal"/>
      <w:lvlText w:val="%4."/>
      <w:lvlJc w:val="left"/>
      <w:pPr>
        <w:tabs>
          <w:tab w:val="num" w:pos="2988"/>
        </w:tabs>
        <w:ind w:left="2988" w:hanging="360"/>
      </w:pPr>
      <w:rPr>
        <w:rFonts w:cs="Times New Roman"/>
      </w:rPr>
    </w:lvl>
    <w:lvl w:ilvl="4" w:tplc="04160019">
      <w:start w:val="1"/>
      <w:numFmt w:val="lowerLetter"/>
      <w:lvlText w:val="%5."/>
      <w:lvlJc w:val="left"/>
      <w:pPr>
        <w:tabs>
          <w:tab w:val="num" w:pos="3708"/>
        </w:tabs>
        <w:ind w:left="3708" w:hanging="360"/>
      </w:pPr>
      <w:rPr>
        <w:rFonts w:cs="Times New Roman"/>
      </w:rPr>
    </w:lvl>
    <w:lvl w:ilvl="5" w:tplc="0416001B">
      <w:start w:val="1"/>
      <w:numFmt w:val="lowerRoman"/>
      <w:lvlText w:val="%6."/>
      <w:lvlJc w:val="right"/>
      <w:pPr>
        <w:tabs>
          <w:tab w:val="num" w:pos="4428"/>
        </w:tabs>
        <w:ind w:left="4428" w:hanging="180"/>
      </w:pPr>
      <w:rPr>
        <w:rFonts w:cs="Times New Roman"/>
      </w:rPr>
    </w:lvl>
    <w:lvl w:ilvl="6" w:tplc="0416000F">
      <w:start w:val="1"/>
      <w:numFmt w:val="decimal"/>
      <w:lvlText w:val="%7."/>
      <w:lvlJc w:val="left"/>
      <w:pPr>
        <w:tabs>
          <w:tab w:val="num" w:pos="5148"/>
        </w:tabs>
        <w:ind w:left="5148" w:hanging="360"/>
      </w:pPr>
      <w:rPr>
        <w:rFonts w:cs="Times New Roman"/>
      </w:rPr>
    </w:lvl>
    <w:lvl w:ilvl="7" w:tplc="04160019">
      <w:start w:val="1"/>
      <w:numFmt w:val="lowerLetter"/>
      <w:lvlText w:val="%8."/>
      <w:lvlJc w:val="left"/>
      <w:pPr>
        <w:tabs>
          <w:tab w:val="num" w:pos="5868"/>
        </w:tabs>
        <w:ind w:left="5868" w:hanging="360"/>
      </w:pPr>
      <w:rPr>
        <w:rFonts w:cs="Times New Roman"/>
      </w:rPr>
    </w:lvl>
    <w:lvl w:ilvl="8" w:tplc="0416001B">
      <w:start w:val="1"/>
      <w:numFmt w:val="lowerRoman"/>
      <w:lvlText w:val="%9."/>
      <w:lvlJc w:val="right"/>
      <w:pPr>
        <w:tabs>
          <w:tab w:val="num" w:pos="6588"/>
        </w:tabs>
        <w:ind w:left="6588" w:hanging="180"/>
      </w:pPr>
      <w:rPr>
        <w:rFonts w:cs="Times New Roman"/>
      </w:rPr>
    </w:lvl>
  </w:abstractNum>
  <w:abstractNum w:abstractNumId="2" w15:restartNumberingAfterBreak="0">
    <w:nsid w:val="114828BA"/>
    <w:multiLevelType w:val="hybridMultilevel"/>
    <w:tmpl w:val="A5ECBEB0"/>
    <w:lvl w:ilvl="0" w:tplc="04160017">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 w15:restartNumberingAfterBreak="0">
    <w:nsid w:val="1CCE4CF8"/>
    <w:multiLevelType w:val="multilevel"/>
    <w:tmpl w:val="FFD65F76"/>
    <w:lvl w:ilvl="0">
      <w:start w:val="4"/>
      <w:numFmt w:val="decimal"/>
      <w:lvlText w:val="%1"/>
      <w:lvlJc w:val="left"/>
      <w:pPr>
        <w:tabs>
          <w:tab w:val="num" w:pos="450"/>
        </w:tabs>
        <w:ind w:left="450" w:hanging="450"/>
      </w:pPr>
      <w:rPr>
        <w:rFonts w:ascii="Arial" w:hAnsi="Arial" w:cs="Arial" w:hint="default"/>
        <w:color w:val="000000"/>
      </w:rPr>
    </w:lvl>
    <w:lvl w:ilvl="1">
      <w:start w:val="1"/>
      <w:numFmt w:val="decimal"/>
      <w:lvlText w:val="%1.%2"/>
      <w:lvlJc w:val="left"/>
      <w:pPr>
        <w:tabs>
          <w:tab w:val="num" w:pos="450"/>
        </w:tabs>
        <w:ind w:left="450" w:hanging="450"/>
      </w:pPr>
      <w:rPr>
        <w:rFonts w:ascii="Arial" w:hAnsi="Arial" w:cs="Arial" w:hint="default"/>
        <w:color w:val="000000"/>
      </w:rPr>
    </w:lvl>
    <w:lvl w:ilvl="2">
      <w:start w:val="1"/>
      <w:numFmt w:val="decimal"/>
      <w:lvlText w:val="%1.%2.%3"/>
      <w:lvlJc w:val="left"/>
      <w:pPr>
        <w:tabs>
          <w:tab w:val="num" w:pos="720"/>
        </w:tabs>
        <w:ind w:left="720" w:hanging="720"/>
      </w:pPr>
      <w:rPr>
        <w:rFonts w:ascii="Arial" w:hAnsi="Arial" w:cs="Arial" w:hint="default"/>
        <w:color w:val="000000"/>
      </w:rPr>
    </w:lvl>
    <w:lvl w:ilvl="3">
      <w:start w:val="1"/>
      <w:numFmt w:val="decimal"/>
      <w:lvlText w:val="%1.%2.%3.%4"/>
      <w:lvlJc w:val="left"/>
      <w:pPr>
        <w:tabs>
          <w:tab w:val="num" w:pos="720"/>
        </w:tabs>
        <w:ind w:left="720" w:hanging="720"/>
      </w:pPr>
      <w:rPr>
        <w:rFonts w:ascii="Arial" w:hAnsi="Arial" w:cs="Arial" w:hint="default"/>
        <w:color w:val="000000"/>
      </w:rPr>
    </w:lvl>
    <w:lvl w:ilvl="4">
      <w:start w:val="1"/>
      <w:numFmt w:val="decimal"/>
      <w:lvlText w:val="%1.%2.%3.%4.%5"/>
      <w:lvlJc w:val="left"/>
      <w:pPr>
        <w:tabs>
          <w:tab w:val="num" w:pos="1080"/>
        </w:tabs>
        <w:ind w:left="1080" w:hanging="1080"/>
      </w:pPr>
      <w:rPr>
        <w:rFonts w:ascii="Arial" w:hAnsi="Arial" w:cs="Arial" w:hint="default"/>
        <w:color w:val="000000"/>
      </w:rPr>
    </w:lvl>
    <w:lvl w:ilvl="5">
      <w:start w:val="1"/>
      <w:numFmt w:val="decimal"/>
      <w:lvlText w:val="%1.%2.%3.%4.%5.%6"/>
      <w:lvlJc w:val="left"/>
      <w:pPr>
        <w:tabs>
          <w:tab w:val="num" w:pos="1080"/>
        </w:tabs>
        <w:ind w:left="1080" w:hanging="1080"/>
      </w:pPr>
      <w:rPr>
        <w:rFonts w:ascii="Arial" w:hAnsi="Arial" w:cs="Arial" w:hint="default"/>
        <w:color w:val="000000"/>
      </w:rPr>
    </w:lvl>
    <w:lvl w:ilvl="6">
      <w:start w:val="1"/>
      <w:numFmt w:val="decimal"/>
      <w:lvlText w:val="%1.%2.%3.%4.%5.%6.%7"/>
      <w:lvlJc w:val="left"/>
      <w:pPr>
        <w:tabs>
          <w:tab w:val="num" w:pos="1440"/>
        </w:tabs>
        <w:ind w:left="1440" w:hanging="1440"/>
      </w:pPr>
      <w:rPr>
        <w:rFonts w:ascii="Arial" w:hAnsi="Arial" w:cs="Arial" w:hint="default"/>
        <w:color w:val="000000"/>
      </w:rPr>
    </w:lvl>
    <w:lvl w:ilvl="7">
      <w:start w:val="1"/>
      <w:numFmt w:val="decimal"/>
      <w:lvlText w:val="%1.%2.%3.%4.%5.%6.%7.%8"/>
      <w:lvlJc w:val="left"/>
      <w:pPr>
        <w:tabs>
          <w:tab w:val="num" w:pos="1440"/>
        </w:tabs>
        <w:ind w:left="1440" w:hanging="1440"/>
      </w:pPr>
      <w:rPr>
        <w:rFonts w:ascii="Arial" w:hAnsi="Arial" w:cs="Arial" w:hint="default"/>
        <w:color w:val="000000"/>
      </w:rPr>
    </w:lvl>
    <w:lvl w:ilvl="8">
      <w:start w:val="1"/>
      <w:numFmt w:val="decimal"/>
      <w:lvlText w:val="%1.%2.%3.%4.%5.%6.%7.%8.%9"/>
      <w:lvlJc w:val="left"/>
      <w:pPr>
        <w:tabs>
          <w:tab w:val="num" w:pos="1800"/>
        </w:tabs>
        <w:ind w:left="1800" w:hanging="1800"/>
      </w:pPr>
      <w:rPr>
        <w:rFonts w:ascii="Arial" w:hAnsi="Arial" w:cs="Arial" w:hint="default"/>
        <w:color w:val="000000"/>
      </w:rPr>
    </w:lvl>
  </w:abstractNum>
  <w:abstractNum w:abstractNumId="4" w15:restartNumberingAfterBreak="0">
    <w:nsid w:val="25381F76"/>
    <w:multiLevelType w:val="hybridMultilevel"/>
    <w:tmpl w:val="90EAEBE0"/>
    <w:lvl w:ilvl="0" w:tplc="04160017">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5" w15:restartNumberingAfterBreak="0">
    <w:nsid w:val="2EBC0C7A"/>
    <w:multiLevelType w:val="hybridMultilevel"/>
    <w:tmpl w:val="57B29B80"/>
    <w:lvl w:ilvl="0" w:tplc="688A1202">
      <w:start w:val="1"/>
      <w:numFmt w:val="lowerLetter"/>
      <w:lvlText w:val="%1)"/>
      <w:lvlJc w:val="left"/>
      <w:pPr>
        <w:tabs>
          <w:tab w:val="num" w:pos="720"/>
        </w:tabs>
        <w:ind w:left="720" w:hanging="360"/>
      </w:pPr>
      <w:rPr>
        <w:rFonts w:cs="Times New Roman" w:hint="default"/>
        <w:b/>
        <w:bCs/>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6" w15:restartNumberingAfterBreak="0">
    <w:nsid w:val="3591324D"/>
    <w:multiLevelType w:val="multilevel"/>
    <w:tmpl w:val="E03C02FA"/>
    <w:lvl w:ilvl="0">
      <w:start w:val="7"/>
      <w:numFmt w:val="decimal"/>
      <w:lvlText w:val="%1"/>
      <w:lvlJc w:val="left"/>
      <w:pPr>
        <w:tabs>
          <w:tab w:val="num" w:pos="720"/>
        </w:tabs>
        <w:ind w:left="720" w:hanging="720"/>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7" w15:restartNumberingAfterBreak="0">
    <w:nsid w:val="36D25350"/>
    <w:multiLevelType w:val="hybridMultilevel"/>
    <w:tmpl w:val="FBEE98A6"/>
    <w:lvl w:ilvl="0" w:tplc="0416000F">
      <w:start w:val="1"/>
      <w:numFmt w:val="decimal"/>
      <w:lvlText w:val="%1."/>
      <w:lvlJc w:val="left"/>
      <w:pPr>
        <w:tabs>
          <w:tab w:val="num" w:pos="720"/>
        </w:tabs>
        <w:ind w:left="720" w:hanging="360"/>
      </w:pPr>
      <w:rPr>
        <w:rFonts w:cs="Times New Roman" w:hint="default"/>
      </w:rPr>
    </w:lvl>
    <w:lvl w:ilvl="1" w:tplc="B45CC5B2">
      <w:start w:val="1"/>
      <w:numFmt w:val="lowerLetter"/>
      <w:lvlText w:val="%2)"/>
      <w:lvlJc w:val="left"/>
      <w:pPr>
        <w:tabs>
          <w:tab w:val="num" w:pos="1440"/>
        </w:tabs>
        <w:ind w:left="1440" w:hanging="360"/>
      </w:pPr>
      <w:rPr>
        <w:rFonts w:cs="Times New Roman" w:hint="default"/>
        <w:b/>
        <w:bCs/>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8" w15:restartNumberingAfterBreak="0">
    <w:nsid w:val="381370A8"/>
    <w:multiLevelType w:val="hybridMultilevel"/>
    <w:tmpl w:val="752A5272"/>
    <w:lvl w:ilvl="0" w:tplc="0416000F">
      <w:start w:val="1"/>
      <w:numFmt w:val="decimal"/>
      <w:lvlText w:val="%1."/>
      <w:lvlJc w:val="left"/>
      <w:pPr>
        <w:tabs>
          <w:tab w:val="num" w:pos="720"/>
        </w:tabs>
        <w:ind w:left="720" w:hanging="360"/>
      </w:pPr>
      <w:rPr>
        <w:rFonts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9" w15:restartNumberingAfterBreak="0">
    <w:nsid w:val="3F502FC3"/>
    <w:multiLevelType w:val="multilevel"/>
    <w:tmpl w:val="22BCF4EC"/>
    <w:lvl w:ilvl="0">
      <w:start w:val="5"/>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3"/>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10" w15:restartNumberingAfterBreak="0">
    <w:nsid w:val="41022EED"/>
    <w:multiLevelType w:val="hybridMultilevel"/>
    <w:tmpl w:val="952AF072"/>
    <w:lvl w:ilvl="0" w:tplc="04160017">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1" w15:restartNumberingAfterBreak="0">
    <w:nsid w:val="4DC41DF6"/>
    <w:multiLevelType w:val="hybridMultilevel"/>
    <w:tmpl w:val="D7EAB440"/>
    <w:lvl w:ilvl="0" w:tplc="04160017">
      <w:start w:val="1"/>
      <w:numFmt w:val="lowerLetter"/>
      <w:lvlText w:val="%1)"/>
      <w:lvlJc w:val="left"/>
      <w:pPr>
        <w:tabs>
          <w:tab w:val="num" w:pos="360"/>
        </w:tabs>
        <w:ind w:left="360" w:hanging="360"/>
      </w:pPr>
      <w:rPr>
        <w:rFonts w:cs="Times New Roman" w:hint="default"/>
      </w:rPr>
    </w:lvl>
    <w:lvl w:ilvl="1" w:tplc="04160019">
      <w:start w:val="1"/>
      <w:numFmt w:val="lowerLetter"/>
      <w:lvlText w:val="%2."/>
      <w:lvlJc w:val="left"/>
      <w:pPr>
        <w:tabs>
          <w:tab w:val="num" w:pos="1080"/>
        </w:tabs>
        <w:ind w:left="1080" w:hanging="360"/>
      </w:pPr>
      <w:rPr>
        <w:rFonts w:cs="Times New Roman"/>
      </w:rPr>
    </w:lvl>
    <w:lvl w:ilvl="2" w:tplc="0416001B">
      <w:start w:val="1"/>
      <w:numFmt w:val="lowerRoman"/>
      <w:lvlText w:val="%3."/>
      <w:lvlJc w:val="right"/>
      <w:pPr>
        <w:tabs>
          <w:tab w:val="num" w:pos="1800"/>
        </w:tabs>
        <w:ind w:left="1800" w:hanging="180"/>
      </w:pPr>
      <w:rPr>
        <w:rFonts w:cs="Times New Roman"/>
      </w:rPr>
    </w:lvl>
    <w:lvl w:ilvl="3" w:tplc="0416000F">
      <w:start w:val="1"/>
      <w:numFmt w:val="decimal"/>
      <w:lvlText w:val="%4."/>
      <w:lvlJc w:val="left"/>
      <w:pPr>
        <w:tabs>
          <w:tab w:val="num" w:pos="2520"/>
        </w:tabs>
        <w:ind w:left="2520" w:hanging="360"/>
      </w:pPr>
      <w:rPr>
        <w:rFonts w:cs="Times New Roman"/>
      </w:rPr>
    </w:lvl>
    <w:lvl w:ilvl="4" w:tplc="04160019">
      <w:start w:val="1"/>
      <w:numFmt w:val="lowerLetter"/>
      <w:lvlText w:val="%5."/>
      <w:lvlJc w:val="left"/>
      <w:pPr>
        <w:tabs>
          <w:tab w:val="num" w:pos="3240"/>
        </w:tabs>
        <w:ind w:left="3240" w:hanging="360"/>
      </w:pPr>
      <w:rPr>
        <w:rFonts w:cs="Times New Roman"/>
      </w:rPr>
    </w:lvl>
    <w:lvl w:ilvl="5" w:tplc="0416001B">
      <w:start w:val="1"/>
      <w:numFmt w:val="lowerRoman"/>
      <w:lvlText w:val="%6."/>
      <w:lvlJc w:val="right"/>
      <w:pPr>
        <w:tabs>
          <w:tab w:val="num" w:pos="3960"/>
        </w:tabs>
        <w:ind w:left="3960" w:hanging="180"/>
      </w:pPr>
      <w:rPr>
        <w:rFonts w:cs="Times New Roman"/>
      </w:rPr>
    </w:lvl>
    <w:lvl w:ilvl="6" w:tplc="0416000F">
      <w:start w:val="1"/>
      <w:numFmt w:val="decimal"/>
      <w:lvlText w:val="%7."/>
      <w:lvlJc w:val="left"/>
      <w:pPr>
        <w:tabs>
          <w:tab w:val="num" w:pos="4680"/>
        </w:tabs>
        <w:ind w:left="4680" w:hanging="360"/>
      </w:pPr>
      <w:rPr>
        <w:rFonts w:cs="Times New Roman"/>
      </w:rPr>
    </w:lvl>
    <w:lvl w:ilvl="7" w:tplc="04160019">
      <w:start w:val="1"/>
      <w:numFmt w:val="lowerLetter"/>
      <w:lvlText w:val="%8."/>
      <w:lvlJc w:val="left"/>
      <w:pPr>
        <w:tabs>
          <w:tab w:val="num" w:pos="5400"/>
        </w:tabs>
        <w:ind w:left="5400" w:hanging="360"/>
      </w:pPr>
      <w:rPr>
        <w:rFonts w:cs="Times New Roman"/>
      </w:rPr>
    </w:lvl>
    <w:lvl w:ilvl="8" w:tplc="0416001B">
      <w:start w:val="1"/>
      <w:numFmt w:val="lowerRoman"/>
      <w:lvlText w:val="%9."/>
      <w:lvlJc w:val="right"/>
      <w:pPr>
        <w:tabs>
          <w:tab w:val="num" w:pos="6120"/>
        </w:tabs>
        <w:ind w:left="6120" w:hanging="180"/>
      </w:pPr>
      <w:rPr>
        <w:rFonts w:cs="Times New Roman"/>
      </w:rPr>
    </w:lvl>
  </w:abstractNum>
  <w:abstractNum w:abstractNumId="12" w15:restartNumberingAfterBreak="0">
    <w:nsid w:val="63642CA9"/>
    <w:multiLevelType w:val="hybridMultilevel"/>
    <w:tmpl w:val="B4B8ACCE"/>
    <w:lvl w:ilvl="0" w:tplc="04160017">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3" w15:restartNumberingAfterBreak="0">
    <w:nsid w:val="669810E2"/>
    <w:multiLevelType w:val="hybridMultilevel"/>
    <w:tmpl w:val="3968B51C"/>
    <w:lvl w:ilvl="0" w:tplc="2A1E15D0">
      <w:start w:val="1"/>
      <w:numFmt w:val="lowerLetter"/>
      <w:lvlText w:val="%1)"/>
      <w:lvlJc w:val="left"/>
      <w:pPr>
        <w:tabs>
          <w:tab w:val="num" w:pos="720"/>
        </w:tabs>
        <w:ind w:left="720" w:hanging="360"/>
      </w:pPr>
      <w:rPr>
        <w:rFonts w:cs="Times New Roman" w:hint="default"/>
        <w:color w:val="00000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4" w15:restartNumberingAfterBreak="0">
    <w:nsid w:val="6ED24311"/>
    <w:multiLevelType w:val="hybridMultilevel"/>
    <w:tmpl w:val="3452A224"/>
    <w:lvl w:ilvl="0" w:tplc="04160017">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5" w15:restartNumberingAfterBreak="0">
    <w:nsid w:val="753124D4"/>
    <w:multiLevelType w:val="hybridMultilevel"/>
    <w:tmpl w:val="3E269478"/>
    <w:lvl w:ilvl="0" w:tplc="F5789E24">
      <w:start w:val="1"/>
      <w:numFmt w:val="lowerLetter"/>
      <w:lvlText w:val="%1)"/>
      <w:lvlJc w:val="left"/>
      <w:pPr>
        <w:tabs>
          <w:tab w:val="num" w:pos="-540"/>
        </w:tabs>
        <w:ind w:left="-540" w:hanging="360"/>
      </w:pPr>
      <w:rPr>
        <w:rFonts w:cs="Times New Roman" w:hint="default"/>
      </w:rPr>
    </w:lvl>
    <w:lvl w:ilvl="1" w:tplc="04160019">
      <w:start w:val="1"/>
      <w:numFmt w:val="lowerLetter"/>
      <w:lvlText w:val="%2."/>
      <w:lvlJc w:val="left"/>
      <w:pPr>
        <w:tabs>
          <w:tab w:val="num" w:pos="180"/>
        </w:tabs>
        <w:ind w:left="180" w:hanging="360"/>
      </w:pPr>
      <w:rPr>
        <w:rFonts w:cs="Times New Roman"/>
      </w:rPr>
    </w:lvl>
    <w:lvl w:ilvl="2" w:tplc="0416001B">
      <w:start w:val="1"/>
      <w:numFmt w:val="lowerRoman"/>
      <w:lvlText w:val="%3."/>
      <w:lvlJc w:val="right"/>
      <w:pPr>
        <w:tabs>
          <w:tab w:val="num" w:pos="900"/>
        </w:tabs>
        <w:ind w:left="900" w:hanging="180"/>
      </w:pPr>
      <w:rPr>
        <w:rFonts w:cs="Times New Roman"/>
      </w:rPr>
    </w:lvl>
    <w:lvl w:ilvl="3" w:tplc="0416000F">
      <w:start w:val="1"/>
      <w:numFmt w:val="decimal"/>
      <w:lvlText w:val="%4."/>
      <w:lvlJc w:val="left"/>
      <w:pPr>
        <w:tabs>
          <w:tab w:val="num" w:pos="1620"/>
        </w:tabs>
        <w:ind w:left="1620" w:hanging="360"/>
      </w:pPr>
      <w:rPr>
        <w:rFonts w:cs="Times New Roman"/>
      </w:rPr>
    </w:lvl>
    <w:lvl w:ilvl="4" w:tplc="04160019">
      <w:start w:val="1"/>
      <w:numFmt w:val="lowerLetter"/>
      <w:lvlText w:val="%5."/>
      <w:lvlJc w:val="left"/>
      <w:pPr>
        <w:tabs>
          <w:tab w:val="num" w:pos="2340"/>
        </w:tabs>
        <w:ind w:left="2340" w:hanging="360"/>
      </w:pPr>
      <w:rPr>
        <w:rFonts w:cs="Times New Roman"/>
      </w:rPr>
    </w:lvl>
    <w:lvl w:ilvl="5" w:tplc="0416001B">
      <w:start w:val="1"/>
      <w:numFmt w:val="lowerRoman"/>
      <w:lvlText w:val="%6."/>
      <w:lvlJc w:val="right"/>
      <w:pPr>
        <w:tabs>
          <w:tab w:val="num" w:pos="3060"/>
        </w:tabs>
        <w:ind w:left="3060" w:hanging="180"/>
      </w:pPr>
      <w:rPr>
        <w:rFonts w:cs="Times New Roman"/>
      </w:rPr>
    </w:lvl>
    <w:lvl w:ilvl="6" w:tplc="0416000F">
      <w:start w:val="1"/>
      <w:numFmt w:val="decimal"/>
      <w:lvlText w:val="%7."/>
      <w:lvlJc w:val="left"/>
      <w:pPr>
        <w:tabs>
          <w:tab w:val="num" w:pos="3780"/>
        </w:tabs>
        <w:ind w:left="3780" w:hanging="360"/>
      </w:pPr>
      <w:rPr>
        <w:rFonts w:cs="Times New Roman"/>
      </w:rPr>
    </w:lvl>
    <w:lvl w:ilvl="7" w:tplc="04160019">
      <w:start w:val="1"/>
      <w:numFmt w:val="lowerLetter"/>
      <w:lvlText w:val="%8."/>
      <w:lvlJc w:val="left"/>
      <w:pPr>
        <w:tabs>
          <w:tab w:val="num" w:pos="4500"/>
        </w:tabs>
        <w:ind w:left="4500" w:hanging="360"/>
      </w:pPr>
      <w:rPr>
        <w:rFonts w:cs="Times New Roman"/>
      </w:rPr>
    </w:lvl>
    <w:lvl w:ilvl="8" w:tplc="0416001B">
      <w:start w:val="1"/>
      <w:numFmt w:val="lowerRoman"/>
      <w:lvlText w:val="%9."/>
      <w:lvlJc w:val="right"/>
      <w:pPr>
        <w:tabs>
          <w:tab w:val="num" w:pos="5220"/>
        </w:tabs>
        <w:ind w:left="5220" w:hanging="180"/>
      </w:pPr>
      <w:rPr>
        <w:rFonts w:cs="Times New Roman"/>
      </w:rPr>
    </w:lvl>
  </w:abstractNum>
  <w:abstractNum w:abstractNumId="16" w15:restartNumberingAfterBreak="0">
    <w:nsid w:val="775A19CB"/>
    <w:multiLevelType w:val="hybridMultilevel"/>
    <w:tmpl w:val="A6EE92CA"/>
    <w:lvl w:ilvl="0" w:tplc="0416000F">
      <w:start w:val="1"/>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num w:numId="1">
    <w:abstractNumId w:val="16"/>
  </w:num>
  <w:num w:numId="2">
    <w:abstractNumId w:val="5"/>
  </w:num>
  <w:num w:numId="3">
    <w:abstractNumId w:val="1"/>
  </w:num>
  <w:num w:numId="4">
    <w:abstractNumId w:val="14"/>
  </w:num>
  <w:num w:numId="5">
    <w:abstractNumId w:val="3"/>
  </w:num>
  <w:num w:numId="6">
    <w:abstractNumId w:val="9"/>
  </w:num>
  <w:num w:numId="7">
    <w:abstractNumId w:val="0"/>
  </w:num>
  <w:num w:numId="8">
    <w:abstractNumId w:val="2"/>
  </w:num>
  <w:num w:numId="9">
    <w:abstractNumId w:val="7"/>
  </w:num>
  <w:num w:numId="10">
    <w:abstractNumId w:val="6"/>
    <w:lvlOverride w:ilvl="0">
      <w:startOverride w:val="7"/>
    </w:lvlOverride>
    <w:lvlOverride w:ilvl="1">
      <w:startOverride w:val="3"/>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8"/>
  </w:num>
  <w:num w:numId="13">
    <w:abstractNumId w:val="11"/>
  </w:num>
  <w:num w:numId="14">
    <w:abstractNumId w:val="12"/>
  </w:num>
  <w:num w:numId="15">
    <w:abstractNumId w:val="4"/>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8049F"/>
    <w:rsid w:val="002621E5"/>
    <w:rsid w:val="00274C02"/>
    <w:rsid w:val="002A6BAF"/>
    <w:rsid w:val="003A71FF"/>
    <w:rsid w:val="00476509"/>
    <w:rsid w:val="00524060"/>
    <w:rsid w:val="005575C8"/>
    <w:rsid w:val="00571448"/>
    <w:rsid w:val="005A5119"/>
    <w:rsid w:val="005B53CA"/>
    <w:rsid w:val="005D13BD"/>
    <w:rsid w:val="00652E8A"/>
    <w:rsid w:val="006A5DE5"/>
    <w:rsid w:val="00771958"/>
    <w:rsid w:val="008A579F"/>
    <w:rsid w:val="008B7BC0"/>
    <w:rsid w:val="008D770F"/>
    <w:rsid w:val="009B3C13"/>
    <w:rsid w:val="009D4C4B"/>
    <w:rsid w:val="009F4005"/>
    <w:rsid w:val="00A53197"/>
    <w:rsid w:val="00AF43E7"/>
    <w:rsid w:val="00C95A0B"/>
    <w:rsid w:val="00D428EA"/>
    <w:rsid w:val="00DF7C19"/>
    <w:rsid w:val="00E30878"/>
    <w:rsid w:val="00EF6248"/>
    <w:rsid w:val="00F37329"/>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9"/>
    <w:qFormat/>
    <w:rsid w:val="00F37329"/>
    <w:pPr>
      <w:keepNext/>
      <w:spacing w:before="0" w:beforeAutospacing="0" w:after="0" w:afterAutospacing="0"/>
      <w:ind w:firstLine="567"/>
      <w:jc w:val="both"/>
      <w:outlineLvl w:val="2"/>
    </w:pPr>
    <w:rPr>
      <w:b/>
      <w:bCs/>
      <w:sz w:val="16"/>
      <w:szCs w:val="16"/>
    </w:rPr>
  </w:style>
  <w:style w:type="paragraph" w:styleId="Ttulo4">
    <w:name w:val="heading 4"/>
    <w:basedOn w:val="Normal"/>
    <w:next w:val="Normal"/>
    <w:link w:val="Ttulo4Char"/>
    <w:uiPriority w:val="99"/>
    <w:qFormat/>
    <w:rsid w:val="00F37329"/>
    <w:pPr>
      <w:keepNext/>
      <w:spacing w:before="0" w:beforeAutospacing="0" w:after="0" w:afterAutospacing="0"/>
      <w:jc w:val="center"/>
      <w:outlineLvl w:val="3"/>
    </w:pPr>
    <w:rPr>
      <w:b/>
      <w:bCs/>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9"/>
    <w:locked/>
    <w:rsid w:val="00F37329"/>
    <w:rPr>
      <w:rFonts w:eastAsiaTheme="minorEastAsia" w:cs="Times New Roman"/>
      <w:b/>
      <w:bCs/>
      <w:sz w:val="16"/>
      <w:szCs w:val="16"/>
    </w:rPr>
  </w:style>
  <w:style w:type="character" w:customStyle="1" w:styleId="Ttulo4Char">
    <w:name w:val="Título 4 Char"/>
    <w:basedOn w:val="Fontepargpadro"/>
    <w:link w:val="Ttulo4"/>
    <w:uiPriority w:val="99"/>
    <w:locked/>
    <w:rsid w:val="00F37329"/>
    <w:rPr>
      <w:rFonts w:eastAsiaTheme="minorEastAsia" w:cs="Times New Roman"/>
      <w:b/>
      <w:bCs/>
      <w:sz w:val="16"/>
      <w:szCs w:val="1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unhideWhenUsed/>
    <w:rsid w:val="00F37329"/>
    <w:pPr>
      <w:spacing w:after="120"/>
    </w:pPr>
  </w:style>
  <w:style w:type="character" w:customStyle="1" w:styleId="CorpodetextoChar">
    <w:name w:val="Corpo de texto Char"/>
    <w:basedOn w:val="Fontepargpadro"/>
    <w:link w:val="Corpodetexto"/>
    <w:uiPriority w:val="99"/>
    <w:semiHidden/>
    <w:locked/>
    <w:rsid w:val="00F37329"/>
    <w:rPr>
      <w:rFonts w:eastAsiaTheme="minorEastAsia" w:cs="Times New Roman"/>
      <w:sz w:val="24"/>
      <w:szCs w:val="24"/>
    </w:rPr>
  </w:style>
  <w:style w:type="paragraph" w:styleId="Corpodetexto2">
    <w:name w:val="Body Text 2"/>
    <w:basedOn w:val="Normal"/>
    <w:link w:val="Corpodetexto2Char"/>
    <w:uiPriority w:val="99"/>
    <w:unhideWhenUsed/>
    <w:rsid w:val="00F37329"/>
    <w:pPr>
      <w:spacing w:after="120" w:line="480" w:lineRule="auto"/>
    </w:pPr>
  </w:style>
  <w:style w:type="character" w:customStyle="1" w:styleId="Corpodetexto2Char">
    <w:name w:val="Corpo de texto 2 Char"/>
    <w:basedOn w:val="Fontepargpadro"/>
    <w:link w:val="Corpodetexto2"/>
    <w:uiPriority w:val="99"/>
    <w:semiHidden/>
    <w:locked/>
    <w:rsid w:val="00F37329"/>
    <w:rPr>
      <w:rFonts w:eastAsiaTheme="minorEastAsia" w:cs="Times New Roman"/>
      <w:sz w:val="24"/>
      <w:szCs w:val="24"/>
    </w:rPr>
  </w:style>
  <w:style w:type="paragraph" w:customStyle="1" w:styleId="Estilo2">
    <w:name w:val="Estilo2"/>
    <w:basedOn w:val="Normal"/>
    <w:autoRedefine/>
    <w:uiPriority w:val="99"/>
    <w:rsid w:val="00F37329"/>
    <w:rPr>
      <w:rFonts w:ascii="Verdana" w:eastAsia="Arial Unicode MS" w:hAnsi="Verdana" w:cs="Verdana"/>
      <w:sz w:val="20"/>
      <w:szCs w:val="20"/>
    </w:rPr>
  </w:style>
  <w:style w:type="paragraph" w:styleId="Corpodetexto3">
    <w:name w:val="Body Text 3"/>
    <w:basedOn w:val="Normal"/>
    <w:link w:val="Corpodetexto3Char"/>
    <w:uiPriority w:val="99"/>
    <w:rsid w:val="00F37329"/>
    <w:pPr>
      <w:spacing w:before="0" w:beforeAutospacing="0" w:after="120" w:afterAutospacing="0"/>
    </w:pPr>
    <w:rPr>
      <w:sz w:val="16"/>
      <w:szCs w:val="16"/>
    </w:rPr>
  </w:style>
  <w:style w:type="character" w:customStyle="1" w:styleId="Corpodetexto3Char">
    <w:name w:val="Corpo de texto 3 Char"/>
    <w:basedOn w:val="Fontepargpadro"/>
    <w:link w:val="Corpodetexto3"/>
    <w:uiPriority w:val="99"/>
    <w:locked/>
    <w:rsid w:val="00F37329"/>
    <w:rPr>
      <w:rFonts w:eastAsiaTheme="minorEastAsia" w:cs="Times New Roman"/>
      <w:sz w:val="16"/>
      <w:szCs w:val="16"/>
    </w:rPr>
  </w:style>
  <w:style w:type="paragraph" w:styleId="Recuodecorpodetexto3">
    <w:name w:val="Body Text Indent 3"/>
    <w:basedOn w:val="Normal"/>
    <w:link w:val="Recuodecorpodetexto3Char"/>
    <w:uiPriority w:val="99"/>
    <w:rsid w:val="00F37329"/>
    <w:pPr>
      <w:spacing w:before="0" w:beforeAutospacing="0" w:after="120" w:afterAutospacing="0"/>
      <w:ind w:left="283"/>
    </w:pPr>
    <w:rPr>
      <w:sz w:val="16"/>
      <w:szCs w:val="16"/>
    </w:rPr>
  </w:style>
  <w:style w:type="character" w:customStyle="1" w:styleId="Recuodecorpodetexto3Char">
    <w:name w:val="Recuo de corpo de texto 3 Char"/>
    <w:basedOn w:val="Fontepargpadro"/>
    <w:link w:val="Recuodecorpodetexto3"/>
    <w:uiPriority w:val="99"/>
    <w:locked/>
    <w:rsid w:val="00F37329"/>
    <w:rPr>
      <w:rFonts w:eastAsiaTheme="minorEastAsia" w:cs="Times New Roman"/>
      <w:sz w:val="16"/>
      <w:szCs w:val="16"/>
    </w:rPr>
  </w:style>
  <w:style w:type="paragraph" w:customStyle="1" w:styleId="Default">
    <w:name w:val="Default"/>
    <w:uiPriority w:val="99"/>
    <w:rsid w:val="00F37329"/>
    <w:pPr>
      <w:autoSpaceDE w:val="0"/>
      <w:autoSpaceDN w:val="0"/>
      <w:adjustRightInd w:val="0"/>
    </w:pPr>
    <w:rPr>
      <w:rFonts w:ascii="Arial" w:eastAsiaTheme="minorEastAsia" w:hAnsi="Arial" w:cs="Arial"/>
      <w:color w:val="000000"/>
      <w:sz w:val="24"/>
      <w:szCs w:val="24"/>
    </w:rPr>
  </w:style>
  <w:style w:type="paragraph" w:styleId="Textoembloco">
    <w:name w:val="Block Text"/>
    <w:basedOn w:val="Normal"/>
    <w:uiPriority w:val="99"/>
    <w:rsid w:val="00F37329"/>
    <w:pPr>
      <w:spacing w:before="0" w:beforeAutospacing="0" w:after="0" w:afterAutospacing="0"/>
      <w:ind w:left="180" w:right="99"/>
      <w:jc w:val="both"/>
    </w:pPr>
    <w:rPr>
      <w:rFonts w:ascii="Arial" w:hAnsi="Arial" w:cs="Arial"/>
      <w:color w:val="000000"/>
    </w:rPr>
  </w:style>
  <w:style w:type="paragraph" w:customStyle="1" w:styleId="NormalWeb3">
    <w:name w:val="Normal (Web)3"/>
    <w:basedOn w:val="Normal"/>
    <w:uiPriority w:val="99"/>
    <w:rsid w:val="00F37329"/>
    <w:pPr>
      <w:spacing w:line="280" w:lineRule="atLeast"/>
      <w:jc w:val="both"/>
    </w:pPr>
    <w:rPr>
      <w:rFonts w:ascii="Tahoma" w:eastAsia="SimSun" w:hAnsi="Tahoma" w:cs="Tahoma"/>
      <w:color w:val="000000"/>
      <w:sz w:val="15"/>
      <w:szCs w:val="15"/>
      <w:lang w:eastAsia="zh-CN"/>
    </w:rPr>
  </w:style>
  <w:style w:type="paragraph" w:styleId="Rodap">
    <w:name w:val="footer"/>
    <w:basedOn w:val="Normal"/>
    <w:link w:val="RodapChar"/>
    <w:uiPriority w:val="99"/>
    <w:rsid w:val="00F37329"/>
    <w:pPr>
      <w:tabs>
        <w:tab w:val="center" w:pos="4419"/>
        <w:tab w:val="right" w:pos="8838"/>
      </w:tabs>
      <w:spacing w:before="0" w:beforeAutospacing="0" w:after="0" w:afterAutospacing="0"/>
    </w:pPr>
  </w:style>
  <w:style w:type="character" w:customStyle="1" w:styleId="RodapChar">
    <w:name w:val="Rodapé Char"/>
    <w:basedOn w:val="Fontepargpadro"/>
    <w:link w:val="Rodap"/>
    <w:uiPriority w:val="99"/>
    <w:locked/>
    <w:rsid w:val="00F37329"/>
    <w:rPr>
      <w:rFonts w:eastAsiaTheme="minorEastAsia" w:cs="Times New Roman"/>
      <w:sz w:val="24"/>
      <w:szCs w:val="24"/>
    </w:rPr>
  </w:style>
  <w:style w:type="character" w:styleId="Nmerodepgina">
    <w:name w:val="page number"/>
    <w:basedOn w:val="Fontepargpadro"/>
    <w:uiPriority w:val="99"/>
    <w:rsid w:val="00F37329"/>
    <w:rPr>
      <w:rFonts w:cs="Times New Roman"/>
    </w:rPr>
  </w:style>
  <w:style w:type="paragraph" w:styleId="Cabealho">
    <w:name w:val="header"/>
    <w:basedOn w:val="Normal"/>
    <w:link w:val="CabealhoChar"/>
    <w:uiPriority w:val="99"/>
    <w:rsid w:val="00F37329"/>
    <w:pPr>
      <w:tabs>
        <w:tab w:val="center" w:pos="4419"/>
        <w:tab w:val="right" w:pos="8838"/>
      </w:tabs>
      <w:spacing w:before="0" w:beforeAutospacing="0" w:after="0" w:afterAutospacing="0"/>
    </w:pPr>
  </w:style>
  <w:style w:type="character" w:customStyle="1" w:styleId="CabealhoChar">
    <w:name w:val="Cabeçalho Char"/>
    <w:basedOn w:val="Fontepargpadro"/>
    <w:link w:val="Cabealho"/>
    <w:uiPriority w:val="99"/>
    <w:locked/>
    <w:rsid w:val="00F37329"/>
    <w:rPr>
      <w:rFonts w:eastAsiaTheme="minorEastAsia" w:cs="Times New Roman"/>
      <w:sz w:val="24"/>
      <w:szCs w:val="24"/>
    </w:rPr>
  </w:style>
  <w:style w:type="paragraph" w:styleId="PargrafodaLista">
    <w:name w:val="List Paragraph"/>
    <w:basedOn w:val="Normal"/>
    <w:uiPriority w:val="34"/>
    <w:qFormat/>
    <w:rsid w:val="002621E5"/>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208293">
      <w:marLeft w:val="150"/>
      <w:marRight w:val="150"/>
      <w:marTop w:val="150"/>
      <w:marBottom w:val="0"/>
      <w:divBdr>
        <w:top w:val="none" w:sz="0" w:space="0" w:color="auto"/>
        <w:left w:val="none" w:sz="0" w:space="0" w:color="auto"/>
        <w:bottom w:val="none" w:sz="0" w:space="0" w:color="auto"/>
        <w:right w:val="none" w:sz="0" w:space="0" w:color="auto"/>
      </w:divBdr>
      <w:divsChild>
        <w:div w:id="1778208292">
          <w:marLeft w:val="0"/>
          <w:marRight w:val="0"/>
          <w:marTop w:val="0"/>
          <w:marBottom w:val="0"/>
          <w:divBdr>
            <w:top w:val="none" w:sz="0" w:space="0" w:color="auto"/>
            <w:left w:val="none" w:sz="0" w:space="0" w:color="auto"/>
            <w:bottom w:val="none" w:sz="0" w:space="0" w:color="auto"/>
            <w:right w:val="none" w:sz="0" w:space="0" w:color="auto"/>
          </w:divBdr>
          <w:divsChild>
            <w:div w:id="1778208291">
              <w:marLeft w:val="0"/>
              <w:marRight w:val="0"/>
              <w:marTop w:val="75"/>
              <w:marBottom w:val="300"/>
              <w:divBdr>
                <w:top w:val="none" w:sz="0" w:space="0" w:color="auto"/>
                <w:left w:val="none" w:sz="0" w:space="0" w:color="auto"/>
                <w:bottom w:val="none" w:sz="0" w:space="0" w:color="auto"/>
                <w:right w:val="none" w:sz="0" w:space="0" w:color="auto"/>
              </w:divBdr>
            </w:div>
            <w:div w:id="1778208294">
              <w:marLeft w:val="0"/>
              <w:marRight w:val="0"/>
              <w:marTop w:val="0"/>
              <w:marBottom w:val="0"/>
              <w:divBdr>
                <w:top w:val="single" w:sz="6" w:space="2" w:color="666666"/>
                <w:left w:val="none" w:sz="0" w:space="0" w:color="auto"/>
                <w:bottom w:val="single" w:sz="6" w:space="2" w:color="666666"/>
                <w:right w:val="none" w:sz="0" w:space="0" w:color="auto"/>
              </w:divBdr>
            </w:div>
            <w:div w:id="1778208295">
              <w:marLeft w:val="0"/>
              <w:marRight w:val="0"/>
              <w:marTop w:val="150"/>
              <w:marBottom w:val="150"/>
              <w:divBdr>
                <w:top w:val="none" w:sz="0" w:space="0" w:color="auto"/>
                <w:left w:val="none" w:sz="0" w:space="0" w:color="auto"/>
                <w:bottom w:val="none" w:sz="0" w:space="0" w:color="auto"/>
                <w:right w:val="none" w:sz="0" w:space="0" w:color="auto"/>
              </w:divBdr>
            </w:div>
            <w:div w:id="1778208296">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65961</Words>
  <Characters>356195</Characters>
  <Application>Microsoft Office Word</Application>
  <DocSecurity>0</DocSecurity>
  <Lines>2968</Lines>
  <Paragraphs>842</Paragraphs>
  <ScaleCrop>false</ScaleCrop>
  <Company>ANVISA</Company>
  <LinksUpToDate>false</LinksUpToDate>
  <CharactersWithSpaces>421314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2018-11-27T16:38:00Z</dcterms:created>
  <dcterms:modified xsi:type="dcterms:W3CDTF">2018-11-27T16:38:00Z</dcterms:modified>
</cp:coreProperties>
</file>