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C9" w:rsidRDefault="00D607C9" w:rsidP="00D607C9">
      <w:pPr>
        <w:tabs>
          <w:tab w:val="left" w:pos="1843"/>
        </w:tabs>
        <w:autoSpaceDE w:val="0"/>
        <w:autoSpaceDN w:val="0"/>
        <w:adjustRightInd w:val="0"/>
        <w:spacing w:after="200"/>
        <w:ind w:left="-567" w:right="-709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bookmarkStart w:id="0" w:name="_GoBack"/>
      <w:bookmarkEnd w:id="0"/>
      <w:r w:rsidRPr="00D607C9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RESOLUÇÃO DA DIRETORIA COLEGIADA - RDC Nº 221, DE 22 DE SETEMBRO DE 2004</w:t>
      </w:r>
    </w:p>
    <w:p w:rsidR="00D607C9" w:rsidRPr="00D607C9" w:rsidRDefault="00D607C9" w:rsidP="00D607C9">
      <w:pPr>
        <w:tabs>
          <w:tab w:val="left" w:pos="1843"/>
        </w:tabs>
        <w:autoSpaceDE w:val="0"/>
        <w:autoSpaceDN w:val="0"/>
        <w:adjustRightInd w:val="0"/>
        <w:spacing w:after="200"/>
        <w:ind w:left="-567" w:right="-709"/>
        <w:jc w:val="center"/>
        <w:rPr>
          <w:rFonts w:ascii="Times New Roman" w:hAnsi="Times New Roman" w:cs="Times New Roman"/>
          <w:b/>
          <w:bCs/>
          <w:color w:val="0000FF"/>
          <w:szCs w:val="23"/>
        </w:rPr>
      </w:pPr>
      <w:r w:rsidRPr="00D607C9">
        <w:rPr>
          <w:rFonts w:ascii="Times New Roman" w:hAnsi="Times New Roman" w:cs="Times New Roman"/>
          <w:b/>
          <w:bCs/>
          <w:color w:val="0000FF"/>
          <w:szCs w:val="23"/>
        </w:rPr>
        <w:t>(Publicada no DOU nº 184, de 23 de setembro de 2004)</w:t>
      </w:r>
    </w:p>
    <w:p w:rsidR="00D607C9" w:rsidRPr="00D607C9" w:rsidRDefault="00D607C9" w:rsidP="00D607C9">
      <w:pPr>
        <w:tabs>
          <w:tab w:val="left" w:pos="1843"/>
        </w:tabs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b/>
          <w:bCs/>
          <w:color w:val="0000FF"/>
          <w:szCs w:val="23"/>
        </w:rPr>
      </w:pPr>
      <w:r w:rsidRPr="00D607C9">
        <w:rPr>
          <w:rFonts w:ascii="Times New Roman" w:hAnsi="Times New Roman" w:cs="Times New Roman"/>
          <w:b/>
          <w:bCs/>
          <w:color w:val="0000FF"/>
          <w:szCs w:val="23"/>
        </w:rPr>
        <w:t>(Revogada tacitamente pela Resolução – RDC nº 64, de 28 de dezembro de 2012, conforme declarado pelo Despacho nº 56, de 27 de março de 2010)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b/>
          <w:bCs/>
          <w:strike/>
          <w:color w:val="000000"/>
        </w:rPr>
        <w:t>A Diretoria Colegiada da Agência Nacional de Vigilância Sanitária</w:t>
      </w:r>
      <w:r w:rsidRPr="00D607C9">
        <w:rPr>
          <w:rFonts w:ascii="Times New Roman" w:hAnsi="Times New Roman" w:cs="Times New Roman"/>
          <w:strike/>
          <w:color w:val="000000"/>
        </w:rPr>
        <w:t>, no uso da atribuição que lhe confere o art. 8º, inciso IV e o art. 111, inciso I, alínea "b" e o § 2º deste artigo, do Regimento Interno aprovado pela Portaria da Anvisa n.º 593, de 25 de agosto de 2000, em reunião realizada em 20 de setembro de 2004;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>considerando a competência da Agência Nacional de Vigilância Sanitária decorrente da seguinte legislação: Lei n° 6.360, de 1976, Decreto n° 79.094, de 1977, Lei n° 8.080, de 1990, Lei n.º 9.782, de 1999, Lei n.º 9.787, de 1999, Decreto n.º 3.029, de 1999, Decreto n° 3.181, de 1999 e a Instrução Normativa da Secretaria de Vigilância Sanitária do Ministério da Saúde n.º 1, de 30 de setembro de 1994;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>considerando as recomendações da Organização Mundial da Saúde (OMS), aos seus países membros, sobre a importância das denominações comuns para as substâncias farmacêuticas;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 xml:space="preserve">considerando as regras de nomenclatura e de tradução para fármacos ou medicamentos, elaboradas pela Subcomissão de Denominações Comuns Brasileiras, da </w:t>
      </w:r>
      <w:r w:rsidRPr="00D607C9">
        <w:rPr>
          <w:rFonts w:ascii="Times New Roman" w:hAnsi="Times New Roman" w:cs="Times New Roman"/>
          <w:strike/>
        </w:rPr>
        <w:t xml:space="preserve">Comissão Permanente de Revisão da Farmacopéia Brasileira - </w:t>
      </w:r>
      <w:r w:rsidRPr="00D607C9">
        <w:rPr>
          <w:rFonts w:ascii="Times New Roman" w:hAnsi="Times New Roman" w:cs="Times New Roman"/>
          <w:strike/>
          <w:color w:val="000000"/>
        </w:rPr>
        <w:t>CPRFB, constantes da Resolução Anvisa RDC  n</w:t>
      </w:r>
      <w:r w:rsidRPr="00D607C9">
        <w:rPr>
          <w:rFonts w:ascii="Times New Roman" w:hAnsi="Times New Roman" w:cs="Times New Roman"/>
          <w:strike/>
          <w:color w:val="000000"/>
          <w:vertAlign w:val="superscript"/>
        </w:rPr>
        <w:t>o</w:t>
      </w:r>
      <w:r w:rsidRPr="00D607C9">
        <w:rPr>
          <w:rFonts w:ascii="Times New Roman" w:hAnsi="Times New Roman" w:cs="Times New Roman"/>
          <w:strike/>
          <w:color w:val="000000"/>
        </w:rPr>
        <w:t xml:space="preserve"> 276, de 21 de outubro de 2002 (DOU 12/11/2002);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>considerando a necessidade de revisar e atualizar o banco de dados de nomenclatura de fármacos e de excipientes farmacêuticos da Anvisa, o que vem sendo executado pelo Projeto de Harmonização de Nomenclatura de Fármacos e de Excipientes Utilizados em Medicamentos;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>considerando a necessidade de revisar e atualizar as Denominações Comuns Brasileiras publicadas pela Resolução Anvisa RDC n</w:t>
      </w:r>
      <w:r w:rsidRPr="00D607C9">
        <w:rPr>
          <w:rFonts w:ascii="Times New Roman" w:hAnsi="Times New Roman" w:cs="Times New Roman"/>
          <w:strike/>
          <w:color w:val="000000"/>
          <w:vertAlign w:val="superscript"/>
        </w:rPr>
        <w:t>o</w:t>
      </w:r>
      <w:r w:rsidRPr="00D607C9">
        <w:rPr>
          <w:rFonts w:ascii="Times New Roman" w:hAnsi="Times New Roman" w:cs="Times New Roman"/>
          <w:strike/>
          <w:color w:val="000000"/>
        </w:rPr>
        <w:t xml:space="preserve"> 268, de 26 de setembro de 2003 (DOU 29/09/2003);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 xml:space="preserve">considerando o parecer emitido pela Subcomissão de Denominações Comuns Brasileiras, da CPRFB, em cumprimento do seu dever de, periodicamente, revisar e atualizar as DCB para substâncias farmacêuticas; 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>adota a seguinte Resolução de Diretoria Colegiada e eu Diretor- Presidente, determino a sua publicação: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D607C9">
        <w:rPr>
          <w:rFonts w:ascii="Times New Roman" w:hAnsi="Times New Roman" w:cs="Times New Roman"/>
          <w:strike/>
          <w:color w:val="000000"/>
        </w:rPr>
        <w:t xml:space="preserve">Art. 1º Aprovar, na forma dos Anexos 1, 2 e 3 as modificações, exclusões e inclusões, respectivamente, das Denominações Comuns Brasileiras (DCB) 2003. 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Art. 2º Esta resolução entra em vigor na data da sua edição.</w:t>
      </w:r>
    </w:p>
    <w:p w:rsidR="00D607C9" w:rsidRPr="00D607C9" w:rsidRDefault="00D607C9" w:rsidP="00D607C9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trike/>
        </w:rPr>
      </w:pPr>
    </w:p>
    <w:p w:rsidR="00D607C9" w:rsidRPr="00D607C9" w:rsidRDefault="009F3822" w:rsidP="00D607C9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CLÁUDIO MAIEROVITCH PESSANHA HENRIQUES</w:t>
      </w:r>
    </w:p>
    <w:p w:rsidR="00D607C9" w:rsidRPr="00D607C9" w:rsidRDefault="009F3822" w:rsidP="00D607C9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b/>
          <w:bCs/>
          <w:strike/>
        </w:rPr>
      </w:pPr>
      <w:r w:rsidRPr="00D607C9">
        <w:rPr>
          <w:rFonts w:ascii="Times New Roman" w:hAnsi="Times New Roman" w:cs="Times New Roman"/>
          <w:b/>
          <w:bCs/>
          <w:strike/>
        </w:rPr>
        <w:lastRenderedPageBreak/>
        <w:t>ANEXO I</w:t>
      </w:r>
    </w:p>
    <w:p w:rsidR="009F3822" w:rsidRPr="00D607C9" w:rsidRDefault="009F3822" w:rsidP="00D607C9">
      <w:pPr>
        <w:spacing w:after="200"/>
        <w:jc w:val="center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Farmacopéia Brasileira</w:t>
      </w:r>
    </w:p>
    <w:p w:rsidR="009F3822" w:rsidRPr="00D607C9" w:rsidRDefault="009F3822" w:rsidP="00D607C9">
      <w:pPr>
        <w:spacing w:after="200"/>
        <w:jc w:val="center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Subcomissão de Denominações Comuns Brasileiras</w:t>
      </w:r>
    </w:p>
    <w:p w:rsidR="00D607C9" w:rsidRPr="00D607C9" w:rsidRDefault="009F3822" w:rsidP="00D607C9">
      <w:pPr>
        <w:spacing w:after="200"/>
        <w:jc w:val="center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Inclusões, modificações e exclusões na DCB 2003.</w:t>
      </w:r>
    </w:p>
    <w:p w:rsidR="00D607C9" w:rsidRPr="00D607C9" w:rsidRDefault="00D607C9" w:rsidP="00D607C9">
      <w:pPr>
        <w:pStyle w:val="Rodap"/>
        <w:tabs>
          <w:tab w:val="clear" w:pos="4419"/>
          <w:tab w:val="clear" w:pos="8838"/>
        </w:tabs>
        <w:spacing w:after="200"/>
        <w:rPr>
          <w:rFonts w:ascii="Times New Roman" w:hAnsi="Times New Roman" w:cs="Times New Roman"/>
          <w:strike/>
        </w:rPr>
      </w:pPr>
    </w:p>
    <w:p w:rsidR="00D607C9" w:rsidRPr="00D607C9" w:rsidRDefault="009F3822" w:rsidP="00D607C9">
      <w:pPr>
        <w:pStyle w:val="Rodap"/>
        <w:tabs>
          <w:tab w:val="clear" w:pos="4419"/>
          <w:tab w:val="clear" w:pos="8838"/>
        </w:tabs>
        <w:spacing w:after="200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DCB 2003 - Inclusão</w:t>
      </w:r>
    </w:p>
    <w:p w:rsidR="009F3822" w:rsidRPr="00D607C9" w:rsidRDefault="009F3822" w:rsidP="00D607C9">
      <w:pPr>
        <w:pStyle w:val="Rodap"/>
        <w:tabs>
          <w:tab w:val="clear" w:pos="4419"/>
          <w:tab w:val="clear" w:pos="8838"/>
        </w:tabs>
        <w:spacing w:after="200"/>
        <w:rPr>
          <w:rFonts w:ascii="Times New Roman" w:hAnsi="Times New Roman" w:cs="Times New Roman"/>
          <w:b/>
          <w:strike/>
        </w:rPr>
      </w:pPr>
      <w:r w:rsidRPr="00D607C9">
        <w:rPr>
          <w:rFonts w:ascii="Times New Roman" w:hAnsi="Times New Roman" w:cs="Times New Roman"/>
          <w:b/>
          <w:strike/>
        </w:rPr>
        <w:t>Tabela 1 A – Inclusão de nomes novos e derivados nas DCB 2003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0"/>
        <w:gridCol w:w="1361"/>
        <w:gridCol w:w="1361"/>
        <w:gridCol w:w="1361"/>
        <w:gridCol w:w="1361"/>
      </w:tblGrid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Nome em português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Número DCB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Nome em inglês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RN-CAS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Fonte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Hetamido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7313.01-2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hetastarch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9004-62-0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Merck Index CD ROM, 1999</w:t>
            </w:r>
          </w:p>
        </w:tc>
      </w:tr>
      <w:tr w:rsidR="009F3822" w:rsidRPr="00D607C9" w:rsidTr="00D607C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homatropina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7315.01-5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homatropine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87-00-3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Merck Index CD ROM, 1999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bromidrato de homatropina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7315.02-3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Imatinibe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7314.01-9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imatinib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152459-95-5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DCI 10, 2002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mesilato de imatinibe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7314.02-7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menadiona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7310.01-3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menadione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58-27-5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Merck Index CD ROM, 1999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bissulfito sódico de menadiona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7310.02-1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bissulfito sódico de menadiona triidratado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7310.03- 0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menadiol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7312.01-6</w:t>
            </w:r>
          </w:p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menadiol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481-85-6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Merck Index CD ROM, 1999</w:t>
            </w:r>
          </w:p>
        </w:tc>
      </w:tr>
      <w:tr w:rsidR="009F3822" w:rsidRPr="00D607C9" w:rsidTr="00D607C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lastRenderedPageBreak/>
              <w:t>diacetato de menadiol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7312.02-4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dibutirato de menadiol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7312.03-2</w:t>
            </w:r>
          </w:p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difosfato sódico de menadiol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7312.04-0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---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---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---</w:t>
            </w:r>
          </w:p>
        </w:tc>
      </w:tr>
      <w:tr w:rsidR="009F3822" w:rsidRPr="00D607C9" w:rsidTr="00D607C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 xml:space="preserve">liotironina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7311.01-0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liothyronine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 xml:space="preserve">6893-02-3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n-US"/>
              </w:rPr>
            </w:pPr>
            <w:r w:rsidRPr="00D607C9">
              <w:rPr>
                <w:rFonts w:ascii="Times New Roman" w:hAnsi="Times New Roman" w:cs="Times New Roman"/>
                <w:strike/>
                <w:lang w:val="en-US"/>
              </w:rPr>
              <w:t>Merck Index CD ROM, 1999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liotironina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7311.02-8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polidrônio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7316.01-1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75345-27-6</w:t>
            </w:r>
          </w:p>
        </w:tc>
        <w:tc>
          <w:tcPr>
            <w:tcW w:w="1994" w:type="dxa"/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DCI 10, 2002</w:t>
            </w:r>
          </w:p>
        </w:tc>
      </w:tr>
    </w:tbl>
    <w:p w:rsidR="009F3822" w:rsidRPr="00D607C9" w:rsidRDefault="009F3822" w:rsidP="00D607C9">
      <w:pPr>
        <w:spacing w:after="200"/>
        <w:jc w:val="both"/>
        <w:rPr>
          <w:rFonts w:ascii="Times New Roman" w:hAnsi="Times New Roman" w:cs="Times New Roman"/>
          <w:strike/>
        </w:rPr>
      </w:pPr>
    </w:p>
    <w:p w:rsidR="009F3822" w:rsidRPr="00D607C9" w:rsidRDefault="009F3822" w:rsidP="00D607C9">
      <w:pPr>
        <w:spacing w:after="200"/>
        <w:jc w:val="both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Tabela 1B - Inclusão de novos derivados nas DCB 2003</w:t>
      </w:r>
    </w:p>
    <w:tbl>
      <w:tblPr>
        <w:tblW w:w="7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518"/>
        <w:gridCol w:w="1366"/>
        <w:gridCol w:w="1357"/>
        <w:gridCol w:w="2066"/>
      </w:tblGrid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Nome DCB 2003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Nome do novo derivado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Nº. DCB 2003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No. do derivado (a ser incluído)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Observação</w:t>
            </w:r>
          </w:p>
        </w:tc>
      </w:tr>
      <w:tr w:rsidR="009F3822" w:rsidRPr="00D607C9" w:rsidTr="00D607C9">
        <w:trPr>
          <w:cantSplit/>
          <w:trHeight w:val="488"/>
          <w:jc w:val="center"/>
        </w:trPr>
        <w:tc>
          <w:tcPr>
            <w:tcW w:w="148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ramifenazona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05935.01-6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A isopirina e seus derivados foram excluídos por </w:t>
            </w:r>
            <w:r w:rsidR="00D607C9" w:rsidRPr="00D607C9">
              <w:rPr>
                <w:rFonts w:ascii="Times New Roman" w:hAnsi="Times New Roman" w:cs="Times New Roman"/>
                <w:strike/>
              </w:rPr>
              <w:t>serem sinônimos da ramifenazona e devem ser incluídos no B.S.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ramifenazona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05935.02-4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salicilato de ramifenazona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05935.03-2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tartarato de ramifenazona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05935.04-0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trolamina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07049.01-3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cloridrato de </w:t>
            </w:r>
            <w:r w:rsidRPr="00D607C9">
              <w:rPr>
                <w:rFonts w:ascii="Times New Roman" w:hAnsi="Times New Roman" w:cs="Times New Roman"/>
                <w:strike/>
              </w:rPr>
              <w:lastRenderedPageBreak/>
              <w:t>trolamina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lastRenderedPageBreak/>
              <w:t>---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07049.03-0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salicilato de trolamina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07049.04-8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</w:tbl>
    <w:p w:rsidR="009F3822" w:rsidRPr="00D607C9" w:rsidRDefault="009F3822" w:rsidP="00D607C9">
      <w:pPr>
        <w:spacing w:after="200"/>
        <w:jc w:val="center"/>
        <w:rPr>
          <w:rFonts w:ascii="Times New Roman" w:hAnsi="Times New Roman" w:cs="Times New Roman"/>
          <w:strike/>
        </w:rPr>
      </w:pPr>
    </w:p>
    <w:p w:rsidR="009F3822" w:rsidRPr="00D607C9" w:rsidRDefault="009F3822" w:rsidP="00D607C9">
      <w:pPr>
        <w:spacing w:after="200"/>
        <w:jc w:val="center"/>
        <w:rPr>
          <w:rFonts w:ascii="Times New Roman" w:hAnsi="Times New Roman" w:cs="Times New Roman"/>
          <w:b/>
          <w:bCs/>
          <w:strike/>
        </w:rPr>
      </w:pPr>
      <w:r w:rsidRPr="00D607C9">
        <w:rPr>
          <w:rFonts w:ascii="Times New Roman" w:hAnsi="Times New Roman" w:cs="Times New Roman"/>
          <w:b/>
          <w:bCs/>
          <w:strike/>
        </w:rPr>
        <w:t>ANEXO II</w:t>
      </w:r>
    </w:p>
    <w:p w:rsidR="00D607C9" w:rsidRPr="00D607C9" w:rsidRDefault="009F3822" w:rsidP="00D607C9">
      <w:pPr>
        <w:spacing w:after="200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 xml:space="preserve">DCB 2003 - Modificação </w:t>
      </w:r>
    </w:p>
    <w:p w:rsidR="009F3822" w:rsidRPr="00D607C9" w:rsidRDefault="009F3822" w:rsidP="00D607C9">
      <w:pPr>
        <w:spacing w:after="200"/>
        <w:jc w:val="both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Tabela 2 – Modificações nas DCB 2003</w:t>
      </w:r>
    </w:p>
    <w:tbl>
      <w:tblPr>
        <w:tblW w:w="7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684"/>
        <w:gridCol w:w="1576"/>
        <w:gridCol w:w="1383"/>
        <w:gridCol w:w="1310"/>
      </w:tblGrid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DCB 2003 publicada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Decisão final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Comentário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Nº.</w:t>
            </w:r>
          </w:p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anterior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Novo</w:t>
            </w:r>
          </w:p>
          <w:p w:rsidR="009F3822" w:rsidRPr="00D607C9" w:rsidRDefault="009F3822" w:rsidP="00D607C9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Nº.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acetonido de triancinolona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acetonida de triancinolona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acetrizoato sódico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acetrizoato de sódio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ácido iodocetílico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ácido iodocetílico (123I)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aganadina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aganodina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alendronato dissódico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alendronato de sódio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amelubante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amelubanto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amilômero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amilômer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anfedinona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anfenidona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artemeter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arteméter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aviptadila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aviptadil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benetonida de triancinolona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de triancinolona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00836.01-0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06967.05-1  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benzilpiperilona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benzpiperilona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betescina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betaescina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bissulfito sódico de </w:t>
            </w:r>
            <w:r w:rsidRPr="00D607C9">
              <w:rPr>
                <w:rFonts w:ascii="Times New Roman" w:hAnsi="Times New Roman" w:cs="Times New Roman"/>
                <w:strike/>
              </w:rPr>
              <w:lastRenderedPageBreak/>
              <w:t>menadiona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lastRenderedPageBreak/>
              <w:t xml:space="preserve">mover para derivado da </w:t>
            </w:r>
            <w:r w:rsidRPr="00D607C9">
              <w:rPr>
                <w:rFonts w:ascii="Times New Roman" w:hAnsi="Times New Roman" w:cs="Times New Roman"/>
                <w:strike/>
              </w:rPr>
              <w:lastRenderedPageBreak/>
              <w:t xml:space="preserve">menadiona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lastRenderedPageBreak/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00996.01-7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lastRenderedPageBreak/>
              <w:t>7310.02-1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bitartarato de detajmio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bitartarato de detájmio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trHeight w:val="553"/>
          <w:jc w:val="center"/>
        </w:trPr>
        <w:tc>
          <w:tcPr>
            <w:tcW w:w="148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bitionolato de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mover para derivado do bitionol, 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01000.01-2</w:t>
            </w:r>
          </w:p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00999.02-4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360"/>
          <w:jc w:val="center"/>
        </w:trPr>
        <w:tc>
          <w:tcPr>
            <w:tcW w:w="148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avançando 3 espaços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brometo de benzopirínio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brometo de benzpirínio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brometo de fazadínio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dibrometo de fazadínio diidratado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brometo de fazadínio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brometo de laurcértio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brometo de laurcétio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canfossulfonato de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cansilato de sódio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o canfossulfonato de sódio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caolim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caulim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carbetimer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carbetímer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carbomer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carbômer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cefetamete pivoxila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cefetamete pivoxila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cefoperazona sodica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cefoperazona sódica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ceruletida dietilamina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dietilamida de ceruletida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cetorolaco de trometamol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trometamina de cetorolaco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ciacetaxida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ciacetacida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citrato diácido de </w:t>
            </w:r>
            <w:r w:rsidRPr="00D607C9">
              <w:rPr>
                <w:rFonts w:ascii="Times New Roman" w:hAnsi="Times New Roman" w:cs="Times New Roman"/>
                <w:strike/>
              </w:rPr>
              <w:lastRenderedPageBreak/>
              <w:t>feniltoloxamina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lastRenderedPageBreak/>
              <w:t>citrato de feniltoloxamina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clobenzotropina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clobenztropina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clofibrato de alumínio 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do ácido clofíbrico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01790.01-3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00107.02-6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clofibrato de etofilina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do ácido clofíbrico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01791.01-0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00107.03-4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clofibrato de magnésio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do ácido clofíbrico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01792.01-6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00107.04-2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cloreto da carpônio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alinhar o cloreto da carpônio à esquerda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[CAS 13254-33-6; MI]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01405.02-0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7317.01-8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cloreto de cefmepídio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alinhar o cloreto de cefmepídio à esquerda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(manter CAS, que é deste [DCI])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 01460.02-1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carnitina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cloreto de carnitina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estadacaína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butoxicaína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viquidila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viquidil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combetina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estrofantina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combetina procaína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estrofantina procaína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crilanomer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crilanômer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cromitrila sódica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é deriv. de cromitrila: avançar 3 espaços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danaparóida sódica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danaparóide sódica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Nova regra de tradução: -oid  -  -óide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deltibante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deltibanto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dexfosfoserina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dexfosfosserina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dextranomer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dextranômer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dextrorfana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dextrorfano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diacetato de triancinolona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diacetato de acetonida de triancinolona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dicloridrato de lauroguanidina monoidratada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dicloridrato de lauroguadina monoidratada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dicloridrato de trifluorperazina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dicloridrato de trifluoperazina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dimetanossulfonato de nafiverina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dimesilato de nafiverina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eldexomer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eldexômer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elissartana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elisartana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eprossartana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eprosartana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esilato de diidroergotoxina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mesilato de diidroergotoxina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estadacaína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butoxicaína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Nome comercial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estibogluconato de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estibogliconato de sódio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feniodol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feniodol sódico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fenobutiodila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fenobutiodil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fludesoxiglicose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fludesoxiglicose (18F)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flufenamato de alumínio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deriv. de ácido flufenâmico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03189.01-5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00132.02-0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fluordopa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fluordopa (18F)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gentisato de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deriv. de ácido gentísico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03433.01-3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00145.02-5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glicinato de alumínio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avançar 3 espaços: é deriv. da glicina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03478.01-7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03477.02-9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glucametacina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glicametacina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 xml:space="preserve">hemoglobina glutamer 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hemoglobina glutâmer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515"/>
          <w:jc w:val="center"/>
        </w:trPr>
        <w:tc>
          <w:tcPr>
            <w:tcW w:w="148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hidroxicarbamida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hidroxiuréia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hidroxicarbamida  é sinônimo [manteve-se por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591"/>
          <w:jc w:val="center"/>
        </w:trPr>
        <w:tc>
          <w:tcPr>
            <w:tcW w:w="148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tradição; dif. DCI]. Inserir no B.S.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hidroxidiona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hidroxidiona sódica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hiperol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peróxido de carbamida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Nome comercial.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ilodecaquina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ilodecacina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inosiplex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inosina pranobex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Fonte MI (número CAS: 36703-88-5). Inserir inosiplex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iobenguano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iobenguano (131I)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iodeto de ciclônio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iodeto de oxápio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Iodeto de oxápio é DCI. Incluir o iodeto de ciclônio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iodeto de isopropamida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alinhar à esquerda </w:t>
            </w:r>
            <w:r w:rsidRPr="00D607C9">
              <w:rPr>
                <w:rFonts w:ascii="Times New Roman" w:hAnsi="Times New Roman" w:cs="Times New Roman"/>
                <w:strike/>
                <w:vertAlign w:val="superscript"/>
              </w:rPr>
              <w:t>(1)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isopropamide iodide; CAS: 78-81-8 (MI, 1999)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iofetamina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iofetamina (123I)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iotalamato de sódio (125I) 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do ácido iotalâmico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03899.01-2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00174.02-5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iotalamato de sódio (131I)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do ácido iotalâmico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03900.01-0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00174.03-3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ioxaglato de meglumina 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ioxaglato de meglumina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-----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isosulprida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isossulprida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leuciglumer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leuciglúmer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liotironina sódica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da liotironina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04156.01-3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7311.03-6</w:t>
            </w:r>
          </w:p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loflucarbano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loflucarbana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mabuproteno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mabuprofeno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maleato de cleboprida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malato de cleboprida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maletamer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Maletâmer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matelatamer 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Matelatâmer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cantSplit/>
          <w:trHeight w:val="367"/>
          <w:jc w:val="center"/>
        </w:trPr>
        <w:tc>
          <w:tcPr>
            <w:tcW w:w="148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meclofenamato de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pStyle w:val="Corpodetexto2"/>
              <w:spacing w:after="200"/>
              <w:ind w:left="-14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mover para derivado do ácido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04319.01-0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00191.02-7 meclofenamato de </w:t>
            </w:r>
          </w:p>
        </w:tc>
      </w:tr>
      <w:tr w:rsidR="009F3822" w:rsidRPr="00D607C9" w:rsidTr="00D607C9">
        <w:trPr>
          <w:cantSplit/>
          <w:trHeight w:val="367"/>
          <w:jc w:val="center"/>
        </w:trPr>
        <w:tc>
          <w:tcPr>
            <w:tcW w:w="148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pStyle w:val="Corpodetexto2"/>
              <w:spacing w:after="200"/>
              <w:ind w:left="-14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meclofenâmico; </w:t>
            </w:r>
          </w:p>
          <w:p w:rsidR="009F3822" w:rsidRPr="00D607C9" w:rsidRDefault="009F3822" w:rsidP="00D607C9">
            <w:pPr>
              <w:spacing w:after="200"/>
              <w:ind w:left="-14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modificar para 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463"/>
          <w:jc w:val="center"/>
        </w:trPr>
        <w:tc>
          <w:tcPr>
            <w:tcW w:w="148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ind w:left="-14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meclofenamato de sódio monoidrato.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sódio monoidratado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melfalano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melfalana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merisoprodol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merisoprodol (197Hg)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meropenem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meropeném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mespiperona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mespirenona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mesulergina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messulergina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mesuprina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messuprina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mesuximida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messuximida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metamelfalano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metamelfalana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metanossulfonato de clonitazeno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mesilato de clonitazeno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metanossulfonato de loprazolam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mesilato de loprazolam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metanossulfonato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metesinda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metesinde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metilbrometo de homatropina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da homatropina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04498.01-1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7315.02-3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metilsulfato de hexociclo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metilsulfato de hexocíclio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metilsulfato de poldônio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metilsulfato de poldina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o metilsulfato de poldônio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</w:tr>
      <w:tr w:rsidR="009F3822" w:rsidRPr="00D607C9" w:rsidTr="00D607C9">
        <w:trPr>
          <w:trHeight w:val="476"/>
          <w:jc w:val="center"/>
        </w:trPr>
        <w:tc>
          <w:tcPr>
            <w:tcW w:w="148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metilsulfonato de colistina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mesilato sódico de colistina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Incluir o metilsulfonato e metanossulfonato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270"/>
          <w:jc w:val="center"/>
        </w:trPr>
        <w:tc>
          <w:tcPr>
            <w:tcW w:w="148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de colistina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no B.S.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metiltiuracila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metiltiouracila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metonitrato de homatropina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da homatropina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04563.01-8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7315.03-1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micofenolato mofetila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micofenolato de mofetila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moricizina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moracizina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moricizina no B.S.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muromonabe Cd3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muromonabe CD3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nicotinato de inositol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 do ácido nicotínico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niacinato de inositol (B.S.) [niacina = ácido nicotínico]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04936.01-9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00201.06-5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nupafante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nupafanto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octisalato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octissalato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omeprazol magnésio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omeprazol magnésico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ovandrotona albumina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albumina ovandrotona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óxido de titânio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dióxido de titânio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palmitato de colfoscerila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alinhar à esquerda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Manter o no. CAS (que é do palmitato [MI])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pazulofloxacino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pazufloxacino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pecocilina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pecociclina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pegmusiridina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pegmusirudina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pifonacina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pifonaquina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piritona magnesiana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piritiona magnésica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piritona sódica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piritiona sódica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pitracinra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pitraquinra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Politefe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politefe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poloxamer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poloxâmer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porfimer 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porfímer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porfimer sódico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porfímer sódico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prenoxidiazina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prenoxdiazina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propiltiuracila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propiltiouracila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sevelamer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sevelâmer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silperizona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silperisona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sitoglúsida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sitoglusida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succimer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succímer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sulfabenz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sulfabenzo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cantSplit/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sulfato sódico de menadiol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mover para derivado do menadiol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06406.01-7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7312.05-9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surfomer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surfômer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tetradecilassulfato de sódio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tetradecilsulfato de sódio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tolpovidona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tolpovidona (131I)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triclofenariato de alazanina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triclofenamato de alazanina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trietiliodeto de galamina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trietiodeto de galamina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trifluormeprazina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trifluomeprazina 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trifluorperazina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trifluoperazina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viquidila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viquidil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zilascorbe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zilascorbe (2H)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zinostatina estilamamer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zinostatina estilamâmer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</w:tbl>
    <w:p w:rsidR="00D607C9" w:rsidRPr="00D607C9" w:rsidRDefault="00D607C9" w:rsidP="00D607C9">
      <w:pPr>
        <w:spacing w:after="200"/>
        <w:jc w:val="both"/>
        <w:rPr>
          <w:rFonts w:ascii="Times New Roman" w:hAnsi="Times New Roman" w:cs="Times New Roman"/>
          <w:strike/>
        </w:rPr>
      </w:pPr>
    </w:p>
    <w:p w:rsidR="00D607C9" w:rsidRPr="00D607C9" w:rsidRDefault="009F3822" w:rsidP="00D607C9">
      <w:pPr>
        <w:spacing w:after="200"/>
        <w:jc w:val="both"/>
        <w:rPr>
          <w:rFonts w:ascii="Times New Roman" w:hAnsi="Times New Roman" w:cs="Times New Roman"/>
          <w:b/>
          <w:bCs/>
          <w:strike/>
        </w:rPr>
      </w:pPr>
      <w:r w:rsidRPr="00D607C9">
        <w:rPr>
          <w:rFonts w:ascii="Times New Roman" w:hAnsi="Times New Roman" w:cs="Times New Roman"/>
          <w:strike/>
          <w:vertAlign w:val="superscript"/>
        </w:rPr>
        <w:t>(1)</w:t>
      </w:r>
      <w:r w:rsidRPr="00D607C9">
        <w:rPr>
          <w:rFonts w:ascii="Times New Roman" w:hAnsi="Times New Roman" w:cs="Times New Roman"/>
          <w:strike/>
        </w:rPr>
        <w:t>A isopropamida foi excluída.</w:t>
      </w:r>
    </w:p>
    <w:p w:rsidR="00D607C9" w:rsidRPr="00D607C9" w:rsidRDefault="009F3822" w:rsidP="00D607C9">
      <w:pPr>
        <w:spacing w:after="200"/>
        <w:jc w:val="center"/>
        <w:rPr>
          <w:rFonts w:ascii="Times New Roman" w:hAnsi="Times New Roman" w:cs="Times New Roman"/>
          <w:b/>
          <w:bCs/>
          <w:strike/>
        </w:rPr>
      </w:pPr>
      <w:r w:rsidRPr="00D607C9">
        <w:rPr>
          <w:rFonts w:ascii="Times New Roman" w:hAnsi="Times New Roman" w:cs="Times New Roman"/>
          <w:b/>
          <w:bCs/>
          <w:strike/>
        </w:rPr>
        <w:t>ANEXO III</w:t>
      </w:r>
    </w:p>
    <w:p w:rsidR="00D607C9" w:rsidRPr="00D607C9" w:rsidRDefault="009F3822" w:rsidP="00D607C9">
      <w:pPr>
        <w:spacing w:after="200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</w:rPr>
        <w:t>DCB 2003 exclusão</w:t>
      </w:r>
    </w:p>
    <w:p w:rsidR="009F3822" w:rsidRPr="00D607C9" w:rsidRDefault="009F3822" w:rsidP="00D607C9">
      <w:pPr>
        <w:pStyle w:val="Estilo1"/>
        <w:spacing w:after="200"/>
        <w:jc w:val="both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D607C9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Tabela 3 – Exclusão de nomes das DCB 2003</w:t>
      </w:r>
    </w:p>
    <w:tbl>
      <w:tblPr>
        <w:tblW w:w="7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378"/>
        <w:gridCol w:w="1569"/>
        <w:gridCol w:w="1361"/>
        <w:gridCol w:w="1361"/>
      </w:tblGrid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DCB 2003 publicada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Decisão final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Ttulo7"/>
              <w:spacing w:after="200"/>
              <w:jc w:val="left"/>
              <w:rPr>
                <w:rFonts w:ascii="Times New Roman" w:hAnsi="Times New Roman" w:cs="Times New Roman"/>
                <w:bCs w:val="0"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bCs w:val="0"/>
                <w:strike/>
                <w:sz w:val="24"/>
                <w:szCs w:val="24"/>
              </w:rPr>
              <w:t>Comentário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No.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anterior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strike/>
              </w:rPr>
            </w:pPr>
            <w:r w:rsidRPr="00D607C9">
              <w:rPr>
                <w:rFonts w:ascii="Times New Roman" w:hAnsi="Times New Roman" w:cs="Times New Roman"/>
                <w:b/>
                <w:strike/>
              </w:rPr>
              <w:t>Novo no.</w:t>
            </w:r>
          </w:p>
        </w:tc>
      </w:tr>
      <w:tr w:rsidR="009F3822" w:rsidRPr="00D607C9" w:rsidTr="00D607C9">
        <w:trPr>
          <w:trHeight w:val="180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D607C9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anfebutamona; </w:t>
            </w:r>
            <w:r w:rsidR="009F3822" w:rsidRPr="00D607C9">
              <w:rPr>
                <w:rFonts w:ascii="Times New Roman" w:hAnsi="Times New Roman" w:cs="Times New Roman"/>
                <w:strike/>
              </w:rPr>
              <w:t>cloridrato de anfebutamona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da bupropiona, já listada. </w:t>
            </w:r>
          </w:p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Incluir anfebutamona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00570.01-0 </w:t>
            </w:r>
          </w:p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00570.02-8 </w:t>
            </w:r>
          </w:p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74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e o seu cloridrato no B.S. </w:t>
            </w:r>
          </w:p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o n. DCB 96: 1955.01-2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ansonato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Radical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00603.01-5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carprônio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01405.01-2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cefmepídio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01460.01-3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celina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Obs.: ácido comercial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01500.01-5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colfoscerila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Ficou o palmitato de colfoscerila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02019.01-9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glicerofosfato de colina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Duplicado. Alfoscerato de colina fica; glicerofosfato de colina vai para o B.S.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02021.07-2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dibucaína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de cinchocaína. Incluir dibucaína no B.S.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02272.01-6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edamina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02560.01-1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707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edetato cálcico de sódio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Textodenotaderodap"/>
              <w:spacing w:after="20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deixar o nome listado como derivado do ácido edético e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Duplicado.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02563.01-0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219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pStyle w:val="Textodenotaderodap"/>
              <w:spacing w:after="20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excluir o outro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cantSplit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escina amorfa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-------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02740.01-0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farnesila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radical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02955.01-6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diidrossulfato de feniltoloxamina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03045.04-8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579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ftalazol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de ftalilsulfatiazol, já listado na DCB03. O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03343.01-4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334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ftalazol vai para o B.S.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347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gamaglobulina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da imunoglobulina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03404.01-3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386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humana. Incluir no B.S.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glipentida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excluir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da glisentida (DCB03). Incluir a glipentida no B.S.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03502.01-5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gomenol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Textodenotaderodap"/>
              <w:spacing w:after="20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comercial.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Estilo2"/>
              <w:spacing w:after="200"/>
              <w:jc w:val="both"/>
              <w:rPr>
                <w:rFonts w:ascii="Times New Roman" w:hAnsi="Times New Roman" w:cs="Times New Roman"/>
                <w:b w:val="0"/>
                <w:bCs w:val="0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b w:val="0"/>
                <w:bCs w:val="0"/>
                <w:strike/>
                <w:lang w:val="es-ES_tradnl"/>
              </w:rPr>
              <w:t>03528.01-4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---</w:t>
            </w:r>
          </w:p>
        </w:tc>
      </w:tr>
      <w:tr w:rsidR="009F3822" w:rsidRPr="00D607C9" w:rsidTr="00D607C9">
        <w:trPr>
          <w:trHeight w:val="257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hexanoato de hidroxiprogesteron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  <w:lang w:val="es-ES_tradnl"/>
              </w:rPr>
            </w:pPr>
            <w:r w:rsidRPr="00D607C9">
              <w:rPr>
                <w:rFonts w:ascii="Times New Roman" w:hAnsi="Times New Roman" w:cs="Times New Roman"/>
                <w:strike/>
                <w:lang w:val="es-ES_tradnl"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hexanoato é sinônimo de caproato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03656.04-7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656"/>
          <w:jc w:val="center"/>
        </w:trPr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(principal). Inserir no B.S. com seu n. DCB 96: 0678.04-8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489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dicloridrato de hidroxizina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do cloridrato de hidroxizina. Incluir 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0678.04-8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617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no B.S. [n. DCB 96 do dicloridrato: 0679.02-X].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hipossulfito de sódio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Sinônimo de tiossulfato de sódio. Incluir no B.S.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03671.01-1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iodeto de inosiplex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Não DCI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03795.02-0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interferona alfacona 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ind w:firstLine="432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Sinônimo de alfainterferona, que já está listada. Incluir no B.S.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03813.01-0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iometina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só tem os dois isótopos, já listados </w:t>
            </w:r>
            <w:r w:rsidRPr="00D607C9">
              <w:rPr>
                <w:rFonts w:ascii="Times New Roman" w:hAnsi="Times New Roman" w:cs="Times New Roman"/>
                <w:strike/>
                <w:vertAlign w:val="superscript"/>
              </w:rPr>
              <w:t>(1)</w:t>
            </w:r>
            <w:r w:rsidRPr="00D607C9">
              <w:rPr>
                <w:rFonts w:ascii="Times New Roman" w:hAnsi="Times New Roman" w:cs="Times New Roman"/>
                <w:strike/>
              </w:rPr>
              <w:t xml:space="preserve"> B.S.: Incluir o n. DCB 96 nos dois.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03886.01-8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isopropamida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Ficou o iodeto de isopropamida.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03970.01-9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Textodenotaderodap"/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D607C9">
              <w:rPr>
                <w:rFonts w:ascii="Times New Roman" w:hAnsi="Times New Roman" w:cs="Times New Roman"/>
                <w:strike/>
                <w:sz w:val="24"/>
                <w:szCs w:val="24"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olamina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radical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05124.01-8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piritinol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Incluir cloridrato de piritinol no B.S.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05606.02-0</w:t>
            </w:r>
          </w:p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cantSplit/>
          <w:trHeight w:val="450"/>
          <w:jc w:val="center"/>
        </w:trPr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vinculado ao dicloridrato de piritinol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cantSplit/>
          <w:trHeight w:val="193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cantSplit/>
          <w:trHeight w:val="540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polidocanol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excluir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Incluir o polidocanol (n.DCB96: 4215.01-X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05666.01-5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cantSplit/>
          <w:trHeight w:val="566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)no B.S. vinculado ao lauromacrogol  400 (n. DCB96: 6273.01-7) 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489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quinosol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Produto comercial. </w:t>
            </w:r>
          </w:p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N. DCB 96: 1640.01-1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05909.01-5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617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 O fármaco é sulfato de hidroxiquinolina, já listado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386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hemissulfato de salbutamol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Inclui o hemissulfato de salbutamol (N.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06136.02-8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527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DCB 96: 1102.02-8) no B.S. vinculado ao salbutamol. 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cantSplit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difosfato tetrassódico de menadiol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02339.01-3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</w:tc>
      </w:tr>
      <w:tr w:rsidR="009F3822" w:rsidRPr="00D607C9" w:rsidTr="00D607C9">
        <w:trPr>
          <w:trHeight w:val="309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tabs>
                <w:tab w:val="clear" w:pos="4419"/>
                <w:tab w:val="clear" w:pos="8838"/>
              </w:tabs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aminoacetato sódico de teofilina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de glicinato sódico de teofilina, já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06599.02-8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604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listado. Incluir no  B.S. N. DCB 96: 1167.02-2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teprosilato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radical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06605.01-0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tiocol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 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Produto comercial. O fármaco é sulfoguaiacol, já listado.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triflutato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radical. N. DCB 96: 6128.01-7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07006.01-2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timossulfato de trolamina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excluir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Sem referência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07049.02-1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334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guaiacolato de glicerila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da guaifenesina. Inserir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03502.01-5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trHeight w:val="759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guaiacolato de glicerila no B.S., com o seu n. DCB 96: 0624.02-0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463"/>
          <w:jc w:val="center"/>
        </w:trPr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b/>
                <w:bCs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isopirina e seus derivados cloridrato,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 excluir todos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Sinônimo da ramifenazona, que já está na DCB. Incluir a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03965.01-5</w:t>
            </w:r>
          </w:p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03965.02-3</w:t>
            </w:r>
          </w:p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03965.03-1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----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trHeight w:val="450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pStyle w:val="Rodap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salicilato e tartarato.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isopirina no B.S.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03965.04-0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fenibutazona piperazina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excluir o derivado da piperazina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Duplicado. Fica o derivado da fenilbutazona;  n.DCB96:0539.04-X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05549.06-0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  <w:tr w:rsidR="009F3822" w:rsidRPr="00D607C9" w:rsidTr="00D607C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822" w:rsidRPr="00D607C9" w:rsidRDefault="009F3822" w:rsidP="00D607C9">
            <w:pPr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cloridrato de trimetazidina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 xml:space="preserve">excluir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N. DCB96: 4862.02-3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b/>
                <w:bCs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22" w:rsidRPr="00D607C9" w:rsidRDefault="009F3822" w:rsidP="00D607C9">
            <w:pPr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07018.02-9</w:t>
            </w:r>
          </w:p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822" w:rsidRPr="00D607C9" w:rsidRDefault="009F3822" w:rsidP="00D607C9">
            <w:pPr>
              <w:spacing w:after="200"/>
              <w:rPr>
                <w:rFonts w:ascii="Times New Roman" w:hAnsi="Times New Roman" w:cs="Times New Roman"/>
                <w:strike/>
              </w:rPr>
            </w:pPr>
            <w:r w:rsidRPr="00D607C9">
              <w:rPr>
                <w:rFonts w:ascii="Times New Roman" w:hAnsi="Times New Roman" w:cs="Times New Roman"/>
                <w:strike/>
              </w:rPr>
              <w:t>---</w:t>
            </w:r>
          </w:p>
        </w:tc>
      </w:tr>
    </w:tbl>
    <w:p w:rsidR="00D607C9" w:rsidRPr="00D607C9" w:rsidRDefault="00D607C9" w:rsidP="00D607C9">
      <w:pPr>
        <w:spacing w:after="200"/>
        <w:rPr>
          <w:rFonts w:ascii="Times New Roman" w:hAnsi="Times New Roman" w:cs="Times New Roman"/>
          <w:strike/>
        </w:rPr>
      </w:pPr>
    </w:p>
    <w:p w:rsidR="00D607C9" w:rsidRPr="00D607C9" w:rsidRDefault="009F3822" w:rsidP="00D607C9">
      <w:pPr>
        <w:spacing w:after="200"/>
        <w:rPr>
          <w:rFonts w:ascii="Times New Roman" w:hAnsi="Times New Roman" w:cs="Times New Roman"/>
          <w:strike/>
        </w:rPr>
      </w:pPr>
      <w:r w:rsidRPr="00D607C9">
        <w:rPr>
          <w:rFonts w:ascii="Times New Roman" w:hAnsi="Times New Roman" w:cs="Times New Roman"/>
          <w:strike/>
          <w:vertAlign w:val="superscript"/>
        </w:rPr>
        <w:t>(1)</w:t>
      </w:r>
      <w:r w:rsidRPr="00D607C9">
        <w:rPr>
          <w:rFonts w:ascii="Times New Roman" w:hAnsi="Times New Roman" w:cs="Times New Roman"/>
          <w:strike/>
        </w:rPr>
        <w:t>Ver como incluir a ligação com a DCB 96 no banco de dados.</w:t>
      </w:r>
    </w:p>
    <w:p w:rsidR="009F3822" w:rsidRPr="00D607C9" w:rsidRDefault="009F3822" w:rsidP="00D607C9">
      <w:pPr>
        <w:pStyle w:val="Textodenotaderodap"/>
        <w:autoSpaceDE w:val="0"/>
        <w:autoSpaceDN w:val="0"/>
        <w:adjustRightInd w:val="0"/>
        <w:spacing w:after="200"/>
        <w:rPr>
          <w:rFonts w:ascii="Times New Roman" w:hAnsi="Times New Roman" w:cs="Times New Roman"/>
          <w:sz w:val="24"/>
          <w:szCs w:val="24"/>
        </w:rPr>
      </w:pPr>
    </w:p>
    <w:sectPr w:rsidR="009F3822" w:rsidRPr="00D607C9" w:rsidSect="00D607C9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E5" w:rsidRDefault="00832BE5">
      <w:r>
        <w:separator/>
      </w:r>
    </w:p>
  </w:endnote>
  <w:endnote w:type="continuationSeparator" w:id="0">
    <w:p w:rsidR="00832BE5" w:rsidRDefault="0083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7C9" w:rsidRPr="00381E85" w:rsidRDefault="00D607C9" w:rsidP="00D607C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9F3822" w:rsidRDefault="009F3822">
    <w:pPr>
      <w:pStyle w:val="Rodap"/>
      <w:ind w:right="360"/>
      <w:rPr>
        <w:rFonts w:ascii="Times New Roman" w:hAnsi="Times New Roman" w:cs="Times New Roman"/>
        <w:sz w:val="16"/>
        <w:szCs w:val="16"/>
      </w:rPr>
    </w:pPr>
  </w:p>
  <w:p w:rsidR="00D607C9" w:rsidRDefault="00D607C9">
    <w:pPr>
      <w:pStyle w:val="Rodap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E5" w:rsidRDefault="00832BE5">
      <w:r>
        <w:separator/>
      </w:r>
    </w:p>
  </w:footnote>
  <w:footnote w:type="continuationSeparator" w:id="0">
    <w:p w:rsidR="00832BE5" w:rsidRDefault="0083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7C9" w:rsidRDefault="00D607C9" w:rsidP="00D607C9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D607C9" w:rsidRPr="00B517AC" w:rsidRDefault="00D607C9" w:rsidP="00D607C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D607C9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D607C9" w:rsidRPr="00B517AC" w:rsidRDefault="00D607C9" w:rsidP="00D607C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D607C9" w:rsidRPr="00B517AC" w:rsidRDefault="00D607C9" w:rsidP="00D607C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D607C9" w:rsidRDefault="00D607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EA9"/>
    <w:multiLevelType w:val="hybridMultilevel"/>
    <w:tmpl w:val="147AD6A0"/>
    <w:lvl w:ilvl="0" w:tplc="48A2F97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4EE4"/>
    <w:multiLevelType w:val="multilevel"/>
    <w:tmpl w:val="F19EEDE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268A3B82"/>
    <w:multiLevelType w:val="multilevel"/>
    <w:tmpl w:val="F17233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8B07B6D"/>
    <w:multiLevelType w:val="hybridMultilevel"/>
    <w:tmpl w:val="D3C0E77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C1BD2"/>
    <w:multiLevelType w:val="hybridMultilevel"/>
    <w:tmpl w:val="06765F8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F3822"/>
    <w:rsid w:val="0031661E"/>
    <w:rsid w:val="00381E85"/>
    <w:rsid w:val="00832BE5"/>
    <w:rsid w:val="009F3822"/>
    <w:rsid w:val="00B517AC"/>
    <w:rsid w:val="00D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/>
    <w:lsdException w:name="header" w:semiHidden="1"/>
    <w:lsdException w:name="footer" w:semiHidden="1"/>
    <w:lsdException w:name="caption" w:semiHidden="1" w:uiPriority="35" w:unhideWhenUsed="1" w:qFormat="1"/>
    <w:lsdException w:name="footnote reference" w:semiHidden="1"/>
    <w:lsdException w:name="page number" w:semiHidden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5"/>
      </w:numPr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aliases w:val="Head-Synonim"/>
    <w:basedOn w:val="Normal"/>
    <w:next w:val="Normal"/>
    <w:link w:val="Ttulo2Char"/>
    <w:uiPriority w:val="99"/>
    <w:qFormat/>
    <w:pPr>
      <w:keepNext/>
      <w:numPr>
        <w:ilvl w:val="1"/>
        <w:numId w:val="4"/>
      </w:numPr>
      <w:spacing w:before="120" w:after="12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numPr>
        <w:ilvl w:val="2"/>
        <w:numId w:val="4"/>
      </w:numPr>
      <w:spacing w:before="120" w:after="12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numPr>
        <w:ilvl w:val="3"/>
        <w:numId w:val="5"/>
      </w:numPr>
      <w:spacing w:before="120" w:after="120"/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numPr>
        <w:ilvl w:val="4"/>
        <w:numId w:val="5"/>
      </w:num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autoSpaceDE w:val="0"/>
      <w:autoSpaceDN w:val="0"/>
      <w:adjustRightInd w:val="0"/>
      <w:ind w:firstLine="567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rFonts w:ascii="Tahoma" w:hAnsi="Tahoma" w:cs="Tahoma"/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b/>
      <w:bCs/>
      <w:sz w:val="32"/>
      <w:szCs w:val="3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  <w:rPr>
      <w:b/>
      <w:bCs/>
      <w:sz w:val="16"/>
      <w:szCs w:val="1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aliases w:val="Head-Synonim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">
    <w:name w:val="Body Text"/>
    <w:basedOn w:val="Normal"/>
    <w:link w:val="CorpodetextoChar"/>
    <w:uiPriority w:val="99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Estilo1">
    <w:name w:val="Estilo1"/>
    <w:basedOn w:val="Normal"/>
    <w:uiPriority w:val="99"/>
    <w:rPr>
      <w:b/>
      <w:bCs/>
      <w:sz w:val="28"/>
      <w:szCs w:val="28"/>
    </w:rPr>
  </w:style>
  <w:style w:type="paragraph" w:customStyle="1" w:styleId="Estilo2">
    <w:name w:val="Estilo2"/>
    <w:basedOn w:val="Normal"/>
    <w:uiPriority w:val="99"/>
    <w:rPr>
      <w:b/>
      <w:bCs/>
    </w:rPr>
  </w:style>
  <w:style w:type="paragraph" w:customStyle="1" w:styleId="Estilo4">
    <w:name w:val="Estilo4"/>
    <w:basedOn w:val="Normal"/>
    <w:uiPriority w:val="99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Pr>
      <w:rFonts w:ascii="Arial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rPr>
      <w:rFonts w:cs="Times New Roman"/>
      <w:vertAlign w:val="superscript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left="-180"/>
    </w:pPr>
    <w:rPr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2588</Words>
  <Characters>13980</Characters>
  <Application>Microsoft Office Word</Application>
  <DocSecurity>0</DocSecurity>
  <Lines>116</Lines>
  <Paragraphs>33</Paragraphs>
  <ScaleCrop>false</ScaleCrop>
  <Company>.</Company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RESOLUÇÃO-RDC Nº 268, DE 26 DE SETEMBRO DE 2003</dc:title>
  <dc:subject/>
  <dc:creator>Carlos Vidotti</dc:creator>
  <cp:keywords/>
  <dc:description/>
  <cp:lastModifiedBy>Julia de Souza Ferreira</cp:lastModifiedBy>
  <cp:revision>2</cp:revision>
  <cp:lastPrinted>2004-09-22T14:22:00Z</cp:lastPrinted>
  <dcterms:created xsi:type="dcterms:W3CDTF">2018-11-27T16:35:00Z</dcterms:created>
  <dcterms:modified xsi:type="dcterms:W3CDTF">2018-11-27T16:35:00Z</dcterms:modified>
</cp:coreProperties>
</file>