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ED8" w:rsidRDefault="002F2ED8" w:rsidP="00DE53CB">
      <w:pPr>
        <w:pStyle w:val="Ttulo1"/>
        <w:spacing w:before="0" w:beforeAutospacing="0" w:after="200" w:afterAutospacing="0"/>
        <w:ind w:left="-567" w:right="-568"/>
        <w:divId w:val="11883731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53CB">
        <w:rPr>
          <w:rFonts w:ascii="Times New Roman" w:hAnsi="Times New Roman" w:cs="Times New Roman"/>
          <w:sz w:val="24"/>
          <w:szCs w:val="24"/>
        </w:rPr>
        <w:t>RESOLUÇÃO DA DIRETORIA COLEGIADA – R</w:t>
      </w:r>
      <w:r w:rsidR="00DE53CB" w:rsidRPr="00DE53CB">
        <w:rPr>
          <w:rFonts w:ascii="Times New Roman" w:hAnsi="Times New Roman" w:cs="Times New Roman"/>
          <w:sz w:val="24"/>
          <w:szCs w:val="24"/>
        </w:rPr>
        <w:t>DC Nº 22, DE 20 DE MAIO DE 2009</w:t>
      </w:r>
    </w:p>
    <w:p w:rsidR="00DE53CB" w:rsidRPr="00DE53CB" w:rsidRDefault="00DE53CB" w:rsidP="00DE53CB">
      <w:pPr>
        <w:pStyle w:val="Ttulo1"/>
        <w:spacing w:before="0" w:beforeAutospacing="0" w:after="200" w:afterAutospacing="0"/>
        <w:divId w:val="1188373180"/>
        <w:rPr>
          <w:rFonts w:ascii="Times New Roman" w:hAnsi="Times New Roman" w:cs="Times New Roman"/>
          <w:color w:val="0000FF"/>
          <w:sz w:val="24"/>
          <w:szCs w:val="24"/>
        </w:rPr>
      </w:pPr>
      <w:r w:rsidRPr="00DE53CB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95, de 21 de maio de 2009)</w:t>
      </w:r>
    </w:p>
    <w:p w:rsidR="002F2ED8" w:rsidRPr="00DE53CB" w:rsidRDefault="002F2ED8" w:rsidP="00DE53CB">
      <w:pPr>
        <w:pStyle w:val="Default"/>
        <w:spacing w:after="200"/>
        <w:ind w:left="3960"/>
        <w:jc w:val="both"/>
        <w:divId w:val="1188373180"/>
        <w:rPr>
          <w:rFonts w:ascii="Times New Roman" w:hAnsi="Times New Roman" w:cs="Times New Roman"/>
          <w:b/>
          <w:bCs/>
          <w:color w:val="auto"/>
        </w:rPr>
      </w:pPr>
      <w:r w:rsidRPr="00DE53CB">
        <w:rPr>
          <w:rFonts w:ascii="Times New Roman" w:hAnsi="Times New Roman" w:cs="Times New Roman"/>
          <w:color w:val="auto"/>
        </w:rPr>
        <w:t xml:space="preserve">Torna obrigatória a solicitação de acesso e aquisição de amostras da cepa de </w:t>
      </w:r>
      <w:r w:rsidRPr="00DE53CB">
        <w:rPr>
          <w:rFonts w:ascii="Times New Roman" w:hAnsi="Times New Roman" w:cs="Times New Roman"/>
          <w:i/>
          <w:color w:val="auto"/>
        </w:rPr>
        <w:t>Mycobacterium massiliense.</w:t>
      </w:r>
    </w:p>
    <w:p w:rsidR="002F2ED8" w:rsidRPr="00DE53CB" w:rsidRDefault="002F2ED8" w:rsidP="00DE53CB">
      <w:pPr>
        <w:pStyle w:val="Default"/>
        <w:spacing w:after="200"/>
        <w:ind w:firstLine="567"/>
        <w:jc w:val="both"/>
        <w:divId w:val="1188373180"/>
        <w:rPr>
          <w:rFonts w:ascii="Times New Roman" w:hAnsi="Times New Roman" w:cs="Times New Roman"/>
          <w:b/>
          <w:bCs/>
          <w:color w:val="auto"/>
        </w:rPr>
      </w:pPr>
      <w:r w:rsidRPr="00DE53CB">
        <w:rPr>
          <w:rFonts w:ascii="Times New Roman" w:hAnsi="Times New Roman" w:cs="Times New Roman"/>
          <w:b/>
          <w:color w:val="auto"/>
        </w:rPr>
        <w:t>A Diretoria Colegiada da Agência Nacional de Vigilância Sanitária</w:t>
      </w:r>
      <w:r w:rsidRPr="00DE53CB">
        <w:rPr>
          <w:rFonts w:ascii="Times New Roman" w:hAnsi="Times New Roman" w:cs="Times New Roman"/>
          <w:color w:val="auto"/>
        </w:rPr>
        <w:t>, no uso da atribuição que lhe conferem o art. 15, III da Lei nº. 9.782, de 26 de janeiro de 1999; o art. 11, IV do Regulamento aprovado pelo Decreto nº 3.029, de 16 de abril de 1999, e tendo em vista o disposto no arts. 11, IV, e 54, II e §§ 1º e 3º do Regimento Interno aprovado nos termos do Anexo I da Portaria nº 354 da ANVISA, de 11 de agosto de 2006, republicada no DOU de 21 de agosto de 2006, em reunião realizada em 19 de fevereiro de 2009;</w:t>
      </w:r>
      <w:r w:rsidRPr="00DE53CB">
        <w:rPr>
          <w:rFonts w:ascii="Times New Roman" w:hAnsi="Times New Roman" w:cs="Times New Roman"/>
          <w:color w:val="auto"/>
          <w:u w:val="single"/>
        </w:rPr>
        <w:t xml:space="preserve"> 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o enfoque de risco à saúde contido na Constituição Federal Art. 196;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a saúde é de relevância pública e cabe ao Poder Público dispor, nos termos da lei, sobre a regulamentação, fiscalização e controle das ações e serviços de saúde, conforme o Art. 197 da Constituição Federal;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a Lei nº 8.080, de 19 de setembro de 1990, Art. 6º, § 1º entende a vigilância sanitária como um conjunto de ações capaz de eliminar, diminuir ou prevenir riscos à saúde e de intervir nos problemas sanitários decorrentes do meio ambiente, da produção e circulação de bens e da prestação de serviços de interesse da saúde, compreendidas todas as etapas e processos até o consumo;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a ANVISA tem por finalidade institucional promover a proteção da saúde da população, por intermédio do controle sanitário da produção e da comercialização de produtos e serviços submetidos à vigilância sanitária, inclusive dos ambientes, dos processos, dos insumos e das tecnologias a eles relacionados, conforme estabelece o Art. 6º da Lei nº 9.782, de 26 de janeiro de 1999;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a competência da ANVISA para coordenar o Sistema Nacional de Vigilância Sanitária, estabelecer normas e padrões, conforme disposto no Art. 7º e seus incisos da Lei nº 9.782, de 26 de janeiro de 1999;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incumbe à ANVISA, respeitada a legislação em vigor, regulamentar, controlar e fiscalizar os produtos e serviços que envolvam risco à saúde pública, conforme disposto no Art. 8º da Lei nº 9.782, de 26 de janeiro de 1999;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considerando que conjuntos, reagentes e insumos destinados a diagnóstico, materiais médico-hospitalares e de diagnóstico laboratorial são produtos submetidos </w:t>
      </w:r>
      <w:r w:rsidRPr="00DE53CB">
        <w:lastRenderedPageBreak/>
        <w:t>ao controle e fiscalização sanitária pela ANVISA, conforme estabelecido no Art. 8º, incisos V e VI da Lei nº 9.782, de 26 de janeiro de 1999;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os serviços de apoio diagnóstico e terapêutico estão submetidos ao controle e fiscalização sanitária pela ANVISA, como dispõe o § 2º do Art. 8º da Lei nº 9.782, de 26 de janeiro de 1999;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a ANVISA tem o poder de regulamentar outros produtos e serviços de interesse para o controle de riscos à saúde da população, alcançados pelo Sistema Nacional de Vigilância Sanitária, conforme disposto no § 4º do Art. 8º da Lei nº 9.782, de 26 de janeiro de 1999;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considerando que a ação de vigilância sanitária abrange todo e qualquer produto, inclusive os dispensados de registro, os correlatos, os estabelecimentos de fabricação, distribuição, armazenamento e venda, e os veículos destinados ao transporte dos produtos de que trata a </w:t>
      </w:r>
      <w:bookmarkStart w:id="1" w:name="OLE_LINK1"/>
      <w:bookmarkStart w:id="2" w:name="OLE_LINK2"/>
      <w:r w:rsidRPr="00DE53CB">
        <w:t>Lei nº 6.360, de 23 de setembro de 1976</w:t>
      </w:r>
      <w:bookmarkEnd w:id="1"/>
      <w:bookmarkEnd w:id="2"/>
      <w:r w:rsidRPr="00DE53CB">
        <w:t>, conforme disposto em seu Art. 68;</w:t>
      </w:r>
    </w:p>
    <w:p w:rsidR="002F2ED8" w:rsidRPr="00DE53CB" w:rsidRDefault="002F2ED8" w:rsidP="00DE53CB">
      <w:pPr>
        <w:pStyle w:val="NormalWeb"/>
        <w:spacing w:before="0" w:beforeAutospacing="0" w:after="200" w:afterAutospacing="0"/>
        <w:divId w:val="1188373180"/>
        <w:rPr>
          <w:rFonts w:ascii="Times New Roman" w:hAnsi="Times New Roman" w:cs="Times New Roman"/>
          <w:sz w:val="24"/>
          <w:szCs w:val="24"/>
        </w:rPr>
      </w:pPr>
      <w:r w:rsidRPr="00DE53CB">
        <w:rPr>
          <w:rFonts w:ascii="Times New Roman" w:hAnsi="Times New Roman" w:cs="Times New Roman"/>
          <w:sz w:val="24"/>
          <w:szCs w:val="24"/>
        </w:rPr>
        <w:t>considerando que a ação fiscalizadora é da competência da ANVISA quando se tratar de colheitas de amostras para análise de controle, prévia e fiscal, conforme disposto no Art. 69 Lei nº 6.360, de 23 de setembro de 1976;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a ocorrência de surtos de micobacterioses de crescimento rápido (MCR) de natureza nosocomial, relacionados a procedimentos médico-diagnósticos e cirúrgicos em que foram utilizados instrumentos críticos e semi-críticos, envolvendo mais de dois mil casos no país até o ano de 2009;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que as investigações relacionadas aos surtos por MCR em serviços de saúde identificaram falhas no processamento de instrumental cirúrgico e produtos para saúde e na utilização dos saneantes líquidos;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considerando que na maioria dos casos investigados o agente etiológico era a bactéria </w:t>
      </w:r>
      <w:r w:rsidRPr="00DE53CB">
        <w:rPr>
          <w:i/>
        </w:rPr>
        <w:t>Micobacterium massiliense,</w:t>
      </w:r>
      <w:r w:rsidRPr="00DE53CB">
        <w:t xml:space="preserve"> cepa de origem IEC 735, codificada no INCQS com o número 00594;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bookmarkStart w:id="3" w:name="art7xi"/>
      <w:bookmarkEnd w:id="3"/>
      <w:r w:rsidRPr="00DE53CB">
        <w:t>considerando a necessidade de estabelecer a segurança e a eficácia dos produtos saneantes com ação antimicrobiana, especificamente os Desinfetantes Hospitalares para Artigos Semi-Críticos e os Esterilizantes;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considerando o estabelecido na Resolução da Diretoria Colegiada - RDC n° 8, de 27 de fevereiro de 2009, que dispõe sobre as medidas para redução da ocorrência de infecções por MCR em serviços de saúde;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considerando a Resolução da Diretoria Colegiada - RDC n° 75, de 23 de outubro de 2008, que estabelece a comprovação de eficácia de Esterilizantes e Desinfetantes Hospitalares para Artigos Semi-Críticos frente às micobactérias </w:t>
      </w:r>
      <w:r w:rsidRPr="00DE53CB">
        <w:rPr>
          <w:i/>
        </w:rPr>
        <w:t>Mycobacterium abscessus</w:t>
      </w:r>
      <w:r w:rsidRPr="00DE53CB">
        <w:t xml:space="preserve"> e </w:t>
      </w:r>
      <w:r w:rsidRPr="00DE53CB">
        <w:rPr>
          <w:i/>
        </w:rPr>
        <w:t>Mycobacterium massiliense</w:t>
      </w:r>
      <w:r w:rsidRPr="00DE53CB">
        <w:t xml:space="preserve"> e dá outras providências;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lastRenderedPageBreak/>
        <w:t>considerando a necessidade da realização dos testes de comprovação para fins de adequação dos produtos já registrados no âmbito da ANVISA;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considerando a necessidade de estabelecer parâmetros que orientem a distribuição das cepas de </w:t>
      </w:r>
      <w:r w:rsidRPr="00DE53CB">
        <w:rPr>
          <w:i/>
        </w:rPr>
        <w:t>Mycobacterium massiliense</w:t>
      </w:r>
      <w:r w:rsidRPr="00DE53CB">
        <w:t xml:space="preserve"> de código n.º 00594 com objetivo de controlar o acesso e fluxo de amostras de microorganismos,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adota a seguinte Resolução da Diretoria Colegiada e eu, Diretor-Presidente, determino a sua publicação: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Art. 1º Tornar obrigatória a solicitação de acesso e aquisição de amostras da cepa de </w:t>
      </w:r>
      <w:r w:rsidRPr="00DE53CB">
        <w:rPr>
          <w:i/>
        </w:rPr>
        <w:t>Mycobacterium massiliense</w:t>
      </w:r>
      <w:r w:rsidRPr="00DE53CB">
        <w:t xml:space="preserve"> de código n.º 00594 depositada no Instituto Nacional de Controle de Qualidade em Saúde – INCQS.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§ 1º As solicitações só poderão ser feitas por Instituições de Pesquisa ou Indústrias/Laboratórios para uso em pesquisas, ou como cepa padrão para a realização de ensaios clínicos, ensaios de eficácia de saneantes e assemelhados, para fins diagnósticos e de produção.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§ 2° A solicitação referida no </w:t>
      </w:r>
      <w:r w:rsidRPr="00DE53CB">
        <w:rPr>
          <w:i/>
        </w:rPr>
        <w:t>capu</w:t>
      </w:r>
      <w:r w:rsidRPr="00DE53CB">
        <w:t>t deste artigo deverá ocorrer por meio de ofício dirigido à Gerência Geral de Laboratórios de Saúde Pública da Agência Nacional de Vigilância Sanitária (GGLAS/ANVISA), contendo a finalidade de uso da cepa, o nome e endereço do responsável técnico, e assinatura do representante legal da Instituição requerente.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 xml:space="preserve">§ 3° As solicitações deverão ser encaminhadas via correio para a Gerência Geral de Laboratórios de Saúde Pública (GGLAS/ANVISA) no endereço SIA, Trecho 5, Área Especial 57, Bloco D, 1º andar, Brasília, Distrito Federal, CEP 71.205-050 e também pelo fax nº (61) 3462-5469 ou pelo endereço eletrônico </w:t>
      </w:r>
      <w:r w:rsidRPr="00DE53CB">
        <w:rPr>
          <w:u w:val="single"/>
        </w:rPr>
        <w:t>micobacterias.gglas@anvisa.gov.br com</w:t>
      </w:r>
      <w:r w:rsidRPr="00DE53CB">
        <w:t xml:space="preserve"> o documento escaneado anexo, de que conste a assinatura do responsável.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Art. 2º As solicitações serão avaliadas pela GGLAS/ANVISA que informará o resultado ao solicitante e ao Instituto Nacional de Controle de Qualidade em Saúde da Fundação Oswaldo Cruz (INCQS/FIOCRUZ).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§ 1º Aceita a solicitação e expedido o Termo de Responsabilidade de Acesso, Transporte, Manipulação e Guarda da Cepa de</w:t>
      </w:r>
      <w:r w:rsidRPr="00DE53CB">
        <w:rPr>
          <w:i/>
        </w:rPr>
        <w:t xml:space="preserve"> Mycobacterium massiliense </w:t>
      </w:r>
      <w:r w:rsidRPr="00DE53CB">
        <w:t>de código n.º00594, o INCQS estará autorizado a conceder o acesso e possibilitar a aquisição de amostras da respectiva cepa, desde que também sejam atendidas as demais exigências estipuladas por aquele instituto e mediante a emissão de um Termo de Entrega.</w:t>
      </w:r>
    </w:p>
    <w:p w:rsidR="002F2ED8" w:rsidRPr="00DE53CB" w:rsidRDefault="002F2ED8" w:rsidP="00DE53CB">
      <w:pPr>
        <w:spacing w:before="0" w:beforeAutospacing="0" w:after="200" w:afterAutospacing="0"/>
        <w:ind w:firstLine="567"/>
        <w:jc w:val="both"/>
        <w:divId w:val="1188373180"/>
      </w:pPr>
      <w:r w:rsidRPr="00DE53CB">
        <w:t>§ 2º Cada Termo de Responsabilidade de Acesso, Transporte, Manipulação e Guarda da Cepa de</w:t>
      </w:r>
      <w:r w:rsidRPr="00DE53CB">
        <w:rPr>
          <w:i/>
        </w:rPr>
        <w:t xml:space="preserve"> Mycobacterium massiliense </w:t>
      </w:r>
      <w:r w:rsidRPr="00DE53CB">
        <w:t>de código n.º00594 deverá receber numeração alfanumérica seqüencial aposta pela GGLAS/ANVISA, conforme modelo estabelecido no Anexo desta Resolução.</w:t>
      </w:r>
    </w:p>
    <w:p w:rsidR="002F2ED8" w:rsidRPr="00DE53CB" w:rsidRDefault="002F2ED8" w:rsidP="00DE53CB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188373180"/>
      </w:pPr>
      <w:r w:rsidRPr="00DE53CB">
        <w:lastRenderedPageBreak/>
        <w:t>Art. 3º A inobservância do disposto nesta resolução configura infração à legislação sanitária federal, na forma estabelecida na Lei nº 6.437, de 20 de agosto de 1977, especialmente nos termos do art. 10 e seus incisos IV, VII, VIII, X, XXIX e XXXI, sem prejuízo das demais medidas administrativas, penais e cíveis de acordo com a legislação vigente.</w:t>
      </w:r>
    </w:p>
    <w:p w:rsidR="002F2ED8" w:rsidRPr="00DE53CB" w:rsidRDefault="002F2ED8" w:rsidP="00DE53CB">
      <w:pPr>
        <w:pStyle w:val="Default"/>
        <w:spacing w:after="200"/>
        <w:ind w:firstLine="567"/>
        <w:jc w:val="both"/>
        <w:divId w:val="1188373180"/>
        <w:rPr>
          <w:rFonts w:ascii="Times New Roman" w:hAnsi="Times New Roman" w:cs="Times New Roman"/>
          <w:color w:val="auto"/>
        </w:rPr>
      </w:pPr>
      <w:r w:rsidRPr="00DE53CB">
        <w:rPr>
          <w:rFonts w:ascii="Times New Roman" w:hAnsi="Times New Roman" w:cs="Times New Roman"/>
          <w:color w:val="auto"/>
        </w:rPr>
        <w:t>Art. 4º Esta Resolução entra em vigor na data de sua publicação.</w:t>
      </w:r>
    </w:p>
    <w:p w:rsidR="00DE53CB" w:rsidRDefault="00DE53CB" w:rsidP="00DE53CB">
      <w:pPr>
        <w:pStyle w:val="Ttulo2"/>
        <w:spacing w:before="0" w:beforeAutospacing="0" w:after="200" w:afterAutospacing="0"/>
        <w:divId w:val="1188373180"/>
        <w:rPr>
          <w:rFonts w:ascii="Times New Roman" w:hAnsi="Times New Roman" w:cs="Times New Roman"/>
          <w:sz w:val="24"/>
          <w:szCs w:val="24"/>
        </w:rPr>
      </w:pPr>
    </w:p>
    <w:p w:rsidR="002F2ED8" w:rsidRPr="00DE53CB" w:rsidRDefault="002F2ED8" w:rsidP="00DE53CB">
      <w:pPr>
        <w:pStyle w:val="Ttulo2"/>
        <w:spacing w:before="0" w:beforeAutospacing="0" w:after="200" w:afterAutospacing="0"/>
        <w:divId w:val="1188373180"/>
        <w:rPr>
          <w:rFonts w:ascii="Times New Roman" w:hAnsi="Times New Roman" w:cs="Times New Roman"/>
          <w:b w:val="0"/>
          <w:sz w:val="24"/>
          <w:szCs w:val="24"/>
        </w:rPr>
      </w:pPr>
      <w:r w:rsidRPr="00DE53CB">
        <w:rPr>
          <w:rFonts w:ascii="Times New Roman" w:hAnsi="Times New Roman" w:cs="Times New Roman"/>
          <w:b w:val="0"/>
          <w:sz w:val="24"/>
          <w:szCs w:val="24"/>
        </w:rPr>
        <w:t>DIRCEU RAPOSO DE MELLO</w:t>
      </w:r>
    </w:p>
    <w:p w:rsidR="00DE53CB" w:rsidRDefault="00DE53CB" w:rsidP="00DE53CB">
      <w:pPr>
        <w:spacing w:before="0" w:beforeAutospacing="0" w:after="200" w:afterAutospacing="0"/>
        <w:jc w:val="center"/>
        <w:divId w:val="1188373180"/>
        <w:rPr>
          <w:b/>
        </w:rPr>
      </w:pPr>
    </w:p>
    <w:p w:rsidR="002F2ED8" w:rsidRPr="00DE53CB" w:rsidRDefault="002F2ED8" w:rsidP="00DE53CB">
      <w:pPr>
        <w:spacing w:before="0" w:beforeAutospacing="0" w:after="200" w:afterAutospacing="0"/>
        <w:jc w:val="center"/>
        <w:divId w:val="1188373180"/>
        <w:rPr>
          <w:b/>
        </w:rPr>
      </w:pPr>
      <w:r w:rsidRPr="00DE53CB">
        <w:rPr>
          <w:b/>
        </w:rPr>
        <w:t>ANEXO</w:t>
      </w:r>
    </w:p>
    <w:p w:rsidR="002F2ED8" w:rsidRPr="00DE53CB" w:rsidRDefault="002F2ED8" w:rsidP="00DE53CB">
      <w:pPr>
        <w:spacing w:before="0" w:beforeAutospacing="0" w:after="200" w:afterAutospacing="0"/>
        <w:jc w:val="center"/>
        <w:divId w:val="1188373180"/>
        <w:rPr>
          <w:b/>
        </w:rPr>
      </w:pPr>
      <w:r w:rsidRPr="00DE53CB">
        <w:rPr>
          <w:b/>
        </w:rPr>
        <w:t>Termo de Responsabilidade de Acesso, Transporte, Manipulação e Guarda da Cepa de</w:t>
      </w:r>
      <w:r w:rsidRPr="00DE53CB">
        <w:rPr>
          <w:b/>
          <w:i/>
        </w:rPr>
        <w:t xml:space="preserve"> Mycobacterium massiliense </w:t>
      </w:r>
      <w:r w:rsidRPr="00DE53CB">
        <w:rPr>
          <w:b/>
        </w:rPr>
        <w:t>de código n.º00594</w:t>
      </w:r>
    </w:p>
    <w:p w:rsidR="002F2ED8" w:rsidRPr="00DE53CB" w:rsidRDefault="002F2ED8" w:rsidP="00DE53CB">
      <w:pPr>
        <w:spacing w:before="0" w:beforeAutospacing="0" w:after="200" w:afterAutospacing="0"/>
        <w:jc w:val="both"/>
        <w:divId w:val="1188373180"/>
      </w:pPr>
      <w:r w:rsidRPr="00DE53CB">
        <w:t xml:space="preserve">Eu ____________________________________________________________, Responsável Técnico da Instituição/Indústria  </w:t>
      </w:r>
      <w:r w:rsidRPr="00DE53CB">
        <w:softHyphen/>
      </w:r>
      <w:r w:rsidRPr="00DE53CB">
        <w:softHyphen/>
      </w:r>
      <w:r w:rsidRPr="00DE53CB">
        <w:softHyphen/>
      </w:r>
      <w:r w:rsidRPr="00DE53CB">
        <w:softHyphen/>
      </w:r>
      <w:r w:rsidRPr="00DE53CB">
        <w:softHyphen/>
      </w:r>
      <w:r w:rsidRPr="00DE53CB">
        <w:softHyphen/>
      </w:r>
      <w:r w:rsidRPr="00DE53CB">
        <w:softHyphen/>
      </w:r>
      <w:r w:rsidRPr="00DE53CB">
        <w:softHyphen/>
        <w:t xml:space="preserve">_________________________________, inscrito no conselho de classe _____________________________________, sob o número _________________, solicito o acesso e aquisição de amostra da cepa da </w:t>
      </w:r>
      <w:r w:rsidRPr="00DE53CB">
        <w:rPr>
          <w:i/>
        </w:rPr>
        <w:t>Mycobacterium massiliense</w:t>
      </w:r>
      <w:r w:rsidRPr="00DE53CB">
        <w:t xml:space="preserve"> de código n° 00594, para uso em ____________________________________________________________ no laboratório de __________________________________________________________.</w:t>
      </w:r>
    </w:p>
    <w:p w:rsidR="002F2ED8" w:rsidRPr="00DE53CB" w:rsidRDefault="002F2ED8" w:rsidP="00DE53CB">
      <w:pPr>
        <w:spacing w:before="0" w:beforeAutospacing="0" w:after="200" w:afterAutospacing="0"/>
        <w:jc w:val="both"/>
        <w:divId w:val="1188373180"/>
      </w:pPr>
      <w:r w:rsidRPr="00DE53CB">
        <w:t>Reconheço que o material solicitado à Gerência Geral de Laboratórios de Saúde Pública da Agência Nacional de Vigilância Sanitária (GGLAS/ANVISA) é extremamente perigoso para a saúde pública, com risco de causar epidemia, mediante a propagação de germes patogênicos e assumo total responsabilidade quanto à guarda, transporte, uso, manipulação e estocagem desse material infectante ou potencialmente infectante, estando ciente de que não poderá ser compartilhado ou fornecido a outro laboratório</w:t>
      </w:r>
      <w:r w:rsidRPr="00DE53CB">
        <w:rPr>
          <w:b/>
          <w:bCs/>
        </w:rPr>
        <w:t xml:space="preserve"> </w:t>
      </w:r>
      <w:r w:rsidRPr="00DE53CB">
        <w:rPr>
          <w:bCs/>
        </w:rPr>
        <w:t>ou instituição</w:t>
      </w:r>
      <w:r w:rsidRPr="00DE53CB">
        <w:t>.</w:t>
      </w:r>
    </w:p>
    <w:p w:rsidR="002F2ED8" w:rsidRPr="00DE53CB" w:rsidRDefault="002F2ED8" w:rsidP="00DE53CB">
      <w:pPr>
        <w:spacing w:before="0" w:beforeAutospacing="0" w:after="200" w:afterAutospacing="0"/>
        <w:jc w:val="center"/>
        <w:divId w:val="1188373180"/>
      </w:pPr>
      <w:r w:rsidRPr="00DE53CB">
        <w:t>__________________________________________________________________</w:t>
      </w:r>
    </w:p>
    <w:p w:rsidR="00DE53CB" w:rsidRDefault="00DE53CB" w:rsidP="00DE53CB">
      <w:pPr>
        <w:spacing w:before="0" w:beforeAutospacing="0" w:after="200" w:afterAutospacing="0"/>
        <w:jc w:val="center"/>
        <w:divId w:val="1188373180"/>
      </w:pPr>
    </w:p>
    <w:p w:rsidR="002F2ED8" w:rsidRPr="00DE53CB" w:rsidRDefault="002F2ED8" w:rsidP="00DE53CB">
      <w:pPr>
        <w:spacing w:before="0" w:beforeAutospacing="0" w:after="200" w:afterAutospacing="0"/>
        <w:jc w:val="center"/>
        <w:divId w:val="1188373180"/>
      </w:pPr>
      <w:r w:rsidRPr="00DE53CB">
        <w:t xml:space="preserve">ASSINATURA DO SOLICITANTE             </w:t>
      </w:r>
    </w:p>
    <w:p w:rsidR="00A53197" w:rsidRPr="00DE53CB" w:rsidRDefault="002F2ED8" w:rsidP="00DE53CB">
      <w:pPr>
        <w:spacing w:before="0" w:beforeAutospacing="0" w:after="200" w:afterAutospacing="0"/>
        <w:jc w:val="center"/>
        <w:divId w:val="1188373180"/>
      </w:pPr>
      <w:r w:rsidRPr="00DE53CB">
        <w:t>Local ______</w:t>
      </w:r>
      <w:r w:rsidR="00DE53CB" w:rsidRPr="00DE53CB">
        <w:t>________</w:t>
      </w:r>
      <w:r w:rsidR="00DE53CB">
        <w:t xml:space="preserve"> </w:t>
      </w:r>
      <w:r w:rsidR="00DE53CB" w:rsidRPr="00DE53CB">
        <w:t>Data:</w:t>
      </w:r>
      <w:r w:rsidR="00DE53CB">
        <w:t xml:space="preserve"> </w:t>
      </w:r>
      <w:r w:rsidR="00DE53CB" w:rsidRPr="00DE53CB">
        <w:t>__________________</w:t>
      </w:r>
    </w:p>
    <w:sectPr w:rsidR="00A53197" w:rsidRPr="00DE53C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16E" w:rsidRDefault="009A616E" w:rsidP="00DE53CB">
      <w:pPr>
        <w:spacing w:before="0" w:after="0"/>
      </w:pPr>
      <w:r>
        <w:separator/>
      </w:r>
    </w:p>
  </w:endnote>
  <w:endnote w:type="continuationSeparator" w:id="0">
    <w:p w:rsidR="009A616E" w:rsidRDefault="009A616E" w:rsidP="00DE53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3CB" w:rsidRPr="00DE53CB" w:rsidRDefault="00DE53CB" w:rsidP="00DE53CB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16E" w:rsidRDefault="009A616E" w:rsidP="00DE53CB">
      <w:pPr>
        <w:spacing w:before="0" w:after="0"/>
      </w:pPr>
      <w:r>
        <w:separator/>
      </w:r>
    </w:p>
  </w:footnote>
  <w:footnote w:type="continuationSeparator" w:id="0">
    <w:p w:rsidR="009A616E" w:rsidRDefault="009A616E" w:rsidP="00DE53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3CB" w:rsidRPr="0018049F" w:rsidRDefault="009A616E" w:rsidP="00DE53C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9A616E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53CB" w:rsidRPr="0018049F" w:rsidRDefault="00DE53CB" w:rsidP="00DE53C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E53CB" w:rsidRDefault="00DE53CB" w:rsidP="00DE53C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E53CB" w:rsidRPr="00DE53CB" w:rsidRDefault="00DE53CB" w:rsidP="00DE53C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803D1"/>
    <w:rsid w:val="002A6BAF"/>
    <w:rsid w:val="002F2ED8"/>
    <w:rsid w:val="00524060"/>
    <w:rsid w:val="005D13BD"/>
    <w:rsid w:val="00652E8A"/>
    <w:rsid w:val="00771958"/>
    <w:rsid w:val="008B7BC0"/>
    <w:rsid w:val="008D770F"/>
    <w:rsid w:val="009A616E"/>
    <w:rsid w:val="009D4C4B"/>
    <w:rsid w:val="009F4005"/>
    <w:rsid w:val="00A53197"/>
    <w:rsid w:val="00AF43E7"/>
    <w:rsid w:val="00C95A0B"/>
    <w:rsid w:val="00CD0C30"/>
    <w:rsid w:val="00DE53CB"/>
    <w:rsid w:val="00DF7C19"/>
    <w:rsid w:val="00E30878"/>
    <w:rsid w:val="00E576B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uiPriority w:val="99"/>
    <w:rsid w:val="002F2E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E53C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53C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E53C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E53CB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E53C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318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18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8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883731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8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1457</Words>
  <Characters>7873</Characters>
  <Application>Microsoft Office Word</Application>
  <DocSecurity>0</DocSecurity>
  <Lines>65</Lines>
  <Paragraphs>18</Paragraphs>
  <ScaleCrop>false</ScaleCrop>
  <Company>ANVISA</Company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