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F1257E" w:rsidRDefault="00E65B1D" w:rsidP="00F1257E">
      <w:pPr>
        <w:spacing w:after="0" w:line="240" w:lineRule="auto"/>
        <w:ind w:left="-284" w:right="-285"/>
        <w:jc w:val="center"/>
        <w:rPr>
          <w:rFonts w:ascii="Times New Roman" w:eastAsia="Times New Roman" w:hAnsi="Times New Roman" w:cs="Times New Roman"/>
          <w:b/>
          <w:szCs w:val="24"/>
          <w:lang w:eastAsia="pt-BR"/>
        </w:rPr>
      </w:pPr>
      <w:r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DE DIRETORIA COLEGIADA </w:t>
      </w:r>
      <w:r w:rsidR="00972F4F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080505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>237, DE 22</w:t>
      </w:r>
      <w:r w:rsidR="009D219A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080505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>AGOSTO DE 2002</w:t>
      </w:r>
      <w:r w:rsidR="00AD5B60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(*</w:t>
      </w:r>
      <w:proofErr w:type="gramStart"/>
      <w:r w:rsidR="00AD5B60" w:rsidRPr="00F1257E">
        <w:rPr>
          <w:rFonts w:ascii="Times New Roman" w:eastAsia="Times New Roman" w:hAnsi="Times New Roman" w:cs="Times New Roman"/>
          <w:b/>
          <w:szCs w:val="24"/>
          <w:lang w:eastAsia="pt-BR"/>
        </w:rPr>
        <w:t>)</w:t>
      </w:r>
      <w:proofErr w:type="gramEnd"/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42486" w:rsidRDefault="00342486" w:rsidP="00342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F125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ublicada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163, de 23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 de 2002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42486" w:rsidRDefault="00342486" w:rsidP="00342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42486" w:rsidRDefault="00342486" w:rsidP="00342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</w:t>
      </w:r>
      <w:r w:rsidR="00F125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164, de 26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 de 2002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D3998" w:rsidRDefault="007D399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D3998" w:rsidRPr="00A32B96" w:rsidRDefault="00A32B96" w:rsidP="007D3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</w:t>
      </w:r>
      <w:r w:rsidR="007D3998"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pela Resolução - </w:t>
      </w:r>
      <w:r w:rsidR="007D3998"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RDC nº 30</w:t>
      </w:r>
      <w:r w:rsidR="00F125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, de </w:t>
      </w:r>
      <w:r w:rsidR="007D3998"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r w:rsidR="00F1257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º</w:t>
      </w:r>
      <w:r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junho de </w:t>
      </w:r>
      <w:r w:rsidR="007D3998" w:rsidRPr="00A32B9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2012)</w:t>
      </w:r>
    </w:p>
    <w:p w:rsidR="009D219A" w:rsidRDefault="009D219A" w:rsidP="00A32B96">
      <w:pPr>
        <w:spacing w:after="0" w:line="240" w:lineRule="auto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342486" w:rsidRPr="00342486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art. 11, inciso IV, do Regulamento da ANVISA aprovado pelo Decreto 3.029, de 16 de abril de 1999, em reunião realizada em 21 de agosto de 2002.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importância de compatibilizar os regulamentos nacionais com os instrumentos harmonizados no âmbito do Mercosul, especificamente a Resolução GMC nº 26/02 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legislação sanitária vigente se aplica a produtos nacionais, provenientes dos Estados Partes do Mercosul e de outros países 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entre as funções definidas para os produtos de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Higine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Pessoal, Cosméticos e Perfumes, se encontram as de proteger a pele e mantê-la em bom estado (Res. GMC nº 110/94) 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existem estudos que demonstram a incidência da radiação solar sobre a pele favorecendo o envelhecimento prematuro da pele 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os produtos destinados à proteção solar devem ser adequadamente regulamentados 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é necessário estabelecer critérios para classificação do grau de proteção solar - Fator de Proteção Solar (FPS) bem como Metodologias para Determinação do FPS e Resistência à água e os Requisitos de Rotulagem adequados;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Diretor-Presidente, determino a sua publicação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 o Regulamento Técnico Sobre Protetores Solares em Cosméticos constante do Anexo desta Resolução.</w:t>
      </w:r>
    </w:p>
    <w:p w:rsidR="00F1257E" w:rsidRPr="00342486" w:rsidRDefault="00A730E9" w:rsidP="00A4394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Art.2º Esta Resolução entra em vigor na data de sua publicação.</w:t>
      </w:r>
    </w:p>
    <w:p w:rsidR="00A730E9" w:rsidRPr="00F1257E" w:rsidRDefault="00A730E9" w:rsidP="00F1257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1257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730E9" w:rsidRPr="00F1257E" w:rsidRDefault="00A730E9" w:rsidP="00F1257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125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A730E9" w:rsidRPr="00F1257E" w:rsidRDefault="00A730E9" w:rsidP="00F1257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F1257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SOBRE PROTETORES SOLARES EM COSMÉTICOS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DEFINIÇÕES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1.1. Radiação Ultravioleta: entende-se por radiação ultravioleta a região do espectro eletromagnético emitido pelo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 compreendida entre os comprimentos de ondas de 200 a 400 nanômetros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(1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nm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=10- 9m). Esta região está conceitualmente dividida em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faixas: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Ultravioleta C (UV-C): de 200 a 290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nm</w:t>
      </w:r>
      <w:proofErr w:type="spellEnd"/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Ultravioleta B (UV-B): de 290 a 320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nm</w:t>
      </w:r>
      <w:proofErr w:type="spellEnd"/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Ultravioleta A (UV-A): de 320 a 400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nm</w:t>
      </w:r>
      <w:proofErr w:type="spellEnd"/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1.2. Dose Mínima Eritematosa (DME): é definida como a dose mínima de radiação Ultravioleta requerida para produzir a primeira reação eritematosa perceptível com bordas claramente definidas, observadas entre 16 e 24 horas após a exposição à radiação ultravioleta.</w:t>
      </w:r>
    </w:p>
    <w:p w:rsidR="00A730E9" w:rsidRPr="00342486" w:rsidRDefault="00A730E9" w:rsidP="00A730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1.3. Definição Fator de Proteção Solar (FPS): é definido como sendo a dose mínima eritematosa na pele protegida dividida pela dose mínima eritematosa na pele não protegida.</w:t>
      </w:r>
    </w:p>
    <w:p w:rsidR="00617E93" w:rsidRPr="00342486" w:rsidRDefault="00617E93" w:rsidP="00617E93">
      <w:pPr>
        <w:spacing w:before="300" w:after="300" w:line="240" w:lineRule="auto"/>
        <w:ind w:firstLine="573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DME (pele protegida)</w:t>
      </w:r>
    </w:p>
    <w:p w:rsidR="00550842" w:rsidRPr="00342486" w:rsidRDefault="001A1E72" w:rsidP="00617E93">
      <w:pPr>
        <w:spacing w:before="300" w:after="300" w:line="240" w:lineRule="auto"/>
        <w:ind w:firstLine="573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FPS = ---------------------------------------------------</w:t>
      </w:r>
    </w:p>
    <w:p w:rsidR="00617E93" w:rsidRPr="00342486" w:rsidRDefault="00617E93" w:rsidP="00617E9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DME (pele não protegida)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DME (pele protegida) é a mínima dose eritematosa para pele após a aplicação de 2mg / cm2 de um produto para proteção solar que possua ingredientes ativos; e DME (pele não protegida) é a mínima dose eritematosa para a pele não protegida.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FPS para um produto é a média aritmética dos valores individuais obtidos para um grupo de indivíduos cujos valores são expressos de acordo com as metodologias recomendadas e citadas no Item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presente Resolução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NOTA: A proteção solar contra radiação UVA, causadora do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fotoenvelhecimento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prematuro da pele e outras afecções, mesmo em peles pouco sensíveis, deverá ser objeto de estudos a fim de definir metodologias adequadas para sua determinação.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DENOMINAÇÃO DAS CATEGORIAS DE PRODUTOS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Os produtos para proteção solar se enquadram de forma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orientativa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nas seguintes categorias:</w:t>
      </w:r>
    </w:p>
    <w:p w:rsidR="00D5230C" w:rsidRPr="00342486" w:rsidRDefault="00D5230C" w:rsidP="00D5230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1: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Fototipos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Pele e Fatores de Proteção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Solar Recomendados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E2DC1" w:rsidRPr="009070D3" w:rsidTr="009E2DC1">
        <w:tc>
          <w:tcPr>
            <w:tcW w:w="2161" w:type="dxa"/>
          </w:tcPr>
          <w:p w:rsidR="009E2DC1" w:rsidRPr="009070D3" w:rsidRDefault="009E2DC1" w:rsidP="009E2D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proofErr w:type="spellStart"/>
            <w:r w:rsidRPr="009070D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Fototipos</w:t>
            </w:r>
            <w:proofErr w:type="spellEnd"/>
            <w:r w:rsidRPr="009070D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 xml:space="preserve"> de Pele</w:t>
            </w:r>
          </w:p>
        </w:tc>
        <w:tc>
          <w:tcPr>
            <w:tcW w:w="2161" w:type="dxa"/>
          </w:tcPr>
          <w:p w:rsidR="009E2DC1" w:rsidRPr="009070D3" w:rsidRDefault="009E2DC1" w:rsidP="009E2D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Comportamento da Pele à Radiação Solar</w:t>
            </w:r>
          </w:p>
        </w:tc>
        <w:tc>
          <w:tcPr>
            <w:tcW w:w="2161" w:type="dxa"/>
          </w:tcPr>
          <w:p w:rsidR="009E2DC1" w:rsidRPr="009070D3" w:rsidRDefault="008A0C8B" w:rsidP="009E2D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Proteção Recomendada</w:t>
            </w:r>
          </w:p>
        </w:tc>
        <w:tc>
          <w:tcPr>
            <w:tcW w:w="2161" w:type="dxa"/>
          </w:tcPr>
          <w:p w:rsidR="009E2DC1" w:rsidRPr="009070D3" w:rsidRDefault="008A0C8B" w:rsidP="009E2D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FPS Recomendado</w:t>
            </w:r>
          </w:p>
        </w:tc>
      </w:tr>
      <w:tr w:rsidR="009E2DC1" w:rsidRPr="009070D3" w:rsidTr="009E2DC1"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Pouco Sensível</w:t>
            </w:r>
          </w:p>
        </w:tc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Raramente Apresenta Eritema</w:t>
            </w:r>
          </w:p>
        </w:tc>
        <w:tc>
          <w:tcPr>
            <w:tcW w:w="2161" w:type="dxa"/>
          </w:tcPr>
          <w:p w:rsidR="009E2DC1" w:rsidRPr="009070D3" w:rsidRDefault="009E2DC1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Baixa</w:t>
            </w:r>
          </w:p>
        </w:tc>
        <w:tc>
          <w:tcPr>
            <w:tcW w:w="2161" w:type="dxa"/>
          </w:tcPr>
          <w:p w:rsidR="009E2DC1" w:rsidRPr="009070D3" w:rsidRDefault="008A0C8B" w:rsidP="008A0C8B">
            <w:pPr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≥ 2 &lt; 6</w:t>
            </w:r>
          </w:p>
        </w:tc>
      </w:tr>
      <w:tr w:rsidR="009E2DC1" w:rsidRPr="009070D3" w:rsidTr="009E2DC1"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Sensível</w:t>
            </w:r>
          </w:p>
        </w:tc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Ocasionalmente Apresenta Eritema</w:t>
            </w:r>
          </w:p>
        </w:tc>
        <w:tc>
          <w:tcPr>
            <w:tcW w:w="2161" w:type="dxa"/>
          </w:tcPr>
          <w:p w:rsidR="009E2DC1" w:rsidRPr="009070D3" w:rsidRDefault="009E2DC1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Moderada</w:t>
            </w:r>
          </w:p>
        </w:tc>
        <w:tc>
          <w:tcPr>
            <w:tcW w:w="2161" w:type="dxa"/>
          </w:tcPr>
          <w:p w:rsidR="008A0C8B" w:rsidRPr="009070D3" w:rsidRDefault="008A0C8B" w:rsidP="008A0C8B">
            <w:pPr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≥ 6 &lt; 12</w:t>
            </w:r>
          </w:p>
          <w:p w:rsidR="009E2DC1" w:rsidRPr="009070D3" w:rsidRDefault="009E2DC1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9E2DC1" w:rsidRPr="009070D3" w:rsidTr="009E2DC1"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Muito Sensível</w:t>
            </w:r>
          </w:p>
        </w:tc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Frequentemente Apresenta Eritema</w:t>
            </w:r>
          </w:p>
        </w:tc>
        <w:tc>
          <w:tcPr>
            <w:tcW w:w="2161" w:type="dxa"/>
          </w:tcPr>
          <w:p w:rsidR="009E2DC1" w:rsidRPr="009070D3" w:rsidRDefault="009E2DC1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Alta</w:t>
            </w:r>
          </w:p>
        </w:tc>
        <w:tc>
          <w:tcPr>
            <w:tcW w:w="2161" w:type="dxa"/>
          </w:tcPr>
          <w:p w:rsidR="009E2DC1" w:rsidRPr="009070D3" w:rsidRDefault="008A0C8B" w:rsidP="008A0C8B">
            <w:pPr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≥ 12 &lt; 20</w:t>
            </w:r>
          </w:p>
        </w:tc>
      </w:tr>
      <w:tr w:rsidR="009E2DC1" w:rsidRPr="009070D3" w:rsidTr="009E2DC1"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Extremamente Sensível</w:t>
            </w:r>
          </w:p>
        </w:tc>
        <w:tc>
          <w:tcPr>
            <w:tcW w:w="2161" w:type="dxa"/>
          </w:tcPr>
          <w:p w:rsidR="009E2DC1" w:rsidRPr="009070D3" w:rsidRDefault="009E2DC1" w:rsidP="00D5230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Sempre Apresenta Eritema</w:t>
            </w:r>
          </w:p>
        </w:tc>
        <w:tc>
          <w:tcPr>
            <w:tcW w:w="2161" w:type="dxa"/>
          </w:tcPr>
          <w:p w:rsidR="009E2DC1" w:rsidRPr="009070D3" w:rsidRDefault="009E2DC1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Muito Alta</w:t>
            </w:r>
          </w:p>
        </w:tc>
        <w:tc>
          <w:tcPr>
            <w:tcW w:w="2161" w:type="dxa"/>
          </w:tcPr>
          <w:p w:rsidR="009E2DC1" w:rsidRPr="009070D3" w:rsidRDefault="008A0C8B" w:rsidP="008A0C8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≥ 20</w:t>
            </w:r>
          </w:p>
        </w:tc>
      </w:tr>
    </w:tbl>
    <w:p w:rsidR="00431EAA" w:rsidRPr="00342486" w:rsidRDefault="00431EAA" w:rsidP="00431EAA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Nota: Recomendações pedagógicas mínimas para o consumidor.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“Ref: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Fitzpatric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TB. Pathak M. Parrish JA: Protection of human skin against the effects of the sunburn ultraviolet (290-320nm), In sunlight and man, normal and abnormal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photobiological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responses by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Fitzpatric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TB &amp; al (editor) University of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Tokio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Press.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Tokio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751- 1974.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Definición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colorimétrica de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categorías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color de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piel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</w:t>
      </w:r>
      <w:proofErr w:type="spellEnd"/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espacio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CIE (1976)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Chardon.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Cretois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I,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Hourseau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C; Comparative colorimetric follow - up on humans on the tannings induced by cumulative exposures to UVB, UVA, and UVB+A radiations 16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  <w:lang w:val="en-US" w:eastAsia="pt-BR"/>
        </w:rPr>
        <w:t>th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IFSCC Congress, New York, Preprint I, 51-70. 1990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Chardon.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Cretois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I,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Hourseau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C; Skin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colour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typology and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suntanning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pathways, Int. J.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Cosm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Scien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13, 191-208,1991”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ROTULAGEM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 Texto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rotulagem para produtos que não satisfaçam os requisitos de “Resistente à Água” ou “Muito Resistente à Água”.</w:t>
      </w: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3.1.a Na rotulagem principal do produto (primária e secundária) para proteção solar é obrigatório indicar de forma destacada que o número de proteção solar seja precedido da sigla “SPF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“ou “FPS”, ou das palavras “Fator de Proteção Solar”.</w:t>
      </w:r>
      <w:proofErr w:type="gramEnd"/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3.1.b. No verso da embalagem deverá constar a explicação dos Fatores de Proteção Solar conforme a Tabela 2:</w:t>
      </w:r>
    </w:p>
    <w:p w:rsidR="00A43940" w:rsidRDefault="00A43940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43940" w:rsidRDefault="00A43940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31EAA" w:rsidRPr="00342486" w:rsidRDefault="00431EAA" w:rsidP="00431E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Tabela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: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Expressões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Orientativas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Rotulagem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D2BB2" w:rsidRPr="009070D3" w:rsidTr="00ED2BB2">
        <w:tc>
          <w:tcPr>
            <w:tcW w:w="2881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 xml:space="preserve">Baixa: (FPS: ≥2 &lt; 6) </w:t>
            </w:r>
          </w:p>
        </w:tc>
        <w:tc>
          <w:tcPr>
            <w:tcW w:w="2881" w:type="dxa"/>
          </w:tcPr>
          <w:p w:rsidR="00ED2BB2" w:rsidRPr="009070D3" w:rsidRDefault="00ED2BB2" w:rsidP="00ED2BB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hAnsi="Times New Roman" w:cs="Times New Roman"/>
                <w:strike/>
                <w:szCs w:val="20"/>
              </w:rPr>
              <w:t>Pele pouco sensível</w:t>
            </w:r>
          </w:p>
        </w:tc>
        <w:tc>
          <w:tcPr>
            <w:tcW w:w="2882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“Oferece Baixa proteção contra queimaduras solares”</w:t>
            </w:r>
          </w:p>
        </w:tc>
      </w:tr>
      <w:tr w:rsidR="00ED2BB2" w:rsidRPr="009070D3" w:rsidTr="00ED2BB2">
        <w:tc>
          <w:tcPr>
            <w:tcW w:w="2881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Moderada: (FPS: ≥6 &lt;12)</w:t>
            </w:r>
          </w:p>
        </w:tc>
        <w:tc>
          <w:tcPr>
            <w:tcW w:w="2881" w:type="dxa"/>
          </w:tcPr>
          <w:p w:rsidR="00ED2BB2" w:rsidRPr="009070D3" w:rsidRDefault="00ED2BB2" w:rsidP="00ED2BB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hAnsi="Times New Roman" w:cs="Times New Roman"/>
                <w:strike/>
                <w:szCs w:val="20"/>
              </w:rPr>
              <w:t>Pele sensível</w:t>
            </w:r>
          </w:p>
        </w:tc>
        <w:tc>
          <w:tcPr>
            <w:tcW w:w="2882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“Oferece Moderada proteção contra queimaduras solares”</w:t>
            </w:r>
          </w:p>
        </w:tc>
      </w:tr>
      <w:tr w:rsidR="00ED2BB2" w:rsidRPr="009070D3" w:rsidTr="00ED2BB2">
        <w:tc>
          <w:tcPr>
            <w:tcW w:w="2881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 xml:space="preserve">Alta: (FPS: ≥12 &lt;20) </w:t>
            </w:r>
          </w:p>
        </w:tc>
        <w:tc>
          <w:tcPr>
            <w:tcW w:w="2881" w:type="dxa"/>
          </w:tcPr>
          <w:p w:rsidR="00ED2BB2" w:rsidRPr="009070D3" w:rsidRDefault="00ED2BB2" w:rsidP="00ED2BB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hAnsi="Times New Roman" w:cs="Times New Roman"/>
                <w:strike/>
                <w:szCs w:val="20"/>
              </w:rPr>
              <w:t>Pele muito sensível</w:t>
            </w:r>
          </w:p>
        </w:tc>
        <w:tc>
          <w:tcPr>
            <w:tcW w:w="2882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“Oferece Alta proteção contra queimaduras solares”</w:t>
            </w:r>
          </w:p>
        </w:tc>
      </w:tr>
      <w:tr w:rsidR="00ED2BB2" w:rsidRPr="009070D3" w:rsidTr="00ED2BB2">
        <w:tc>
          <w:tcPr>
            <w:tcW w:w="2881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Muito Alta: (FPS: ≥20)</w:t>
            </w:r>
          </w:p>
        </w:tc>
        <w:tc>
          <w:tcPr>
            <w:tcW w:w="2881" w:type="dxa"/>
          </w:tcPr>
          <w:p w:rsidR="00ED2BB2" w:rsidRPr="009070D3" w:rsidRDefault="00ED2BB2" w:rsidP="00ED2BB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9070D3">
              <w:rPr>
                <w:rFonts w:ascii="Times New Roman" w:hAnsi="Times New Roman" w:cs="Times New Roman"/>
                <w:strike/>
                <w:szCs w:val="20"/>
              </w:rPr>
              <w:t>Pele extremamente sensível</w:t>
            </w:r>
          </w:p>
        </w:tc>
        <w:tc>
          <w:tcPr>
            <w:tcW w:w="2882" w:type="dxa"/>
          </w:tcPr>
          <w:p w:rsidR="00ED2BB2" w:rsidRPr="009070D3" w:rsidRDefault="00ED2BB2" w:rsidP="00ED2BB2">
            <w:pPr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proofErr w:type="gramStart"/>
            <w:r w:rsidRPr="009070D3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>Oferece Muito Alta proteção contra queimaduras solares”</w:t>
            </w:r>
            <w:proofErr w:type="gramEnd"/>
          </w:p>
        </w:tc>
      </w:tr>
    </w:tbl>
    <w:p w:rsidR="00ED2BB2" w:rsidRPr="00342486" w:rsidRDefault="00ED2BB2" w:rsidP="00ED2BB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Nota: Fica a critério do fabricante a inclusão de outras informações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orientativas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julgar necessárias.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3.1.c. Os protetores solares deverão incluir em sua rotulagem as seguintes legendas: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“É necessária a reaplicação do produto para manter a sua efetividade”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Ajuda a prevenir as queimaduras solares.”</w:t>
      </w:r>
      <w:proofErr w:type="gramEnd"/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Ainda, deverão conter as seguintes advertências: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“Para crianças menores de (6) seis meses, consultar um médico“; “Este produto não oferece nenhuma proteção contra insolação“; “Evitar exposição prolongada das crianças ao sol”; “Aplique generosamente ou livremente antes da exposição ao sol e sempre que necessário”, incluindo tempo, determinado pelo fabricante, caso seja requerido período de espera.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 Texto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Rotulagem para produtos que satisfaçam os requisitos de “Resistente à Água” ou “Muito Resistente à Água”.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3.2.a. É obrigatório o disposto no item 3.1.(a, b, c).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3.2.b. Os protetores solares poderão indicar em seu rótulo “Resistente à água; Resistente à Água/suor ou Resistente à Água/transpiração”, sempre e quando tenham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tais observações sido adequadamente comprovadas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3.2.c. Os protetores solares que satisfaçam os requisitos de “Resistente à água” ou “Muito Resistente à Água” devem conter em sua rotulagem a indicação da necessidade de: aplicar tão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freqüentemente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quanto necessário; após nadar, secar-se com toalha, sudorese intensa, ou tempo de exposição prolongada ao sol.</w:t>
      </w:r>
    </w:p>
    <w:p w:rsidR="00A43940" w:rsidRDefault="00A43940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A43940" w:rsidRDefault="00A43940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METODOLOGIAS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A determinação do Fator de Proteção Solar (FPS) deverá realizar-se aplicando estritamente uma das seguintes Normas: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A) Federal Register - Norma FDA- Department of Health and Human Services - Wednesday May 12, 1993 - Sunscreen Drug Product for Over the Counter Human Use; Final Monograph; Final Rule;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Subparte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D Testing Procedure,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seção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352.70 a 352.73.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B) Norma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Colipa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-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Colipa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Sun Protection Factor Test Method- The European Cosmetic Toiletry and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Perfumary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Association ref. 94/289 October 1994 (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Anexo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II).</w:t>
      </w:r>
      <w:proofErr w:type="gramEnd"/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4.2. A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determinação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de “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Resistente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à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Água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”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ou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“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Muito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Resistente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à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Água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”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deverá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seguir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metodologia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Federal Register - Norma FDA- Department of Health and Human Services- Wednesday May 12, 1993 - Sunscreen Drug Products for Over the Counter Human Use; Final Monograph; Final Rule -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Subparte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D Testing Procedure , </w:t>
      </w:r>
      <w:proofErr w:type="spell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seção</w:t>
      </w:r>
      <w:proofErr w:type="spell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352.76.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4.3. A quantificação da proteção UVA deverá ser realizada através de metodologias reconhecidas devidamente validadas.</w:t>
      </w:r>
    </w:p>
    <w:p w:rsidR="00ED2BB2" w:rsidRPr="00342486" w:rsidRDefault="00ED2BB2" w:rsidP="00ED2B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PRODUTOS MULTIFUNCIONAIS</w:t>
      </w:r>
    </w:p>
    <w:p w:rsidR="00ED2BB2" w:rsidRPr="00342486" w:rsidRDefault="00ED2BB2" w:rsidP="00663CA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5.1. Os produtos de Higiene Pessoal, Cosméticos e Perfumes que contenham filtros solares unicamente como coadjuvantes no cuidado da pele ou para proteção 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sua formulação e que não pro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clamem atividade como protetor solar e nem mencionem um valor de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FPS, não necessitam adequar-se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presente normativa.</w:t>
      </w:r>
    </w:p>
    <w:p w:rsidR="00ED2BB2" w:rsidRPr="00342486" w:rsidRDefault="00ED2BB2" w:rsidP="00663CA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5.2. Os produtos de Higiene Pessoal, Cosméticos e Perfumes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proclamem um valor de FPS ou atividade de proteção solar,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mesmo que não sejam enquadrados como protetores solares, deverão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comprovar o declarado, que não deve ser menor que FPS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com uma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metodologias indicadas anteriormente.</w:t>
      </w:r>
    </w:p>
    <w:p w:rsidR="00ED2BB2" w:rsidRPr="00342486" w:rsidRDefault="00ED2BB2" w:rsidP="00226FB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5.3. Os produtos de Higiene Pessoal, Cosméticos e Perfumes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que não proclamem um valor 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FPS em sua rotulagem, mas de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clarem na mesma que “contém filtr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solar”, deverão comprovar pro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teção solar no mínimo de FPS </w:t>
      </w:r>
      <w:proofErr w:type="gramStart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através de sua formulação ou</w:t>
      </w:r>
      <w:r w:rsidR="00663CA5"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ensaios “in vivo” ou “in vitro” ou por trabalhos científicos.</w:t>
      </w:r>
    </w:p>
    <w:p w:rsidR="00226FB3" w:rsidRPr="00342486" w:rsidRDefault="00226FB3" w:rsidP="00226FB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RECOMENDAÇÕES</w:t>
      </w:r>
    </w:p>
    <w:p w:rsidR="00226FB3" w:rsidRDefault="00226FB3" w:rsidP="00226FB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2486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 Este Regulamento poderá ser alterado em face dos avanços tecnológicos e de regulamentações internacionais sobre o assunto.</w:t>
      </w:r>
    </w:p>
    <w:p w:rsidR="00D5230C" w:rsidRPr="00A43940" w:rsidRDefault="0005644F" w:rsidP="00D5230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9070D3">
        <w:rPr>
          <w:rFonts w:ascii="Times New Roman" w:eastAsia="Times New Roman" w:hAnsi="Times New Roman" w:cs="Times New Roman"/>
          <w:b/>
          <w:strike/>
          <w:sz w:val="24"/>
          <w:szCs w:val="20"/>
          <w:lang w:eastAsia="pt-BR"/>
        </w:rPr>
        <w:t>(*) Republicada por ter saído com inco</w:t>
      </w:r>
      <w:bookmarkStart w:id="0" w:name="_GoBack"/>
      <w:bookmarkEnd w:id="0"/>
      <w:r w:rsidRPr="009070D3">
        <w:rPr>
          <w:rFonts w:ascii="Times New Roman" w:eastAsia="Times New Roman" w:hAnsi="Times New Roman" w:cs="Times New Roman"/>
          <w:b/>
          <w:strike/>
          <w:sz w:val="24"/>
          <w:szCs w:val="20"/>
          <w:lang w:eastAsia="pt-BR"/>
        </w:rPr>
        <w:t xml:space="preserve">rreção, do original, no D.O.U. </w:t>
      </w:r>
      <w:proofErr w:type="gramStart"/>
      <w:r w:rsidRPr="009070D3">
        <w:rPr>
          <w:rFonts w:ascii="Times New Roman" w:eastAsia="Times New Roman" w:hAnsi="Times New Roman" w:cs="Times New Roman"/>
          <w:b/>
          <w:strike/>
          <w:sz w:val="24"/>
          <w:szCs w:val="20"/>
          <w:lang w:eastAsia="pt-BR"/>
        </w:rPr>
        <w:t>nº</w:t>
      </w:r>
      <w:proofErr w:type="gramEnd"/>
      <w:r w:rsidRPr="009070D3">
        <w:rPr>
          <w:rFonts w:ascii="Times New Roman" w:eastAsia="Times New Roman" w:hAnsi="Times New Roman" w:cs="Times New Roman"/>
          <w:b/>
          <w:strike/>
          <w:sz w:val="24"/>
          <w:szCs w:val="20"/>
          <w:lang w:eastAsia="pt-BR"/>
        </w:rPr>
        <w:t xml:space="preserve"> 163, de 23/8/2002, Seção 1E, pág. 40</w:t>
      </w:r>
      <w:r w:rsidRPr="009070D3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.</w:t>
      </w:r>
    </w:p>
    <w:sectPr w:rsidR="00D5230C" w:rsidRPr="00A43940" w:rsidSect="00A43940">
      <w:headerReference w:type="default" r:id="rId7"/>
      <w:footerReference w:type="default" r:id="rId8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EFB" w:rsidRDefault="00C37EFB" w:rsidP="00EE1A2A">
      <w:pPr>
        <w:spacing w:after="0" w:line="240" w:lineRule="auto"/>
      </w:pPr>
      <w:r>
        <w:separator/>
      </w:r>
    </w:p>
  </w:endnote>
  <w:endnote w:type="continuationSeparator" w:id="0">
    <w:p w:rsidR="00C37EFB" w:rsidRDefault="00C37EFB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940" w:rsidRPr="00B517AC" w:rsidRDefault="00A43940" w:rsidP="00A43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43940" w:rsidRDefault="00A439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EFB" w:rsidRDefault="00C37EFB" w:rsidP="00EE1A2A">
      <w:pPr>
        <w:spacing w:after="0" w:line="240" w:lineRule="auto"/>
      </w:pPr>
      <w:r>
        <w:separator/>
      </w:r>
    </w:p>
  </w:footnote>
  <w:footnote w:type="continuationSeparator" w:id="0">
    <w:p w:rsidR="00C37EFB" w:rsidRDefault="00C37EFB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940" w:rsidRPr="00B517AC" w:rsidRDefault="00A43940" w:rsidP="00A43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CD412C5" wp14:editId="5EE0E7E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3940" w:rsidRPr="00B517AC" w:rsidRDefault="00A43940" w:rsidP="00A43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43940" w:rsidRPr="00B517AC" w:rsidRDefault="00A43940" w:rsidP="00A43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43940" w:rsidRDefault="00A439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5644F"/>
    <w:rsid w:val="00080505"/>
    <w:rsid w:val="000C735B"/>
    <w:rsid w:val="000E7649"/>
    <w:rsid w:val="0014693B"/>
    <w:rsid w:val="001517AA"/>
    <w:rsid w:val="00160F16"/>
    <w:rsid w:val="00170120"/>
    <w:rsid w:val="001965A8"/>
    <w:rsid w:val="001A1E72"/>
    <w:rsid w:val="001E708B"/>
    <w:rsid w:val="00226FB3"/>
    <w:rsid w:val="002402E7"/>
    <w:rsid w:val="00244390"/>
    <w:rsid w:val="00272D85"/>
    <w:rsid w:val="00283358"/>
    <w:rsid w:val="002E231B"/>
    <w:rsid w:val="00310077"/>
    <w:rsid w:val="00342486"/>
    <w:rsid w:val="00344589"/>
    <w:rsid w:val="00374290"/>
    <w:rsid w:val="003C2105"/>
    <w:rsid w:val="003F183E"/>
    <w:rsid w:val="0042573A"/>
    <w:rsid w:val="00431EAA"/>
    <w:rsid w:val="004D67E4"/>
    <w:rsid w:val="0051295A"/>
    <w:rsid w:val="00550842"/>
    <w:rsid w:val="005B588C"/>
    <w:rsid w:val="005F0C10"/>
    <w:rsid w:val="00617E93"/>
    <w:rsid w:val="00645414"/>
    <w:rsid w:val="00663CA5"/>
    <w:rsid w:val="006A1F1E"/>
    <w:rsid w:val="006A381D"/>
    <w:rsid w:val="006B7372"/>
    <w:rsid w:val="006E3660"/>
    <w:rsid w:val="00715673"/>
    <w:rsid w:val="007321C4"/>
    <w:rsid w:val="0074340F"/>
    <w:rsid w:val="007441BF"/>
    <w:rsid w:val="00767C5F"/>
    <w:rsid w:val="00786686"/>
    <w:rsid w:val="007B388F"/>
    <w:rsid w:val="007D14E9"/>
    <w:rsid w:val="007D3998"/>
    <w:rsid w:val="008805B5"/>
    <w:rsid w:val="00890EEA"/>
    <w:rsid w:val="008A01E1"/>
    <w:rsid w:val="008A0C8B"/>
    <w:rsid w:val="008A55ED"/>
    <w:rsid w:val="008B4135"/>
    <w:rsid w:val="008D732D"/>
    <w:rsid w:val="009070D3"/>
    <w:rsid w:val="009176A4"/>
    <w:rsid w:val="00924F9C"/>
    <w:rsid w:val="009309DA"/>
    <w:rsid w:val="00972F4F"/>
    <w:rsid w:val="009A3281"/>
    <w:rsid w:val="009A4E52"/>
    <w:rsid w:val="009A60F1"/>
    <w:rsid w:val="009D219A"/>
    <w:rsid w:val="009E2DC1"/>
    <w:rsid w:val="009E5161"/>
    <w:rsid w:val="00A06A2E"/>
    <w:rsid w:val="00A177B8"/>
    <w:rsid w:val="00A32B96"/>
    <w:rsid w:val="00A43940"/>
    <w:rsid w:val="00A730E9"/>
    <w:rsid w:val="00A76906"/>
    <w:rsid w:val="00AD3EAA"/>
    <w:rsid w:val="00AD5B60"/>
    <w:rsid w:val="00B176C2"/>
    <w:rsid w:val="00B30817"/>
    <w:rsid w:val="00B85EF0"/>
    <w:rsid w:val="00B8606A"/>
    <w:rsid w:val="00BA6515"/>
    <w:rsid w:val="00BE69A3"/>
    <w:rsid w:val="00C219DC"/>
    <w:rsid w:val="00C37EFB"/>
    <w:rsid w:val="00C604A2"/>
    <w:rsid w:val="00C65E5A"/>
    <w:rsid w:val="00C96B8D"/>
    <w:rsid w:val="00CD507F"/>
    <w:rsid w:val="00CE2D21"/>
    <w:rsid w:val="00CE4A49"/>
    <w:rsid w:val="00D2584C"/>
    <w:rsid w:val="00D5230C"/>
    <w:rsid w:val="00D621E1"/>
    <w:rsid w:val="00D87880"/>
    <w:rsid w:val="00D90FA9"/>
    <w:rsid w:val="00D91BC3"/>
    <w:rsid w:val="00D93FBB"/>
    <w:rsid w:val="00D9502E"/>
    <w:rsid w:val="00E0608A"/>
    <w:rsid w:val="00E316C9"/>
    <w:rsid w:val="00E32F9E"/>
    <w:rsid w:val="00E65B1D"/>
    <w:rsid w:val="00EB34FD"/>
    <w:rsid w:val="00ED2BB2"/>
    <w:rsid w:val="00EE1A2A"/>
    <w:rsid w:val="00F10379"/>
    <w:rsid w:val="00F1257E"/>
    <w:rsid w:val="00F70DA9"/>
    <w:rsid w:val="00F761CC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13056-BA5D-4F6F-8640-276942E166F6}"/>
</file>

<file path=customXml/itemProps2.xml><?xml version="1.0" encoding="utf-8"?>
<ds:datastoreItem xmlns:ds="http://schemas.openxmlformats.org/officeDocument/2006/customXml" ds:itemID="{9C4DA777-8D87-4A05-806A-6BFB172DC600}"/>
</file>

<file path=customXml/itemProps3.xml><?xml version="1.0" encoding="utf-8"?>
<ds:datastoreItem xmlns:ds="http://schemas.openxmlformats.org/officeDocument/2006/customXml" ds:itemID="{2F7CC6BF-E8B8-4BB9-A22F-449011B7BE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1442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dcterms:created xsi:type="dcterms:W3CDTF">2015-12-23T12:04:00Z</dcterms:created>
  <dcterms:modified xsi:type="dcterms:W3CDTF">2016-08-10T13:01:00Z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