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B1E" w:rsidRPr="0095603D" w:rsidRDefault="00D47B1E" w:rsidP="00A4554D">
      <w:pPr>
        <w:pStyle w:val="Ttulo1"/>
        <w:spacing w:before="0" w:beforeAutospacing="0" w:after="200" w:afterAutospacing="0"/>
        <w:ind w:left="-567" w:right="-568"/>
        <w:divId w:val="162025558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5603D">
        <w:rPr>
          <w:rFonts w:ascii="Times New Roman" w:hAnsi="Times New Roman" w:cs="Times New Roman"/>
          <w:sz w:val="24"/>
          <w:szCs w:val="24"/>
        </w:rPr>
        <w:t>RESOLUÇÃO DA DIRETORIA COLEGIADA - RDC Nº 23, DE 17 DE JUNHO DE 2010.</w:t>
      </w:r>
    </w:p>
    <w:p w:rsidR="0095603D" w:rsidRPr="0095603D" w:rsidRDefault="0095603D" w:rsidP="00A4554D">
      <w:pPr>
        <w:spacing w:before="0" w:beforeAutospacing="0" w:after="200" w:afterAutospacing="0"/>
        <w:jc w:val="center"/>
        <w:divId w:val="1620255586"/>
        <w:rPr>
          <w:b/>
          <w:color w:val="0000FF"/>
        </w:rPr>
      </w:pPr>
      <w:r w:rsidRPr="0095603D">
        <w:rPr>
          <w:b/>
          <w:color w:val="0000FF"/>
        </w:rPr>
        <w:t>(Publicada no DOU nº 115, de 18 de junho de 2010)</w:t>
      </w:r>
    </w:p>
    <w:p w:rsidR="00D47B1E" w:rsidRPr="0095603D" w:rsidRDefault="00D47B1E" w:rsidP="00A4554D">
      <w:pPr>
        <w:spacing w:before="0" w:beforeAutospacing="0" w:after="200" w:afterAutospacing="0"/>
        <w:ind w:left="3960"/>
        <w:jc w:val="both"/>
        <w:divId w:val="1620255586"/>
      </w:pPr>
      <w:r w:rsidRPr="0095603D">
        <w:t>Prorroga vigência de Resolução da Diretoria Colegiada para fins de adequação do setor produtivo às exigências da norma.</w:t>
      </w:r>
    </w:p>
    <w:p w:rsidR="00D47B1E" w:rsidRPr="0095603D" w:rsidRDefault="00D47B1E" w:rsidP="00A4554D">
      <w:pPr>
        <w:spacing w:before="0" w:beforeAutospacing="0" w:after="200" w:afterAutospacing="0"/>
        <w:ind w:firstLine="567"/>
        <w:jc w:val="both"/>
        <w:divId w:val="1620255586"/>
      </w:pPr>
      <w:r w:rsidRPr="0095603D">
        <w:rPr>
          <w:b/>
        </w:rPr>
        <w:t>A Diretoria Colegiada da Agência Nacional de Vigilância Sanitária (ANVISA),</w:t>
      </w:r>
      <w:r w:rsidRPr="0095603D">
        <w:t xml:space="preserve">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15 de junho de 2010, adota a seguinte Resolução e eu Diretor-Presidente determino a sua publicação:</w:t>
      </w:r>
    </w:p>
    <w:p w:rsidR="00D47B1E" w:rsidRPr="0095603D" w:rsidRDefault="00D47B1E" w:rsidP="00A4554D">
      <w:pPr>
        <w:spacing w:before="0" w:beforeAutospacing="0" w:after="200" w:afterAutospacing="0"/>
        <w:ind w:firstLine="567"/>
        <w:jc w:val="both"/>
        <w:divId w:val="1620255586"/>
      </w:pPr>
      <w:r w:rsidRPr="0095603D">
        <w:t>Art. 1º Prorrogar até o dia 30 de novembro de 2010, o prazo estabelecido para adequação do setor produtivo às exigências constantes dos artigos 6º e 7º da RDC n. 60, de 27 de novembro de 2009</w:t>
      </w:r>
    </w:p>
    <w:p w:rsidR="00D47B1E" w:rsidRPr="0095603D" w:rsidRDefault="00D47B1E" w:rsidP="00A4554D">
      <w:pPr>
        <w:spacing w:before="0" w:beforeAutospacing="0" w:after="200" w:afterAutospacing="0"/>
        <w:ind w:firstLine="567"/>
        <w:jc w:val="both"/>
        <w:divId w:val="1620255586"/>
        <w:rPr>
          <w:rFonts w:eastAsia="FreeSans"/>
        </w:rPr>
      </w:pPr>
      <w:r w:rsidRPr="0095603D">
        <w:rPr>
          <w:rFonts w:eastAsia="FreeSans"/>
        </w:rPr>
        <w:t>Parágrafo único. Com relação às exigências constantes dos artigos 6º e 7º</w:t>
      </w:r>
      <w:r w:rsidRPr="0095603D">
        <w:t xml:space="preserve"> </w:t>
      </w:r>
      <w:r w:rsidRPr="0095603D">
        <w:rPr>
          <w:rFonts w:eastAsia="FreeSans"/>
        </w:rPr>
        <w:t>fica</w:t>
      </w:r>
      <w:r w:rsidRPr="0095603D">
        <w:t xml:space="preserve"> restabelecida a vigência dos itens 2.1.8.1.1; 2.1.8.1.2; 17.1; 17.2 e 17.3, do Anexo da Resolução - RDC 333/2003 durante o período de transição, ora prorrogado, de que trata o caput do artigo 18 e § 1º da RDC n. 60, de 2009.</w:t>
      </w:r>
    </w:p>
    <w:p w:rsidR="00D47B1E" w:rsidRPr="0095603D" w:rsidRDefault="00D47B1E" w:rsidP="00A4554D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20255586"/>
        <w:rPr>
          <w:rFonts w:eastAsia="FreeSans"/>
        </w:rPr>
      </w:pPr>
      <w:r w:rsidRPr="0095603D">
        <w:rPr>
          <w:rFonts w:eastAsia="FreeSans"/>
        </w:rPr>
        <w:t>Art. 2º</w:t>
      </w:r>
      <w:r w:rsidRPr="0095603D">
        <w:t xml:space="preserve"> Esta Resolução entra em vigor na data de sua publicação</w:t>
      </w:r>
      <w:r w:rsidRPr="0095603D">
        <w:rPr>
          <w:rFonts w:eastAsia="FreeSans"/>
        </w:rPr>
        <w:t>.</w:t>
      </w:r>
    </w:p>
    <w:p w:rsidR="00D47B1E" w:rsidRPr="0095603D" w:rsidRDefault="00D47B1E" w:rsidP="00A4554D">
      <w:pPr>
        <w:pStyle w:val="Ttulo2"/>
        <w:spacing w:before="0" w:beforeAutospacing="0" w:after="200" w:afterAutospacing="0"/>
        <w:divId w:val="1620255586"/>
        <w:rPr>
          <w:rFonts w:ascii="Times New Roman" w:hAnsi="Times New Roman" w:cs="Times New Roman"/>
          <w:sz w:val="24"/>
          <w:szCs w:val="24"/>
        </w:rPr>
      </w:pPr>
      <w:r w:rsidRPr="0095603D">
        <w:rPr>
          <w:rFonts w:ascii="Times New Roman" w:eastAsia="FreeSans" w:hAnsi="Times New Roman" w:cs="Times New Roman"/>
          <w:sz w:val="24"/>
          <w:szCs w:val="24"/>
        </w:rPr>
        <w:t>DIRCEU RAPOSO DE MELLO</w:t>
      </w:r>
    </w:p>
    <w:sectPr w:rsidR="00D47B1E" w:rsidRPr="0095603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F67" w:rsidRDefault="00313F67" w:rsidP="0095603D">
      <w:pPr>
        <w:spacing w:before="0" w:after="0"/>
      </w:pPr>
      <w:r>
        <w:separator/>
      </w:r>
    </w:p>
  </w:endnote>
  <w:endnote w:type="continuationSeparator" w:id="0">
    <w:p w:rsidR="00313F67" w:rsidRDefault="00313F67" w:rsidP="009560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03D" w:rsidRDefault="0095603D" w:rsidP="0095603D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F67" w:rsidRDefault="00313F67" w:rsidP="0095603D">
      <w:pPr>
        <w:spacing w:before="0" w:after="0"/>
      </w:pPr>
      <w:r>
        <w:separator/>
      </w:r>
    </w:p>
  </w:footnote>
  <w:footnote w:type="continuationSeparator" w:id="0">
    <w:p w:rsidR="00313F67" w:rsidRDefault="00313F67" w:rsidP="0095603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03D" w:rsidRPr="0018049F" w:rsidRDefault="00313F67" w:rsidP="0095603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13F6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603D" w:rsidRPr="0018049F" w:rsidRDefault="0095603D" w:rsidP="0095603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5603D" w:rsidRDefault="0095603D" w:rsidP="0095603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5603D" w:rsidRDefault="0095603D" w:rsidP="0095603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60F91"/>
    <w:rsid w:val="00074AC0"/>
    <w:rsid w:val="000834AC"/>
    <w:rsid w:val="000C2183"/>
    <w:rsid w:val="000F7751"/>
    <w:rsid w:val="0018049F"/>
    <w:rsid w:val="002A6BAF"/>
    <w:rsid w:val="00313F67"/>
    <w:rsid w:val="00524060"/>
    <w:rsid w:val="005D13BD"/>
    <w:rsid w:val="00652E8A"/>
    <w:rsid w:val="00771958"/>
    <w:rsid w:val="008B7BC0"/>
    <w:rsid w:val="008D770F"/>
    <w:rsid w:val="0095603D"/>
    <w:rsid w:val="009D4C4B"/>
    <w:rsid w:val="009F4005"/>
    <w:rsid w:val="00A4554D"/>
    <w:rsid w:val="00A53197"/>
    <w:rsid w:val="00AF43E7"/>
    <w:rsid w:val="00BD38A3"/>
    <w:rsid w:val="00C95A0B"/>
    <w:rsid w:val="00D47B1E"/>
    <w:rsid w:val="00DF7C19"/>
    <w:rsid w:val="00E25492"/>
    <w:rsid w:val="00E30878"/>
    <w:rsid w:val="00FA653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560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5603D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560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5603D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603D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555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5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5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1162</Characters>
  <Application>Microsoft Office Word</Application>
  <DocSecurity>0</DocSecurity>
  <Lines>9</Lines>
  <Paragraphs>2</Paragraphs>
  <ScaleCrop>false</ScaleCrop>
  <Company>ANVISA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2018-02-09T15:22:00Z</cp:lastPrinted>
  <dcterms:created xsi:type="dcterms:W3CDTF">2018-08-16T18:35:00Z</dcterms:created>
  <dcterms:modified xsi:type="dcterms:W3CDTF">2018-08-16T18:35:00Z</dcterms:modified>
</cp:coreProperties>
</file>