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D5DD1">
      <w:pPr>
        <w:pStyle w:val="Ttulo2"/>
        <w:ind w:firstLine="567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Resolução da Diretoria Colegiada-RDC nº 243, de 30 de agosto de 2002.</w:t>
      </w:r>
    </w:p>
    <w:p w:rsidR="00000000" w:rsidRDefault="006D5DD1">
      <w:pPr>
        <w:pStyle w:val="Recuodecorpodetexto2"/>
        <w:ind w:left="0" w:firstLine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Publicada em 02 de setembro de 2002</w:t>
      </w:r>
    </w:p>
    <w:p w:rsidR="00000000" w:rsidRDefault="006D5DD1">
      <w:pPr>
        <w:pStyle w:val="Recuodecorpodetexto2"/>
        <w:ind w:left="0" w:firstLine="567"/>
        <w:rPr>
          <w:rFonts w:ascii="Arial" w:hAnsi="Arial" w:cs="Arial"/>
          <w:sz w:val="20"/>
          <w:szCs w:val="20"/>
        </w:rPr>
      </w:pPr>
    </w:p>
    <w:p w:rsidR="00000000" w:rsidRDefault="006D5DD1">
      <w:pPr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Diretor-Presidente, da Agência Nacional de Vigilância Sanitária no uso da atribuição que lhe confere o art. 13 inciso IV do Regulamento da ANVISA aprovado pelo Decreto n.º 3.029, de 16 de abril de 1999, c/c o art. 8º, inciso IV e art. 111, inciso I, alín</w:t>
      </w:r>
      <w:r>
        <w:rPr>
          <w:rFonts w:ascii="Arial" w:hAnsi="Arial" w:cs="Arial"/>
          <w:color w:val="000000"/>
        </w:rPr>
        <w:t>ea “b”, § 1º da Portaria n.º 593, de 25 de agosto de 2000, que aprovou o Regimento Interno da ANVISA:</w:t>
      </w:r>
    </w:p>
    <w:p w:rsidR="00000000" w:rsidRDefault="006D5DD1">
      <w:pPr>
        <w:ind w:firstLine="567"/>
        <w:jc w:val="both"/>
        <w:rPr>
          <w:rFonts w:ascii="Arial" w:hAnsi="Arial" w:cs="Arial"/>
          <w:color w:val="000000"/>
        </w:rPr>
      </w:pPr>
    </w:p>
    <w:p w:rsidR="00000000" w:rsidRDefault="006D5DD1">
      <w:pPr>
        <w:ind w:firstLine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adota, </w:t>
      </w:r>
      <w:r>
        <w:rPr>
          <w:rFonts w:ascii="Arial" w:hAnsi="Arial" w:cs="Arial"/>
          <w:i/>
          <w:iCs/>
          <w:color w:val="000000"/>
        </w:rPr>
        <w:t>ad referendum</w:t>
      </w:r>
      <w:r>
        <w:rPr>
          <w:rFonts w:ascii="Arial" w:hAnsi="Arial" w:cs="Arial"/>
          <w:color w:val="000000"/>
        </w:rPr>
        <w:t xml:space="preserve">,  a seguinte Resolução de Diretoria Colegiada e, determina a sua publicação. </w:t>
      </w:r>
    </w:p>
    <w:p w:rsidR="00000000" w:rsidRDefault="006D5DD1">
      <w:pPr>
        <w:ind w:firstLine="567"/>
        <w:jc w:val="both"/>
        <w:rPr>
          <w:rFonts w:ascii="Arial" w:hAnsi="Arial" w:cs="Arial"/>
          <w:color w:val="000000"/>
        </w:rPr>
      </w:pPr>
    </w:p>
    <w:p w:rsidR="00000000" w:rsidRDefault="006D5DD1">
      <w:pPr>
        <w:pStyle w:val="Corpodetexto2"/>
        <w:ind w:firstLine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Art. 1º Ficam revogadas a Resolução-RDC n.º 13, de 28</w:t>
      </w:r>
      <w:r>
        <w:rPr>
          <w:rFonts w:ascii="Arial" w:hAnsi="Arial" w:cs="Arial"/>
          <w:sz w:val="20"/>
          <w:szCs w:val="20"/>
        </w:rPr>
        <w:t xml:space="preserve"> de outubro de 1999, publicada no Diário Oficial da União de 29 de outubro de 1999, a Resolução-RDC n.º 210, de 26 de julho de 2002, publicada no Diário Oficial da União de 29 de julho  seguinte, e a Portaria n.º 74, de 31 de janeiro de 2002, publicada no </w:t>
      </w:r>
      <w:r>
        <w:rPr>
          <w:rFonts w:ascii="Arial" w:hAnsi="Arial" w:cs="Arial"/>
          <w:sz w:val="20"/>
          <w:szCs w:val="20"/>
        </w:rPr>
        <w:t>Diário Oficial da União de 4 de fevereiro de 2002.</w:t>
      </w:r>
    </w:p>
    <w:p w:rsidR="00000000" w:rsidRDefault="006D5DD1">
      <w:pPr>
        <w:pStyle w:val="Corpodetexto2"/>
        <w:ind w:firstLine="567"/>
        <w:rPr>
          <w:rFonts w:ascii="Arial" w:hAnsi="Arial" w:cs="Arial"/>
          <w:sz w:val="20"/>
          <w:szCs w:val="20"/>
        </w:rPr>
      </w:pPr>
    </w:p>
    <w:p w:rsidR="00000000" w:rsidRDefault="006D5DD1">
      <w:pPr>
        <w:pStyle w:val="Corpodetexto2"/>
        <w:ind w:firstLine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Art. 2º Esta Resolução entra em vigor na data de sua publicação.</w:t>
      </w:r>
    </w:p>
    <w:p w:rsidR="00000000" w:rsidRDefault="006D5DD1">
      <w:pPr>
        <w:ind w:firstLine="567"/>
        <w:jc w:val="both"/>
        <w:rPr>
          <w:rFonts w:ascii="Arial" w:hAnsi="Arial" w:cs="Arial"/>
          <w:color w:val="000000"/>
        </w:rPr>
      </w:pPr>
    </w:p>
    <w:p w:rsidR="00000000" w:rsidRDefault="006D5DD1">
      <w:pPr>
        <w:ind w:firstLine="567"/>
        <w:jc w:val="both"/>
        <w:rPr>
          <w:rFonts w:ascii="Arial" w:hAnsi="Arial" w:cs="Arial"/>
          <w:color w:val="000000"/>
        </w:rPr>
      </w:pPr>
    </w:p>
    <w:p w:rsidR="00000000" w:rsidRDefault="006D5DD1">
      <w:pPr>
        <w:pStyle w:val="Ttulo1"/>
        <w:ind w:firstLine="567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GONZALO VECINA NETO</w:t>
      </w:r>
    </w:p>
    <w:p w:rsidR="00000000" w:rsidRDefault="006D5DD1">
      <w:pPr>
        <w:ind w:firstLine="567"/>
        <w:rPr>
          <w:rFonts w:ascii="Arial" w:hAnsi="Arial" w:cs="Arial"/>
          <w:lang w:val="es-ES_tradnl"/>
        </w:rPr>
      </w:pPr>
    </w:p>
    <w:sectPr w:rsidR="00000000">
      <w:pgSz w:w="11907" w:h="16840" w:code="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6D5DD1"/>
    <w:rsid w:val="006D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ind w:firstLine="1134"/>
      <w:jc w:val="center"/>
      <w:outlineLvl w:val="0"/>
    </w:pPr>
    <w:rPr>
      <w:color w:val="000000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jc w:val="both"/>
      <w:outlineLvl w:val="1"/>
    </w:pPr>
    <w:rPr>
      <w:color w:val="000000"/>
      <w:sz w:val="26"/>
      <w:szCs w:val="26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pPr>
      <w:ind w:left="4253"/>
      <w:jc w:val="both"/>
    </w:pPr>
    <w:rPr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ind w:firstLine="1134"/>
      <w:jc w:val="both"/>
    </w:pPr>
    <w:rPr>
      <w:color w:val="000000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857</Characters>
  <Application>Microsoft Office Word</Application>
  <DocSecurity>0</DocSecurity>
  <Lines>7</Lines>
  <Paragraphs>2</Paragraphs>
  <ScaleCrop>false</ScaleCrop>
  <Company>ANVS/MS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– RCD N</dc:title>
  <dc:subject/>
  <dc:creator>ANVS/MS</dc:creator>
  <cp:keywords/>
  <dc:description>ORIGEM:36688daTIPO:79daNUMERO:243daCORREIO:silesio.rodrigues@anvisa.gov.br</dc:description>
  <cp:lastModifiedBy>Helder Lopes da Silva</cp:lastModifiedBy>
  <cp:revision>2</cp:revision>
  <cp:lastPrinted>2002-08-28T22:22:00Z</cp:lastPrinted>
  <dcterms:created xsi:type="dcterms:W3CDTF">2019-02-06T12:33:00Z</dcterms:created>
  <dcterms:modified xsi:type="dcterms:W3CDTF">2019-02-06T12:33:00Z</dcterms:modified>
</cp:coreProperties>
</file>