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20517" w:rsidRDefault="009D044D" w:rsidP="00320517">
      <w:pPr>
        <w:ind w:right="-568"/>
        <w:jc w:val="center"/>
        <w:rPr>
          <w:rFonts w:ascii="Times New Roman" w:hAnsi="Times New Roman" w:cs="Times New Roman"/>
          <w:b/>
        </w:rPr>
      </w:pPr>
      <w:r w:rsidRPr="00320517">
        <w:rPr>
          <w:rFonts w:ascii="Times New Roman" w:hAnsi="Times New Roman" w:cs="Times New Roman"/>
          <w:b/>
        </w:rPr>
        <w:t>RESOLUÇÃO</w:t>
      </w:r>
      <w:r w:rsidR="00320517" w:rsidRPr="00320517">
        <w:rPr>
          <w:rFonts w:ascii="Times New Roman" w:hAnsi="Times New Roman" w:cs="Times New Roman"/>
          <w:b/>
        </w:rPr>
        <w:t xml:space="preserve"> DE DIRETORIA COLEGIADA</w:t>
      </w:r>
      <w:r w:rsidR="006F25F8" w:rsidRPr="00320517">
        <w:rPr>
          <w:rFonts w:ascii="Times New Roman" w:hAnsi="Times New Roman" w:cs="Times New Roman"/>
          <w:b/>
        </w:rPr>
        <w:t xml:space="preserve"> </w:t>
      </w:r>
      <w:r w:rsidR="00C61152" w:rsidRPr="00320517">
        <w:rPr>
          <w:rFonts w:ascii="Times New Roman" w:hAnsi="Times New Roman" w:cs="Times New Roman"/>
          <w:b/>
        </w:rPr>
        <w:t>– RDC Nº 24, DE 15 DE FEVEREIRO DE 2001</w:t>
      </w:r>
    </w:p>
    <w:p w:rsidR="00D84D90" w:rsidRPr="00320517" w:rsidRDefault="00DB68CD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2051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35-E, de 19 de fevereiro de 2001</w:t>
      </w:r>
      <w:r w:rsidR="00D84D90" w:rsidRPr="0032051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1B4E38" w:rsidRPr="00320517" w:rsidRDefault="001B4E38" w:rsidP="009D04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B291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08, de 06 de março de 2013</w:t>
      </w:r>
      <w:proofErr w:type="gramStart"/>
      <w:r w:rsidRPr="00BB291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EA38EB" w:rsidRPr="00320517" w:rsidTr="00F77CAD">
        <w:trPr>
          <w:tblCellSpacing w:w="0" w:type="dxa"/>
        </w:trPr>
        <w:tc>
          <w:tcPr>
            <w:tcW w:w="2500" w:type="pct"/>
            <w:vAlign w:val="center"/>
            <w:hideMark/>
          </w:tcPr>
          <w:p w:rsidR="00EA38EB" w:rsidRPr="00320517" w:rsidRDefault="00EA38EB" w:rsidP="00F77CA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EA38EB" w:rsidRPr="00320517" w:rsidRDefault="00EA38EB" w:rsidP="001B1A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Dispõe sobre </w:t>
            </w:r>
            <w:bookmarkStart w:id="0" w:name="_GoBack"/>
            <w:bookmarkEnd w:id="0"/>
            <w:r w:rsidR="001B1A28"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 extensão de uso do </w:t>
            </w:r>
            <w:proofErr w:type="spellStart"/>
            <w:r w:rsidR="001B1A28"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Metabissulfito</w:t>
            </w:r>
            <w:proofErr w:type="spellEnd"/>
            <w:r w:rsidR="001B1A28"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(INS 223), na função de conservador para o produto Raiz Forte (polpa de rábano ou </w:t>
            </w:r>
            <w:proofErr w:type="spellStart"/>
            <w:r w:rsidR="001B1A28"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wasabi</w:t>
            </w:r>
            <w:proofErr w:type="spellEnd"/>
            <w:r w:rsidR="001B1A28" w:rsidRPr="003205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).</w:t>
            </w:r>
          </w:p>
        </w:tc>
      </w:tr>
    </w:tbl>
    <w:p w:rsidR="001B1A28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320517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11 inciso IV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do Regulamento da ANVISA aprovado pelo Decreto 3.029, de 16 de abril de 1999, c/c o art. 111, inciso I, alínea “b” do Regimento Interno aparvado pela Portaria n° 593, de 25 de agosto de 2000, republicada no DOU de 22 de dezembro de 2000, em reunião realizada em 14 de fevereiro de 2001, </w:t>
      </w:r>
    </w:p>
    <w:p w:rsidR="001B1A28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c</w:t>
      </w:r>
    </w:p>
    <w:p w:rsidR="00966EFB" w:rsidRPr="00320517" w:rsidRDefault="00607A73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</w:t>
      </w:r>
      <w:r w:rsidR="001B1A28" w:rsidRPr="00320517">
        <w:rPr>
          <w:rFonts w:ascii="Times New Roman" w:hAnsi="Times New Roman" w:cs="Times New Roman"/>
          <w:strike/>
          <w:sz w:val="24"/>
          <w:szCs w:val="24"/>
        </w:rPr>
        <w:t>onsiderando</w:t>
      </w:r>
      <w:proofErr w:type="gramEnd"/>
      <w:r w:rsidR="001B1A28" w:rsidRPr="00320517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alimentares na fabricação de alimentos;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que o aditivo em questão está permitido na legislação brasileira como conservador; </w:t>
      </w:r>
    </w:p>
    <w:p w:rsidR="00607A73" w:rsidRPr="00320517" w:rsidRDefault="00607A73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qu</w:t>
      </w:r>
      <w:r w:rsidR="001B1A28" w:rsidRPr="00320517">
        <w:rPr>
          <w:rFonts w:ascii="Times New Roman" w:hAnsi="Times New Roman" w:cs="Times New Roman"/>
          <w:strike/>
          <w:sz w:val="24"/>
          <w:szCs w:val="24"/>
        </w:rPr>
        <w:t xml:space="preserve">e o uso dos aditivos deve ser limitado a alimentos específicos, em condições específicas e ao menor nível para alcançar o efeito desejado; 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607A73" w:rsidRPr="00320517">
        <w:rPr>
          <w:rFonts w:ascii="Times New Roman" w:hAnsi="Times New Roman" w:cs="Times New Roman"/>
          <w:strike/>
          <w:sz w:val="24"/>
          <w:szCs w:val="24"/>
        </w:rPr>
        <w:t>que o aditivo foi avaliado toxic</w:t>
      </w: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ologicamente pelo JECFA, em 1998, que estabeleceu uma IDA numérica de grupo de 0,7 mg/kg p.c.;. 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que o aditivo consta na lista geral harmonizada de aditivos MERCOSUL;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que o aditivo faz parte da lista de aditivos permitidos para alimentos na Comunidade </w:t>
      </w:r>
      <w:proofErr w:type="spellStart"/>
      <w:r w:rsidRPr="00320517">
        <w:rPr>
          <w:rFonts w:ascii="Times New Roman" w:hAnsi="Times New Roman" w:cs="Times New Roman"/>
          <w:strike/>
          <w:sz w:val="24"/>
          <w:szCs w:val="24"/>
        </w:rPr>
        <w:t>Européia</w:t>
      </w:r>
      <w:proofErr w:type="spell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(Diretiva 95/2/EC) e que está aprovado para o produto em questão; 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</w:t>
      </w:r>
      <w:r w:rsidR="00607A73" w:rsidRPr="00320517">
        <w:rPr>
          <w:rFonts w:ascii="Times New Roman" w:hAnsi="Times New Roman" w:cs="Times New Roman"/>
          <w:strike/>
          <w:sz w:val="24"/>
          <w:szCs w:val="24"/>
        </w:rPr>
        <w:t>determino</w:t>
      </w: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a sua publicação: 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Art. 1° Aprovar a extensão de uso do </w:t>
      </w:r>
      <w:proofErr w:type="spellStart"/>
      <w:r w:rsidRPr="00320517">
        <w:rPr>
          <w:rFonts w:ascii="Times New Roman" w:hAnsi="Times New Roman" w:cs="Times New Roman"/>
          <w:strike/>
          <w:sz w:val="24"/>
          <w:szCs w:val="24"/>
        </w:rPr>
        <w:t>Metabissulfito</w:t>
      </w:r>
      <w:proofErr w:type="spell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de Sódio </w:t>
      </w:r>
      <w:r w:rsidR="00607A73" w:rsidRPr="00320517">
        <w:rPr>
          <w:rFonts w:ascii="Times New Roman" w:hAnsi="Times New Roman" w:cs="Times New Roman"/>
          <w:strike/>
          <w:sz w:val="24"/>
          <w:szCs w:val="24"/>
        </w:rPr>
        <w:t>(I</w:t>
      </w:r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NS 223), na função de conservador para Raiz Forte (polpa de rábano ou </w:t>
      </w:r>
      <w:proofErr w:type="spellStart"/>
      <w:r w:rsidRPr="00320517">
        <w:rPr>
          <w:rFonts w:ascii="Times New Roman" w:hAnsi="Times New Roman" w:cs="Times New Roman"/>
          <w:strike/>
          <w:sz w:val="24"/>
          <w:szCs w:val="24"/>
        </w:rPr>
        <w:t>wasabi</w:t>
      </w:r>
      <w:proofErr w:type="spellEnd"/>
      <w:r w:rsidRPr="00320517">
        <w:rPr>
          <w:rFonts w:ascii="Times New Roman" w:hAnsi="Times New Roman" w:cs="Times New Roman"/>
          <w:strike/>
          <w:sz w:val="24"/>
          <w:szCs w:val="24"/>
        </w:rPr>
        <w:t>), no limite máximo de 0,05 g/100g (como SO2</w:t>
      </w:r>
      <w:proofErr w:type="gramStart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)</w:t>
      </w:r>
      <w:proofErr w:type="gramEnd"/>
      <w:r w:rsidRPr="00320517">
        <w:rPr>
          <w:rFonts w:ascii="Times New Roman" w:hAnsi="Times New Roman" w:cs="Times New Roman"/>
          <w:strike/>
          <w:sz w:val="24"/>
          <w:szCs w:val="24"/>
        </w:rPr>
        <w:t xml:space="preserve"> no produto pronto para o consumo. </w:t>
      </w:r>
    </w:p>
    <w:p w:rsidR="00607A73" w:rsidRPr="00320517" w:rsidRDefault="001B1A28" w:rsidP="001B1A2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0517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2° Esta Resolução de Diretoria Colegiada entra em vigor na data de sua publicação. </w:t>
      </w:r>
    </w:p>
    <w:p w:rsidR="001B1A28" w:rsidRPr="00123930" w:rsidRDefault="001B1A28" w:rsidP="0012393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23930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sectPr w:rsidR="001B1A28" w:rsidRPr="00123930" w:rsidSect="005729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02" w:rsidRDefault="00245002" w:rsidP="00245002">
      <w:pPr>
        <w:spacing w:after="0" w:line="240" w:lineRule="auto"/>
      </w:pPr>
      <w:r>
        <w:separator/>
      </w:r>
    </w:p>
  </w:endnote>
  <w:endnote w:type="continuationSeparator" w:id="0">
    <w:p w:rsidR="00245002" w:rsidRDefault="00245002" w:rsidP="0024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002" w:rsidRPr="00B517AC" w:rsidRDefault="00245002" w:rsidP="0024500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45002" w:rsidRDefault="002450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02" w:rsidRDefault="00245002" w:rsidP="00245002">
      <w:pPr>
        <w:spacing w:after="0" w:line="240" w:lineRule="auto"/>
      </w:pPr>
      <w:r>
        <w:separator/>
      </w:r>
    </w:p>
  </w:footnote>
  <w:footnote w:type="continuationSeparator" w:id="0">
    <w:p w:rsidR="00245002" w:rsidRDefault="00245002" w:rsidP="0024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002" w:rsidRPr="00B517AC" w:rsidRDefault="00245002" w:rsidP="0024500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46900F8" wp14:editId="6B56FD9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5002" w:rsidRPr="00B517AC" w:rsidRDefault="00245002" w:rsidP="0024500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45002" w:rsidRPr="00B517AC" w:rsidRDefault="00245002" w:rsidP="0024500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45002" w:rsidRDefault="002450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044D"/>
    <w:rsid w:val="000340C2"/>
    <w:rsid w:val="00123930"/>
    <w:rsid w:val="001B1A28"/>
    <w:rsid w:val="001B4E38"/>
    <w:rsid w:val="001E708B"/>
    <w:rsid w:val="00245002"/>
    <w:rsid w:val="00320517"/>
    <w:rsid w:val="00425243"/>
    <w:rsid w:val="004348CA"/>
    <w:rsid w:val="004B1572"/>
    <w:rsid w:val="00572901"/>
    <w:rsid w:val="005C0CCF"/>
    <w:rsid w:val="00607A73"/>
    <w:rsid w:val="00624DA2"/>
    <w:rsid w:val="006F25F8"/>
    <w:rsid w:val="007441BF"/>
    <w:rsid w:val="00786686"/>
    <w:rsid w:val="00966EFB"/>
    <w:rsid w:val="00990F2D"/>
    <w:rsid w:val="009D044D"/>
    <w:rsid w:val="00A76273"/>
    <w:rsid w:val="00B30817"/>
    <w:rsid w:val="00BB291C"/>
    <w:rsid w:val="00BF53E8"/>
    <w:rsid w:val="00C61152"/>
    <w:rsid w:val="00D621E1"/>
    <w:rsid w:val="00D70618"/>
    <w:rsid w:val="00D84D90"/>
    <w:rsid w:val="00DB68CD"/>
    <w:rsid w:val="00EA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5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002"/>
  </w:style>
  <w:style w:type="paragraph" w:styleId="Rodap">
    <w:name w:val="footer"/>
    <w:basedOn w:val="Normal"/>
    <w:link w:val="RodapChar"/>
    <w:uiPriority w:val="99"/>
    <w:unhideWhenUsed/>
    <w:rsid w:val="00245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002"/>
  </w:style>
  <w:style w:type="paragraph" w:styleId="Textodebalo">
    <w:name w:val="Balloon Text"/>
    <w:basedOn w:val="Normal"/>
    <w:link w:val="TextodebaloChar"/>
    <w:uiPriority w:val="99"/>
    <w:semiHidden/>
    <w:unhideWhenUsed/>
    <w:rsid w:val="0024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3299B-C2CB-4D72-ACF7-537E87A7380C}"/>
</file>

<file path=customXml/itemProps2.xml><?xml version="1.0" encoding="utf-8"?>
<ds:datastoreItem xmlns:ds="http://schemas.openxmlformats.org/officeDocument/2006/customXml" ds:itemID="{68F150C6-DF47-4C1C-A2F1-8B3C2A243A25}"/>
</file>

<file path=customXml/itemProps3.xml><?xml version="1.0" encoding="utf-8"?>
<ds:datastoreItem xmlns:ds="http://schemas.openxmlformats.org/officeDocument/2006/customXml" ds:itemID="{D8CDB009-56AC-44C4-9F11-B02548509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7</cp:revision>
  <cp:lastPrinted>2016-08-18T18:35:00Z</cp:lastPrinted>
  <dcterms:created xsi:type="dcterms:W3CDTF">2015-12-30T16:02:00Z</dcterms:created>
  <dcterms:modified xsi:type="dcterms:W3CDTF">2016-08-18T18:35:00Z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