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18" w:rsidRDefault="00C33818" w:rsidP="00C33818">
      <w:pPr>
        <w:spacing w:after="0" w:line="240" w:lineRule="auto"/>
      </w:pPr>
      <w:r>
        <w:t xml:space="preserve">RESOLUÇÃO-RDC Nº 253, DE 16 DE SETEMBRO DE </w:t>
      </w:r>
      <w:proofErr w:type="gramStart"/>
      <w:r>
        <w:t>2003</w:t>
      </w:r>
      <w:proofErr w:type="gramEnd"/>
    </w:p>
    <w:p w:rsidR="00C33818" w:rsidRDefault="00C33818" w:rsidP="00C33818">
      <w:pPr>
        <w:spacing w:after="0" w:line="240" w:lineRule="auto"/>
      </w:pPr>
    </w:p>
    <w:p w:rsidR="00C33818" w:rsidRDefault="00C33818" w:rsidP="00C33818">
      <w:pPr>
        <w:spacing w:after="0" w:line="240" w:lineRule="auto"/>
      </w:pPr>
      <w:r>
        <w:t>A Diretoria Colegiada da Agência Nacional de Vigilância</w:t>
      </w:r>
    </w:p>
    <w:p w:rsidR="00C33818" w:rsidRDefault="00C33818" w:rsidP="00C33818">
      <w:pPr>
        <w:spacing w:after="0" w:line="240" w:lineRule="auto"/>
      </w:pPr>
      <w:r>
        <w:t xml:space="preserve">Sanitária, no uso da atribuição que lhe confere o art. 11, inciso IV, </w:t>
      </w:r>
      <w:proofErr w:type="gramStart"/>
      <w:r>
        <w:t>do</w:t>
      </w:r>
      <w:proofErr w:type="gramEnd"/>
    </w:p>
    <w:p w:rsidR="00C33818" w:rsidRDefault="00C33818" w:rsidP="00C33818">
      <w:pPr>
        <w:spacing w:after="0" w:line="240" w:lineRule="auto"/>
      </w:pPr>
      <w:r>
        <w:t xml:space="preserve">Regulamento da ANVISA aprovado pelo Decreto nº 3.029, de 16 </w:t>
      </w:r>
      <w:proofErr w:type="gramStart"/>
      <w:r>
        <w:t>de</w:t>
      </w:r>
      <w:proofErr w:type="gramEnd"/>
    </w:p>
    <w:p w:rsidR="00C33818" w:rsidRDefault="00C33818" w:rsidP="00C33818">
      <w:pPr>
        <w:spacing w:after="0" w:line="240" w:lineRule="auto"/>
      </w:pPr>
      <w:proofErr w:type="gramStart"/>
      <w:r>
        <w:t>abril</w:t>
      </w:r>
      <w:proofErr w:type="gramEnd"/>
      <w:r>
        <w:t xml:space="preserve"> de 1999, c/c o Art. 111, inciso I, alínea “b”, § 1º do Regimento</w:t>
      </w:r>
    </w:p>
    <w:p w:rsidR="00C33818" w:rsidRDefault="00C33818" w:rsidP="00C33818">
      <w:pPr>
        <w:spacing w:after="0" w:line="240" w:lineRule="auto"/>
      </w:pPr>
      <w:r>
        <w:t>Interno aprovado pela Portaria nº 593, de 25 de agosto de 2000,</w:t>
      </w:r>
    </w:p>
    <w:p w:rsidR="00C33818" w:rsidRDefault="00C33818" w:rsidP="00C33818">
      <w:pPr>
        <w:spacing w:after="0" w:line="240" w:lineRule="auto"/>
      </w:pPr>
      <w:proofErr w:type="gramStart"/>
      <w:r>
        <w:t>publicada</w:t>
      </w:r>
      <w:proofErr w:type="gramEnd"/>
      <w:r>
        <w:t xml:space="preserve"> no DOU de 22 de dezembro de 2000, em reunião realizada</w:t>
      </w:r>
    </w:p>
    <w:p w:rsidR="00C33818" w:rsidRDefault="00C33818" w:rsidP="00C33818">
      <w:pPr>
        <w:spacing w:after="0" w:line="240" w:lineRule="auto"/>
      </w:pPr>
      <w:proofErr w:type="gramStart"/>
      <w:r>
        <w:t>em</w:t>
      </w:r>
      <w:proofErr w:type="gramEnd"/>
      <w:r>
        <w:t xml:space="preserve"> 11 de setembro de 2003,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avaliar continuamente os </w:t>
      </w:r>
      <w:proofErr w:type="spellStart"/>
      <w:r>
        <w:t>ní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veis</w:t>
      </w:r>
      <w:proofErr w:type="spellEnd"/>
      <w:proofErr w:type="gramEnd"/>
      <w:r>
        <w:t xml:space="preserve"> de resíduos de medicamentos veterinários nos alimentos, com</w:t>
      </w:r>
    </w:p>
    <w:p w:rsidR="00C33818" w:rsidRDefault="00C33818" w:rsidP="00C33818">
      <w:pPr>
        <w:spacing w:after="0" w:line="240" w:lineRule="auto"/>
      </w:pPr>
      <w:proofErr w:type="gramStart"/>
      <w:r>
        <w:t>vistas</w:t>
      </w:r>
      <w:proofErr w:type="gramEnd"/>
      <w:r>
        <w:t xml:space="preserve"> à segurança alimentar, evitando possíveis danos à saúde da</w:t>
      </w:r>
    </w:p>
    <w:p w:rsidR="00C33818" w:rsidRDefault="00C33818" w:rsidP="00C33818">
      <w:pPr>
        <w:spacing w:after="0" w:line="240" w:lineRule="auto"/>
      </w:pPr>
      <w:proofErr w:type="gramStart"/>
      <w:r>
        <w:t>população</w:t>
      </w:r>
      <w:proofErr w:type="gramEnd"/>
      <w:r>
        <w:t>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se rastrear possíveis </w:t>
      </w:r>
      <w:proofErr w:type="spellStart"/>
      <w:r>
        <w:t>proble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gramStart"/>
      <w:r>
        <w:t>mas</w:t>
      </w:r>
      <w:proofErr w:type="gramEnd"/>
      <w:r>
        <w:t xml:space="preserve"> nesta área e subsidiar ações de fiscalização;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desenvolver metodologias</w:t>
      </w:r>
    </w:p>
    <w:p w:rsidR="00C33818" w:rsidRDefault="00C33818" w:rsidP="00C33818">
      <w:pPr>
        <w:spacing w:after="0" w:line="240" w:lineRule="auto"/>
      </w:pPr>
      <w:proofErr w:type="gramStart"/>
      <w:r>
        <w:t>analíticas</w:t>
      </w:r>
      <w:proofErr w:type="gramEnd"/>
      <w:r>
        <w:t xml:space="preserve"> validadas por laboratórios da Rede Brasileira da Saúde;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verificar se os níveis de re-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síduos</w:t>
      </w:r>
      <w:proofErr w:type="spellEnd"/>
      <w:proofErr w:type="gramEnd"/>
      <w:r>
        <w:t xml:space="preserve"> de medicamentos veterinários em alimentos estão excedendo</w:t>
      </w:r>
    </w:p>
    <w:p w:rsidR="00C33818" w:rsidRDefault="00C33818" w:rsidP="00C33818">
      <w:pPr>
        <w:spacing w:after="0" w:line="240" w:lineRule="auto"/>
      </w:pPr>
      <w:proofErr w:type="gramStart"/>
      <w:r>
        <w:t>os</w:t>
      </w:r>
      <w:proofErr w:type="gramEnd"/>
      <w:r>
        <w:t xml:space="preserve"> Limites Máximos de Resíduos autorizados pela legislação em</w:t>
      </w:r>
    </w:p>
    <w:p w:rsidR="00C33818" w:rsidRDefault="00C33818" w:rsidP="00C33818">
      <w:pPr>
        <w:spacing w:after="0" w:line="240" w:lineRule="auto"/>
      </w:pPr>
      <w:proofErr w:type="gramStart"/>
      <w:r>
        <w:t>vigor</w:t>
      </w:r>
      <w:proofErr w:type="gramEnd"/>
      <w:r>
        <w:t>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dados para subsidiar a re-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gulamentação</w:t>
      </w:r>
      <w:proofErr w:type="spellEnd"/>
      <w:proofErr w:type="gramEnd"/>
      <w:r>
        <w:t xml:space="preserve"> de resíduos de medicamentos veterinários em </w:t>
      </w:r>
      <w:proofErr w:type="spellStart"/>
      <w:r>
        <w:t>alimen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gramStart"/>
      <w:r>
        <w:t>tos</w:t>
      </w:r>
      <w:proofErr w:type="gramEnd"/>
      <w:r>
        <w:t>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a necessidade de uniformizar procedimentos de</w:t>
      </w:r>
    </w:p>
    <w:p w:rsidR="00C33818" w:rsidRDefault="00C33818" w:rsidP="00C33818">
      <w:pPr>
        <w:spacing w:after="0" w:line="240" w:lineRule="auto"/>
      </w:pPr>
      <w:proofErr w:type="gramStart"/>
      <w:r>
        <w:t>monitoramento</w:t>
      </w:r>
      <w:proofErr w:type="gramEnd"/>
      <w:r>
        <w:t xml:space="preserve"> e controle de resíduos tóxicos em alimentos, </w:t>
      </w:r>
      <w:proofErr w:type="spellStart"/>
      <w:r>
        <w:t>espe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cialmente</w:t>
      </w:r>
      <w:proofErr w:type="spellEnd"/>
      <w:proofErr w:type="gramEnd"/>
      <w:r>
        <w:t xml:space="preserve"> em relação ao Programa de Análise de Resíduos de Agro-</w:t>
      </w:r>
    </w:p>
    <w:p w:rsidR="00173411" w:rsidRDefault="00C33818" w:rsidP="00C33818">
      <w:pPr>
        <w:spacing w:after="0" w:line="240" w:lineRule="auto"/>
      </w:pPr>
      <w:proofErr w:type="gramStart"/>
      <w:r>
        <w:t>tóxicos</w:t>
      </w:r>
      <w:proofErr w:type="gramEnd"/>
      <w:r>
        <w:t xml:space="preserve"> em Alimentos - PARA;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que a regulamentação, controle e fiscalização</w:t>
      </w:r>
    </w:p>
    <w:p w:rsidR="00C33818" w:rsidRDefault="00C33818" w:rsidP="00C33818">
      <w:pPr>
        <w:spacing w:after="0" w:line="240" w:lineRule="auto"/>
      </w:pPr>
      <w:proofErr w:type="gramStart"/>
      <w:r>
        <w:t>de</w:t>
      </w:r>
      <w:proofErr w:type="gramEnd"/>
      <w:r>
        <w:t xml:space="preserve"> resíduos de medicamentos veterinários em alimentos é atribuição</w:t>
      </w:r>
    </w:p>
    <w:p w:rsidR="00C33818" w:rsidRDefault="00C33818" w:rsidP="00C33818">
      <w:pPr>
        <w:spacing w:after="0" w:line="240" w:lineRule="auto"/>
      </w:pPr>
      <w:proofErr w:type="gramStart"/>
      <w:r>
        <w:t>da</w:t>
      </w:r>
      <w:proofErr w:type="gramEnd"/>
      <w:r>
        <w:t xml:space="preserve"> ANVISA;</w:t>
      </w:r>
    </w:p>
    <w:p w:rsidR="00C33818" w:rsidRDefault="00C33818" w:rsidP="00C33818">
      <w:pPr>
        <w:spacing w:after="0" w:line="240" w:lineRule="auto"/>
      </w:pPr>
      <w:proofErr w:type="gramStart"/>
      <w:r>
        <w:t>considerando</w:t>
      </w:r>
      <w:proofErr w:type="gramEnd"/>
      <w:r>
        <w:t xml:space="preserve"> que as ações de Monitoramento de Resíduos de</w:t>
      </w:r>
    </w:p>
    <w:p w:rsidR="00C33818" w:rsidRDefault="00C33818" w:rsidP="00C33818">
      <w:pPr>
        <w:spacing w:after="0" w:line="240" w:lineRule="auto"/>
      </w:pPr>
      <w:r>
        <w:t>Medicamentos Veterinários em Alimentos vêm sendo acompanhadas</w:t>
      </w:r>
    </w:p>
    <w:p w:rsidR="00C33818" w:rsidRDefault="00C33818" w:rsidP="00C33818">
      <w:pPr>
        <w:spacing w:after="0" w:line="240" w:lineRule="auto"/>
      </w:pPr>
      <w:proofErr w:type="gramStart"/>
      <w:r>
        <w:t>e</w:t>
      </w:r>
      <w:proofErr w:type="gramEnd"/>
      <w:r>
        <w:t xml:space="preserve"> desenvolvidas desde 2002;</w:t>
      </w:r>
    </w:p>
    <w:p w:rsidR="00C33818" w:rsidRDefault="00C33818" w:rsidP="00C33818">
      <w:pPr>
        <w:spacing w:after="0" w:line="240" w:lineRule="auto"/>
      </w:pPr>
      <w:proofErr w:type="gramStart"/>
      <w:r>
        <w:t>adota</w:t>
      </w:r>
      <w:proofErr w:type="gramEnd"/>
      <w:r>
        <w:t xml:space="preserve"> a seguinte Resolução de Diretoria Colegiada e eu </w:t>
      </w:r>
      <w:proofErr w:type="spellStart"/>
      <w:r>
        <w:t>Di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retor</w:t>
      </w:r>
      <w:proofErr w:type="gramEnd"/>
      <w:r>
        <w:t>-Presidente</w:t>
      </w:r>
      <w:proofErr w:type="spellEnd"/>
      <w:r>
        <w:t>, determino a sua publicação:</w:t>
      </w:r>
    </w:p>
    <w:p w:rsidR="00C33818" w:rsidRDefault="00C33818" w:rsidP="00C33818">
      <w:pPr>
        <w:spacing w:after="0" w:line="240" w:lineRule="auto"/>
      </w:pPr>
      <w:r>
        <w:t>Art. 1° Criar o Programa de Análise de Resíduos de Me-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dicamentos</w:t>
      </w:r>
      <w:proofErr w:type="spellEnd"/>
      <w:proofErr w:type="gramEnd"/>
      <w:r>
        <w:t xml:space="preserve"> Veterinários em Alimentos de Origem Animal - PAM-</w:t>
      </w:r>
    </w:p>
    <w:p w:rsidR="00C33818" w:rsidRDefault="00C33818" w:rsidP="00C33818">
      <w:pPr>
        <w:spacing w:after="0" w:line="240" w:lineRule="auto"/>
      </w:pPr>
      <w:proofErr w:type="spellStart"/>
      <w:r>
        <w:t>Ve</w:t>
      </w:r>
      <w:proofErr w:type="spellEnd"/>
      <w:r>
        <w:t xml:space="preserve"> </w:t>
      </w:r>
      <w:proofErr w:type="gramStart"/>
      <w:r>
        <w:t>t .</w:t>
      </w:r>
      <w:proofErr w:type="gramEnd"/>
    </w:p>
    <w:p w:rsidR="00C33818" w:rsidRDefault="00C33818" w:rsidP="00C33818">
      <w:pPr>
        <w:spacing w:after="0" w:line="240" w:lineRule="auto"/>
      </w:pPr>
      <w:r>
        <w:t xml:space="preserve">Art. 2° Constituir </w:t>
      </w:r>
      <w:proofErr w:type="gramStart"/>
      <w:r>
        <w:t>as Coordenações Geral</w:t>
      </w:r>
      <w:proofErr w:type="gramEnd"/>
      <w:r>
        <w:t>, Técnica e de</w:t>
      </w:r>
    </w:p>
    <w:p w:rsidR="00C33818" w:rsidRDefault="00C33818" w:rsidP="00C33818">
      <w:pPr>
        <w:spacing w:after="0" w:line="240" w:lineRule="auto"/>
      </w:pPr>
      <w:r>
        <w:t xml:space="preserve">Amostragem, com a finalidade de implantar, acompanhar e avaliar </w:t>
      </w:r>
      <w:proofErr w:type="gramStart"/>
      <w:r>
        <w:t>o</w:t>
      </w:r>
      <w:proofErr w:type="gramEnd"/>
    </w:p>
    <w:p w:rsidR="00C33818" w:rsidRDefault="00C33818" w:rsidP="00C33818">
      <w:pPr>
        <w:spacing w:after="0" w:line="240" w:lineRule="auto"/>
      </w:pPr>
      <w:r>
        <w:t xml:space="preserve">PA M </w:t>
      </w:r>
      <w:proofErr w:type="spellStart"/>
      <w:r>
        <w:t>Ve</w:t>
      </w:r>
      <w:proofErr w:type="spellEnd"/>
      <w:r>
        <w:t xml:space="preserve"> </w:t>
      </w:r>
      <w:proofErr w:type="gramStart"/>
      <w:r>
        <w:t>t .</w:t>
      </w:r>
      <w:proofErr w:type="gramEnd"/>
    </w:p>
    <w:p w:rsidR="00C33818" w:rsidRDefault="00C33818" w:rsidP="00C33818">
      <w:pPr>
        <w:spacing w:after="0" w:line="240" w:lineRule="auto"/>
      </w:pPr>
      <w:r>
        <w:t xml:space="preserve">Art. 3° A Coordenação Geral do </w:t>
      </w:r>
      <w:proofErr w:type="spellStart"/>
      <w:proofErr w:type="gramStart"/>
      <w:r>
        <w:t>PAMVet</w:t>
      </w:r>
      <w:proofErr w:type="spellEnd"/>
      <w:proofErr w:type="gramEnd"/>
      <w:r>
        <w:t xml:space="preserve"> é de caráter per-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manente</w:t>
      </w:r>
      <w:proofErr w:type="spellEnd"/>
      <w:proofErr w:type="gramEnd"/>
      <w:r>
        <w:t xml:space="preserve"> e será exercida pelo Diretor responsável pela área de Ali-</w:t>
      </w:r>
    </w:p>
    <w:p w:rsidR="00C33818" w:rsidRDefault="00C33818" w:rsidP="00C33818">
      <w:pPr>
        <w:spacing w:after="0" w:line="240" w:lineRule="auto"/>
      </w:pPr>
      <w:proofErr w:type="gramStart"/>
      <w:r>
        <w:t>mentos</w:t>
      </w:r>
      <w:proofErr w:type="gramEnd"/>
      <w:r>
        <w:t xml:space="preserve"> da ANVISA ou por sua indicação.</w:t>
      </w:r>
    </w:p>
    <w:p w:rsidR="00C33818" w:rsidRDefault="00C33818" w:rsidP="00C33818">
      <w:pPr>
        <w:spacing w:after="0" w:line="240" w:lineRule="auto"/>
      </w:pPr>
      <w:r>
        <w:t>Art. 4° A Coordenação Técnica será exercida por um re-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presentante</w:t>
      </w:r>
      <w:proofErr w:type="spellEnd"/>
      <w:proofErr w:type="gramEnd"/>
      <w:r>
        <w:t xml:space="preserve"> do Instituto Nacional de Controle da Qualidade em Saúde</w:t>
      </w:r>
    </w:p>
    <w:p w:rsidR="00C33818" w:rsidRDefault="00C33818" w:rsidP="00C33818">
      <w:pPr>
        <w:spacing w:after="0" w:line="240" w:lineRule="auto"/>
      </w:pPr>
      <w:proofErr w:type="gramStart"/>
      <w:r>
        <w:t>da</w:t>
      </w:r>
      <w:proofErr w:type="gramEnd"/>
      <w:r>
        <w:t xml:space="preserve"> Fundação Oswaldo Cruz (INCQS/FIOCRUZ).</w:t>
      </w:r>
    </w:p>
    <w:p w:rsidR="00C33818" w:rsidRDefault="00C33818" w:rsidP="00C33818">
      <w:pPr>
        <w:spacing w:after="0" w:line="240" w:lineRule="auto"/>
      </w:pPr>
      <w:r>
        <w:t>Art. 5° A Coordenação de Amostragem será exercida por um</w:t>
      </w:r>
    </w:p>
    <w:p w:rsidR="00C33818" w:rsidRDefault="00C33818" w:rsidP="00C33818">
      <w:pPr>
        <w:spacing w:after="0" w:line="240" w:lineRule="auto"/>
      </w:pPr>
      <w:proofErr w:type="gramStart"/>
      <w:r>
        <w:t>representante</w:t>
      </w:r>
      <w:proofErr w:type="gramEnd"/>
      <w:r>
        <w:t xml:space="preserve"> das Vigilâncias Sanitárias Estaduais (VISA) integrantes</w:t>
      </w:r>
    </w:p>
    <w:p w:rsidR="00C33818" w:rsidRDefault="00C33818" w:rsidP="00C33818">
      <w:pPr>
        <w:spacing w:after="0" w:line="240" w:lineRule="auto"/>
      </w:pPr>
      <w:proofErr w:type="gramStart"/>
      <w:r>
        <w:t>do</w:t>
      </w:r>
      <w:proofErr w:type="gramEnd"/>
      <w:r>
        <w:t xml:space="preserve"> </w:t>
      </w:r>
      <w:proofErr w:type="spellStart"/>
      <w:r>
        <w:t>PAMVet</w:t>
      </w:r>
      <w:proofErr w:type="spellEnd"/>
      <w:r>
        <w:t>.</w:t>
      </w:r>
    </w:p>
    <w:p w:rsidR="00C33818" w:rsidRDefault="00C33818" w:rsidP="00C33818">
      <w:pPr>
        <w:spacing w:after="0" w:line="240" w:lineRule="auto"/>
      </w:pPr>
      <w:r>
        <w:t xml:space="preserve">Art. 6° As ações do </w:t>
      </w:r>
      <w:proofErr w:type="spellStart"/>
      <w:proofErr w:type="gramStart"/>
      <w:r>
        <w:t>PAMVet</w:t>
      </w:r>
      <w:proofErr w:type="spellEnd"/>
      <w:proofErr w:type="gramEnd"/>
      <w:r>
        <w:t xml:space="preserve"> serão desenvolvidas pelos </w:t>
      </w:r>
      <w:proofErr w:type="spellStart"/>
      <w:r>
        <w:t>Es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lastRenderedPageBreak/>
        <w:t>tados</w:t>
      </w:r>
      <w:proofErr w:type="spellEnd"/>
      <w:proofErr w:type="gramEnd"/>
      <w:r>
        <w:t xml:space="preserve"> e Laboratórios que o integrarem e serão financiadas pela AN-</w:t>
      </w:r>
    </w:p>
    <w:p w:rsidR="00C33818" w:rsidRDefault="00C33818" w:rsidP="00C33818">
      <w:pPr>
        <w:spacing w:after="0" w:line="240" w:lineRule="auto"/>
      </w:pPr>
      <w:r>
        <w:t>VISA.</w:t>
      </w:r>
    </w:p>
    <w:p w:rsidR="00C33818" w:rsidRDefault="00C33818" w:rsidP="00C33818">
      <w:pPr>
        <w:spacing w:after="0" w:line="240" w:lineRule="auto"/>
      </w:pPr>
      <w:r>
        <w:t xml:space="preserve">Art. 7° As diretrizes, os objetivos, metas e procedimentos </w:t>
      </w:r>
      <w:proofErr w:type="gramStart"/>
      <w:r>
        <w:t>do</w:t>
      </w:r>
      <w:proofErr w:type="gramEnd"/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PAMVet</w:t>
      </w:r>
      <w:proofErr w:type="spellEnd"/>
      <w:proofErr w:type="gramEnd"/>
      <w:r>
        <w:t xml:space="preserve"> serão definidos pelas Coordenações Geral, Técnica e de</w:t>
      </w:r>
    </w:p>
    <w:p w:rsidR="00C33818" w:rsidRDefault="00C33818" w:rsidP="00C33818">
      <w:pPr>
        <w:spacing w:after="0" w:line="240" w:lineRule="auto"/>
      </w:pPr>
      <w:r>
        <w:t>Amostragem, representantes dos estados e laboratórios envolvidos.</w:t>
      </w:r>
    </w:p>
    <w:p w:rsidR="00C33818" w:rsidRDefault="00C33818" w:rsidP="00C33818">
      <w:pPr>
        <w:spacing w:after="0" w:line="240" w:lineRule="auto"/>
      </w:pPr>
      <w:r>
        <w:t xml:space="preserve">Art. 8º As atividades técnico-administrativas do </w:t>
      </w:r>
      <w:proofErr w:type="spellStart"/>
      <w:proofErr w:type="gramStart"/>
      <w:r>
        <w:t>PAMVet</w:t>
      </w:r>
      <w:proofErr w:type="spellEnd"/>
      <w:proofErr w:type="gramEnd"/>
      <w:r>
        <w:t xml:space="preserve"> se-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rão</w:t>
      </w:r>
      <w:proofErr w:type="spellEnd"/>
      <w:proofErr w:type="gramEnd"/>
      <w:r>
        <w:t xml:space="preserve"> incorporadas ao Manual de Procedimentos que tem a finalidade</w:t>
      </w:r>
    </w:p>
    <w:p w:rsidR="00C33818" w:rsidRDefault="00C33818" w:rsidP="00C33818">
      <w:pPr>
        <w:spacing w:after="0" w:line="240" w:lineRule="auto"/>
      </w:pPr>
      <w:proofErr w:type="gramStart"/>
      <w:r>
        <w:t>de</w:t>
      </w:r>
      <w:proofErr w:type="gramEnd"/>
      <w:r>
        <w:t xml:space="preserve"> ajudar as </w:t>
      </w:r>
      <w:proofErr w:type="spellStart"/>
      <w:r>
        <w:t>VISAs</w:t>
      </w:r>
      <w:proofErr w:type="spellEnd"/>
      <w:r>
        <w:t xml:space="preserve"> e os Laboratórios a participarem efetivamente dos</w:t>
      </w:r>
    </w:p>
    <w:p w:rsidR="00C33818" w:rsidRDefault="00C33818" w:rsidP="00C33818">
      <w:pPr>
        <w:spacing w:after="0" w:line="240" w:lineRule="auto"/>
      </w:pPr>
      <w:proofErr w:type="gramStart"/>
      <w:r>
        <w:t>trabalhos</w:t>
      </w:r>
      <w:proofErr w:type="gramEnd"/>
      <w:r>
        <w:t xml:space="preserve"> do Programa;</w:t>
      </w:r>
    </w:p>
    <w:p w:rsidR="00C33818" w:rsidRDefault="00C33818" w:rsidP="00C33818">
      <w:pPr>
        <w:spacing w:after="0" w:line="240" w:lineRule="auto"/>
      </w:pPr>
      <w:r>
        <w:t xml:space="preserve">Art. 9° As Vigilâncias Estaduais e Laboratórios do </w:t>
      </w:r>
      <w:proofErr w:type="spellStart"/>
      <w:proofErr w:type="gramStart"/>
      <w:r>
        <w:t>PAMVet</w:t>
      </w:r>
      <w:proofErr w:type="spellEnd"/>
      <w:proofErr w:type="gramEnd"/>
    </w:p>
    <w:p w:rsidR="00C33818" w:rsidRDefault="00C33818" w:rsidP="00C33818">
      <w:pPr>
        <w:spacing w:after="0" w:line="240" w:lineRule="auto"/>
      </w:pPr>
      <w:proofErr w:type="gramStart"/>
      <w:r>
        <w:t>serão</w:t>
      </w:r>
      <w:proofErr w:type="gramEnd"/>
      <w:r>
        <w:t xml:space="preserve"> incorporados através de Resolução da ANVISA.</w:t>
      </w:r>
    </w:p>
    <w:p w:rsidR="00C33818" w:rsidRDefault="00C33818" w:rsidP="00C33818">
      <w:pPr>
        <w:spacing w:after="0" w:line="240" w:lineRule="auto"/>
      </w:pPr>
      <w:r>
        <w:t xml:space="preserve">Art. 10 Esta Resolução entra em vigor na data de sua </w:t>
      </w:r>
      <w:proofErr w:type="spellStart"/>
      <w:r>
        <w:t>pu</w:t>
      </w:r>
      <w:proofErr w:type="spellEnd"/>
      <w:r>
        <w:t>-</w:t>
      </w:r>
    </w:p>
    <w:p w:rsidR="00C33818" w:rsidRDefault="00C33818" w:rsidP="00C33818">
      <w:pPr>
        <w:spacing w:after="0" w:line="240" w:lineRule="auto"/>
      </w:pPr>
      <w:proofErr w:type="spellStart"/>
      <w:proofErr w:type="gramStart"/>
      <w:r>
        <w:t>blicação</w:t>
      </w:r>
      <w:proofErr w:type="spellEnd"/>
      <w:proofErr w:type="gramEnd"/>
      <w:r>
        <w:t>.</w:t>
      </w:r>
    </w:p>
    <w:p w:rsidR="00C33818" w:rsidRDefault="00C33818" w:rsidP="00C33818">
      <w:pPr>
        <w:spacing w:after="0" w:line="240" w:lineRule="auto"/>
      </w:pPr>
    </w:p>
    <w:p w:rsidR="00C33818" w:rsidRDefault="00C33818" w:rsidP="00C33818">
      <w:pPr>
        <w:spacing w:after="0" w:line="240" w:lineRule="auto"/>
      </w:pPr>
      <w:r>
        <w:t>CLÁUDIO MAIEROVITCH PESSANHA HENRIQUES</w:t>
      </w:r>
    </w:p>
    <w:sectPr w:rsidR="00C33818" w:rsidSect="0017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33818"/>
    <w:rsid w:val="00173411"/>
    <w:rsid w:val="00C3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4B3A9-7A52-4798-89C3-EA1D86E9A6CD}"/>
</file>

<file path=customXml/itemProps2.xml><?xml version="1.0" encoding="utf-8"?>
<ds:datastoreItem xmlns:ds="http://schemas.openxmlformats.org/officeDocument/2006/customXml" ds:itemID="{633EA4A9-6284-41CC-AB05-37BE07B8AD29}"/>
</file>

<file path=customXml/itemProps3.xml><?xml version="1.0" encoding="utf-8"?>
<ds:datastoreItem xmlns:ds="http://schemas.openxmlformats.org/officeDocument/2006/customXml" ds:itemID="{F26C3482-643A-4E2A-B193-D7B6CB19B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2788</Characters>
  <Application>Microsoft Office Word</Application>
  <DocSecurity>0</DocSecurity>
  <Lines>23</Lines>
  <Paragraphs>6</Paragraphs>
  <ScaleCrop>false</ScaleCrop>
  <Company>ANVISA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Ana.Morais</cp:lastModifiedBy>
  <cp:revision>1</cp:revision>
  <dcterms:created xsi:type="dcterms:W3CDTF">2012-07-26T13:11:00Z</dcterms:created>
  <dcterms:modified xsi:type="dcterms:W3CDTF">2012-07-26T13:13:00Z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