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5E4F" w14:textId="4EDBFF7C" w:rsidR="0037777A" w:rsidRDefault="0037777A" w:rsidP="0037777A">
      <w:pPr>
        <w:autoSpaceDE w:val="0"/>
        <w:autoSpaceDN w:val="0"/>
        <w:adjustRightInd w:val="0"/>
        <w:spacing w:after="0" w:line="240" w:lineRule="auto"/>
        <w:ind w:left="-567" w:right="-852"/>
        <w:jc w:val="center"/>
        <w:rPr>
          <w:rFonts w:ascii="Times New Roman" w:hAnsi="Times New Roman"/>
          <w:b/>
          <w:bCs/>
          <w:sz w:val="24"/>
          <w:szCs w:val="24"/>
        </w:rPr>
      </w:pPr>
      <w:r w:rsidRPr="0037777A">
        <w:rPr>
          <w:rFonts w:ascii="Times New Roman" w:hAnsi="Times New Roman"/>
          <w:b/>
          <w:bCs/>
          <w:sz w:val="24"/>
          <w:szCs w:val="24"/>
        </w:rPr>
        <w:t>RESOLUÇÃO DA DIRETORIA COLEGIADA - RDC Nº 259, DE 19 DE DEZEMBRO DE 2018</w:t>
      </w:r>
    </w:p>
    <w:p w14:paraId="68E50ED0" w14:textId="77777777" w:rsidR="0037777A" w:rsidRPr="0037777A" w:rsidRDefault="0037777A" w:rsidP="0037777A">
      <w:pPr>
        <w:autoSpaceDE w:val="0"/>
        <w:autoSpaceDN w:val="0"/>
        <w:adjustRightInd w:val="0"/>
        <w:spacing w:after="0" w:line="240" w:lineRule="auto"/>
        <w:ind w:left="-567" w:right="-852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B9977B3" w14:textId="2AC80179" w:rsidR="00F65140" w:rsidRPr="0037777A" w:rsidRDefault="0037777A" w:rsidP="00B4022F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37777A">
        <w:rPr>
          <w:rFonts w:ascii="Times New Roman" w:hAnsi="Times New Roman"/>
          <w:b/>
          <w:bCs/>
          <w:color w:val="0000FF"/>
          <w:sz w:val="24"/>
          <w:szCs w:val="24"/>
        </w:rPr>
        <w:t xml:space="preserve"> </w:t>
      </w:r>
      <w:r w:rsidR="00F65140" w:rsidRPr="0037777A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no DOU nº </w:t>
      </w:r>
      <w:r w:rsidR="00482C55" w:rsidRPr="0037777A">
        <w:rPr>
          <w:rFonts w:ascii="Times New Roman" w:hAnsi="Times New Roman"/>
          <w:b/>
          <w:bCs/>
          <w:color w:val="0000FF"/>
          <w:sz w:val="24"/>
          <w:szCs w:val="24"/>
        </w:rPr>
        <w:t>24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5</w:t>
      </w:r>
      <w:r w:rsidR="00482C55" w:rsidRPr="0037777A">
        <w:rPr>
          <w:rFonts w:ascii="Times New Roman" w:hAnsi="Times New Roman"/>
          <w:b/>
          <w:bCs/>
          <w:color w:val="0000FF"/>
          <w:sz w:val="24"/>
          <w:szCs w:val="24"/>
        </w:rPr>
        <w:t>, de 2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1</w:t>
      </w:r>
      <w:r w:rsidR="00482C55" w:rsidRPr="0037777A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dezembro</w:t>
      </w:r>
      <w:r w:rsidR="00F65140" w:rsidRPr="0037777A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2018)</w:t>
      </w:r>
      <w:bookmarkStart w:id="0" w:name="_GoBack"/>
      <w:bookmarkEnd w:id="0"/>
    </w:p>
    <w:p w14:paraId="5178D09C" w14:textId="55637AEB" w:rsidR="0037777A" w:rsidRDefault="0037777A" w:rsidP="0037777A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  <w:r w:rsidRPr="0037777A">
        <w:rPr>
          <w:rFonts w:ascii="Times New Roman" w:hAnsi="Times New Roman"/>
          <w:sz w:val="24"/>
          <w:szCs w:val="24"/>
        </w:rPr>
        <w:t>Dispõe sobre a alteração da Resolução da Diretoria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Colegiada - RDC Nº 207, de 3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janeiro de 2018.</w:t>
      </w:r>
    </w:p>
    <w:p w14:paraId="646F7A10" w14:textId="77777777" w:rsidR="0037777A" w:rsidRPr="0037777A" w:rsidRDefault="0037777A" w:rsidP="0037777A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hAnsi="Times New Roman"/>
          <w:sz w:val="24"/>
          <w:szCs w:val="24"/>
        </w:rPr>
      </w:pPr>
    </w:p>
    <w:p w14:paraId="7F04D24A" w14:textId="425C5C08" w:rsidR="0037777A" w:rsidRDefault="0037777A" w:rsidP="003777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7777A">
        <w:rPr>
          <w:rFonts w:ascii="Times New Roman" w:hAnsi="Times New Roman"/>
          <w:sz w:val="24"/>
          <w:szCs w:val="24"/>
        </w:rPr>
        <w:t xml:space="preserve">A </w:t>
      </w:r>
      <w:r w:rsidRPr="0037777A">
        <w:rPr>
          <w:rFonts w:ascii="Times New Roman" w:hAnsi="Times New Roman"/>
          <w:b/>
          <w:sz w:val="24"/>
          <w:szCs w:val="24"/>
        </w:rPr>
        <w:t>Diretoria Colegiada da Agência Nacional de Vigilância Sanitária</w:t>
      </w:r>
      <w:r w:rsidRPr="0037777A">
        <w:rPr>
          <w:rFonts w:ascii="Times New Roman" w:hAnsi="Times New Roman"/>
          <w:sz w:val="24"/>
          <w:szCs w:val="24"/>
        </w:rPr>
        <w:t>, no uso 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atribuições que lhe confere o art. 15, incisos III e IV, aliado ao art. 7º, inciso I, da Lei nº 9.782,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de 26 de janeiro de 1999, e ao art. 53, V, §§ 1º e 3º, do Regimento Interno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aprovado nos termos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do Anexo I da Resolução da Diretoria Colegiada - RDC nº 255, de 10 de dezembro de 2018,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resolve adotar a seguinte Resolução da Diretoria Colegiada, conforme deliberado em reunião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realizada em 11 de dezembro de 2018, e eu, Diretor-Presidente, determino a sua publicação.</w:t>
      </w:r>
    </w:p>
    <w:p w14:paraId="268D4C42" w14:textId="77777777" w:rsidR="0037777A" w:rsidRPr="0037777A" w:rsidRDefault="0037777A" w:rsidP="00377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D98106" w14:textId="1AA8DD31" w:rsidR="0037777A" w:rsidRDefault="0037777A" w:rsidP="003777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7777A">
        <w:rPr>
          <w:rFonts w:ascii="Times New Roman" w:hAnsi="Times New Roman"/>
          <w:sz w:val="24"/>
          <w:szCs w:val="24"/>
        </w:rPr>
        <w:t>Art. 1º O art. 29 da Resolução da Diretoria Colegiada - RDC n° 207, de 3 de janeiro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de 2018, que dispõe sobre a organização das ações de vigilância sanitária, exercidas pela União,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Estados, Distrito Federal e Municípios, relativas à Autorização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Funcionamento,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Licenciamento, Registro, Certificação de Boas Práticas, Fiscalização, Inspeção e Normatização,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no âmbito do Sistema Nacional de Vigilância Sanitária (SNVS), passa a viger com a seguinte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redação:</w:t>
      </w:r>
    </w:p>
    <w:p w14:paraId="01E8B711" w14:textId="77777777" w:rsidR="0037777A" w:rsidRPr="0037777A" w:rsidRDefault="0037777A" w:rsidP="00377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B9DF12" w14:textId="31BBA922" w:rsidR="0037777A" w:rsidRDefault="0037777A" w:rsidP="003777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7777A">
        <w:rPr>
          <w:rFonts w:ascii="Times New Roman" w:hAnsi="Times New Roman"/>
          <w:sz w:val="24"/>
          <w:szCs w:val="24"/>
        </w:rPr>
        <w:t>"Art. 29 Esta Resolução entra em vigor a partir da publicação da Instrução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777A">
        <w:rPr>
          <w:rFonts w:ascii="Times New Roman" w:hAnsi="Times New Roman"/>
          <w:sz w:val="24"/>
          <w:szCs w:val="24"/>
        </w:rPr>
        <w:t>Normativa que a regulamenta." (NR)</w:t>
      </w:r>
    </w:p>
    <w:p w14:paraId="07545732" w14:textId="77777777" w:rsidR="0037777A" w:rsidRPr="0037777A" w:rsidRDefault="0037777A" w:rsidP="00377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AFAC60" w14:textId="49A1C479" w:rsidR="0037777A" w:rsidRDefault="0037777A" w:rsidP="003777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7777A">
        <w:rPr>
          <w:rFonts w:ascii="Times New Roman" w:hAnsi="Times New Roman"/>
          <w:sz w:val="24"/>
          <w:szCs w:val="24"/>
        </w:rPr>
        <w:t>Art. 2º Esta Resolução entra em vigor na data da sua publicação.</w:t>
      </w:r>
    </w:p>
    <w:p w14:paraId="5DFB2F58" w14:textId="77777777" w:rsidR="0037777A" w:rsidRPr="0037777A" w:rsidRDefault="0037777A" w:rsidP="003777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D99F48A" w14:textId="5D74BC02" w:rsidR="0037777A" w:rsidRPr="0037777A" w:rsidRDefault="0037777A" w:rsidP="0037777A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37777A">
        <w:rPr>
          <w:rFonts w:ascii="Times New Roman" w:hAnsi="Times New Roman"/>
          <w:b/>
          <w:sz w:val="24"/>
          <w:szCs w:val="24"/>
        </w:rPr>
        <w:t>WILLIAM DIB</w:t>
      </w:r>
    </w:p>
    <w:sectPr w:rsidR="0037777A" w:rsidRPr="0037777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BE732" w14:textId="77777777" w:rsidR="009E5288" w:rsidRDefault="009E5288" w:rsidP="00F65140">
      <w:pPr>
        <w:spacing w:after="0" w:line="240" w:lineRule="auto"/>
      </w:pPr>
      <w:r>
        <w:separator/>
      </w:r>
    </w:p>
  </w:endnote>
  <w:endnote w:type="continuationSeparator" w:id="0">
    <w:p w14:paraId="7D7AB269" w14:textId="77777777" w:rsidR="009E5288" w:rsidRDefault="009E5288" w:rsidP="00F6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2EAA" w14:textId="77777777" w:rsidR="00B4022F" w:rsidRDefault="00F65140" w:rsidP="00F65140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6DFF57B9" w14:textId="5CCBEDF1" w:rsidR="00F65140" w:rsidRDefault="00F651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D4117" w14:textId="77777777" w:rsidR="009E5288" w:rsidRDefault="009E5288" w:rsidP="00F65140">
      <w:pPr>
        <w:spacing w:after="0" w:line="240" w:lineRule="auto"/>
      </w:pPr>
      <w:r>
        <w:separator/>
      </w:r>
    </w:p>
  </w:footnote>
  <w:footnote w:type="continuationSeparator" w:id="0">
    <w:p w14:paraId="055D09B8" w14:textId="77777777" w:rsidR="009E5288" w:rsidRDefault="009E5288" w:rsidP="00F6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7880F" w14:textId="77777777" w:rsidR="00F65140" w:rsidRPr="0018049F" w:rsidRDefault="006322B3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284B17B3" wp14:editId="63D8E59F">
          <wp:extent cx="657225" cy="647700"/>
          <wp:effectExtent l="0" t="0" r="0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FB7945" w14:textId="77777777" w:rsidR="00F65140" w:rsidRPr="0018049F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6D388648" w14:textId="77777777" w:rsidR="00B4022F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1C886FC0" w14:textId="701EEB5F" w:rsidR="00F65140" w:rsidRPr="00F65140" w:rsidRDefault="00F65140" w:rsidP="00F6514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16A"/>
    <w:rsid w:val="000256BC"/>
    <w:rsid w:val="001645CE"/>
    <w:rsid w:val="0018049F"/>
    <w:rsid w:val="002A7C11"/>
    <w:rsid w:val="0037777A"/>
    <w:rsid w:val="003843FB"/>
    <w:rsid w:val="003B3595"/>
    <w:rsid w:val="00482C55"/>
    <w:rsid w:val="0059339D"/>
    <w:rsid w:val="006322B3"/>
    <w:rsid w:val="00643290"/>
    <w:rsid w:val="006E7574"/>
    <w:rsid w:val="0070727C"/>
    <w:rsid w:val="0071216A"/>
    <w:rsid w:val="00916642"/>
    <w:rsid w:val="009E5288"/>
    <w:rsid w:val="00B05DD3"/>
    <w:rsid w:val="00B103F7"/>
    <w:rsid w:val="00B31238"/>
    <w:rsid w:val="00B4022F"/>
    <w:rsid w:val="00C66331"/>
    <w:rsid w:val="00DD69B3"/>
    <w:rsid w:val="00F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F99825"/>
  <w14:defaultImageDpi w14:val="0"/>
  <w15:docId w15:val="{03FCC0DE-CCA0-4877-8B1A-0AE80CF9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71216A"/>
    <w:pPr>
      <w:spacing w:after="0" w:line="240" w:lineRule="auto"/>
      <w:ind w:left="60" w:right="60"/>
      <w:jc w:val="center"/>
    </w:pPr>
    <w:rPr>
      <w:rFonts w:ascii="Calibri" w:hAnsi="Calibri" w:cs="Calibri"/>
      <w:lang w:eastAsia="pt-BR"/>
    </w:rPr>
  </w:style>
  <w:style w:type="paragraph" w:customStyle="1" w:styleId="textoalinhadoesquerda">
    <w:name w:val="texto_alinhado_esquerda"/>
    <w:basedOn w:val="Normal"/>
    <w:rsid w:val="0071216A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71216A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71216A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1216A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121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216A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71216A"/>
    <w:rPr>
      <w:rFonts w:cs="Times New Roman"/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65140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651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65140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F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127704-457A-4829-A737-16AC1C2F650C}"/>
</file>

<file path=customXml/itemProps2.xml><?xml version="1.0" encoding="utf-8"?>
<ds:datastoreItem xmlns:ds="http://schemas.openxmlformats.org/officeDocument/2006/customXml" ds:itemID="{B8520E35-8D49-4B6F-A38D-7128AD8DB2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8BFB13-446D-4258-B0AD-001E142D90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Cinthya Simone da Paz Elgrably</cp:lastModifiedBy>
  <cp:revision>4</cp:revision>
  <dcterms:created xsi:type="dcterms:W3CDTF">2018-12-21T12:02:00Z</dcterms:created>
  <dcterms:modified xsi:type="dcterms:W3CDTF">2018-12-21T12:14:00Z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