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FA8" w:rsidRPr="00EB05C9" w:rsidRDefault="00BC4FA8">
      <w:pPr>
        <w:jc w:val="both"/>
        <w:rPr>
          <w:rFonts w:ascii="Times New Roman" w:hAnsi="Times New Roman" w:cs="Times New Roman"/>
          <w:b/>
          <w:sz w:val="24"/>
          <w:szCs w:val="24"/>
        </w:rPr>
      </w:pPr>
      <w:bookmarkStart w:id="0" w:name="_GoBack"/>
      <w:bookmarkEnd w:id="0"/>
      <w:r w:rsidRPr="00EB05C9">
        <w:rPr>
          <w:rFonts w:ascii="Times New Roman" w:hAnsi="Times New Roman" w:cs="Times New Roman"/>
          <w:b/>
          <w:sz w:val="24"/>
          <w:szCs w:val="24"/>
        </w:rPr>
        <w:t xml:space="preserve">RESOLUÇÃO DA DIRETORIA COLEGIADA </w:t>
      </w:r>
      <w:r w:rsidR="00EB05C9" w:rsidRPr="00EB05C9">
        <w:rPr>
          <w:rFonts w:ascii="Times New Roman" w:hAnsi="Times New Roman" w:cs="Times New Roman"/>
          <w:b/>
          <w:sz w:val="24"/>
          <w:szCs w:val="24"/>
        </w:rPr>
        <w:t>RDC N</w:t>
      </w:r>
      <w:r w:rsidRPr="00EB05C9">
        <w:rPr>
          <w:rFonts w:ascii="Times New Roman" w:hAnsi="Times New Roman" w:cs="Times New Roman"/>
          <w:b/>
          <w:sz w:val="24"/>
          <w:szCs w:val="24"/>
        </w:rPr>
        <w:t>º</w:t>
      </w:r>
      <w:r w:rsidR="00EB05C9" w:rsidRPr="00EB05C9">
        <w:rPr>
          <w:rFonts w:ascii="Times New Roman" w:hAnsi="Times New Roman" w:cs="Times New Roman"/>
          <w:b/>
          <w:sz w:val="24"/>
          <w:szCs w:val="24"/>
        </w:rPr>
        <w:t xml:space="preserve"> 28, DE 23 DE FEVEREIRO DE 2001</w:t>
      </w:r>
    </w:p>
    <w:p w:rsidR="00EB05C9" w:rsidRDefault="00EB05C9">
      <w:pPr>
        <w:jc w:val="both"/>
        <w:rPr>
          <w:rFonts w:ascii="Times New Roman" w:hAnsi="Times New Roman" w:cs="Times New Roman"/>
          <w:sz w:val="24"/>
          <w:szCs w:val="24"/>
        </w:rPr>
      </w:pPr>
    </w:p>
    <w:p w:rsidR="00BC4FA8" w:rsidRPr="00EB05C9" w:rsidRDefault="00EB05C9" w:rsidP="00EB05C9">
      <w:pPr>
        <w:jc w:val="center"/>
        <w:rPr>
          <w:rFonts w:ascii="Times New Roman" w:hAnsi="Times New Roman" w:cs="Times New Roman"/>
          <w:b/>
          <w:color w:val="0000FF"/>
          <w:sz w:val="24"/>
          <w:szCs w:val="24"/>
        </w:rPr>
      </w:pPr>
      <w:r w:rsidRPr="00EB05C9">
        <w:rPr>
          <w:rFonts w:ascii="Times New Roman" w:hAnsi="Times New Roman" w:cs="Times New Roman"/>
          <w:b/>
          <w:color w:val="0000FF"/>
          <w:sz w:val="24"/>
          <w:szCs w:val="24"/>
        </w:rPr>
        <w:t>(</w:t>
      </w:r>
      <w:r w:rsidR="00BC4FA8" w:rsidRPr="00EB05C9">
        <w:rPr>
          <w:rFonts w:ascii="Times New Roman" w:hAnsi="Times New Roman" w:cs="Times New Roman"/>
          <w:b/>
          <w:color w:val="0000FF"/>
          <w:sz w:val="24"/>
          <w:szCs w:val="24"/>
        </w:rPr>
        <w:t>Publicada</w:t>
      </w:r>
      <w:r w:rsidRPr="00EB05C9">
        <w:rPr>
          <w:rFonts w:ascii="Times New Roman" w:hAnsi="Times New Roman" w:cs="Times New Roman"/>
          <w:b/>
          <w:color w:val="0000FF"/>
          <w:sz w:val="24"/>
          <w:szCs w:val="24"/>
        </w:rPr>
        <w:t xml:space="preserve"> no DOU nº 43, de </w:t>
      </w:r>
      <w:r w:rsidR="00BC4FA8" w:rsidRPr="00EB05C9">
        <w:rPr>
          <w:rFonts w:ascii="Times New Roman" w:hAnsi="Times New Roman" w:cs="Times New Roman"/>
          <w:b/>
          <w:color w:val="0000FF"/>
          <w:sz w:val="24"/>
          <w:szCs w:val="24"/>
        </w:rPr>
        <w:t>2 de março de 2001</w:t>
      </w:r>
      <w:r w:rsidRPr="00EB05C9">
        <w:rPr>
          <w:rFonts w:ascii="Times New Roman" w:hAnsi="Times New Roman" w:cs="Times New Roman"/>
          <w:b/>
          <w:color w:val="0000FF"/>
          <w:sz w:val="24"/>
          <w:szCs w:val="24"/>
        </w:rPr>
        <w:t>)</w:t>
      </w:r>
    </w:p>
    <w:p w:rsidR="00BC4FA8" w:rsidRPr="00EB05C9" w:rsidRDefault="00BC4FA8">
      <w:pPr>
        <w:jc w:val="both"/>
        <w:rPr>
          <w:rFonts w:ascii="Times New Roman" w:hAnsi="Times New Roman" w:cs="Times New Roman"/>
          <w:sz w:val="24"/>
          <w:szCs w:val="24"/>
        </w:rPr>
      </w:pPr>
    </w:p>
    <w:p w:rsidR="00BC4FA8" w:rsidRPr="00EB05C9" w:rsidRDefault="00BC4FA8">
      <w:pPr>
        <w:pStyle w:val="Corpodetexto2"/>
        <w:ind w:firstLine="567"/>
        <w:jc w:val="both"/>
        <w:rPr>
          <w:rFonts w:ascii="Times New Roman" w:hAnsi="Times New Roman" w:cs="Times New Roman"/>
          <w:sz w:val="24"/>
          <w:szCs w:val="24"/>
        </w:rPr>
      </w:pPr>
      <w:r w:rsidRPr="00EB05C9">
        <w:rPr>
          <w:rFonts w:ascii="Times New Roman" w:hAnsi="Times New Roman" w:cs="Times New Roman"/>
          <w:sz w:val="24"/>
          <w:szCs w:val="24"/>
        </w:rPr>
        <w:t>A Diretoria Colegiada da Agência Nacional de Vigilância Sanitária no uso da atribuição que lhe confere o art. 11 inciso IV do Regulamento da ANVISA aprovado pelo Decreto 3.029, de 16 de abril de 1999, c/c o § 1º do Art. 111 do Regimento Interno aprovado pela Portaria nº 593, de 25 de agosto de 2000, republicada no DOU de 22 de dezembro de 2000, em reunião realizada em 21 de fevereiro de 2001,</w:t>
      </w:r>
    </w:p>
    <w:p w:rsidR="00EB05C9" w:rsidRDefault="00EB05C9">
      <w:pPr>
        <w:pStyle w:val="Corpodetexto"/>
        <w:ind w:firstLine="567"/>
        <w:rPr>
          <w:rFonts w:ascii="Times New Roman" w:hAnsi="Times New Roman" w:cs="Times New Roman"/>
          <w:sz w:val="24"/>
          <w:szCs w:val="24"/>
        </w:rPr>
      </w:pPr>
    </w:p>
    <w:p w:rsidR="00BC4FA8" w:rsidRPr="00EB05C9" w:rsidRDefault="00BC4FA8">
      <w:pPr>
        <w:pStyle w:val="Corpodetexto"/>
        <w:ind w:firstLine="567"/>
        <w:rPr>
          <w:rFonts w:ascii="Times New Roman" w:hAnsi="Times New Roman" w:cs="Times New Roman"/>
          <w:sz w:val="24"/>
          <w:szCs w:val="24"/>
        </w:rPr>
      </w:pPr>
      <w:r w:rsidRPr="00EB05C9">
        <w:rPr>
          <w:rFonts w:ascii="Times New Roman" w:hAnsi="Times New Roman" w:cs="Times New Roman"/>
          <w:sz w:val="24"/>
          <w:szCs w:val="24"/>
        </w:rPr>
        <w:t>considerando a necessidade de constante aperfeiçoamento das ações de controle sanitário na área de alimentos, visando a proteção à saúde da população;</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considerando a necessidade de segurança de uso tecnológico de aditivos alimentares na fabricação de alimentos;</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considerando que o aditivo em questão está permitido na legislação brasileira como conservador;</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considerando que o uso dos aditivos deve ser limitado a alimentos específicos, em condições específicas e ao menor nível para alcançar o efeito desejado;</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considerando que o aditivo foi avaliado toxicologicamente pelo JECFA, em 1976, que estabeleceu uma IDA numérica de 0,3 mg/kg p.c.;</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considerando que o aditivo consta na lista geral harmonizada de aditivos MERCOSUL;</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considerando que o aditivo faz parte da lista de aditivos permitidos para alimentos na Comunidade Européia (Diretiva 95/2/EC) e que está autorizado para o produto em questão;</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adota a seguinte Resolução de Diretoria Colegiada e eu, Diretor-Presidente, determino a sua publicação:</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Art. 1º Aprovar a extensão de uso da Natamicina (Pimaricina) (INS 235), como conservador, para tratamento de superfícies de produtos cárneos embutidos no limite máximo de 1mg/dm</w:t>
      </w:r>
      <w:r w:rsidR="00EB05C9">
        <w:rPr>
          <w:rFonts w:ascii="Times New Roman" w:hAnsi="Times New Roman" w:cs="Times New Roman"/>
          <w:sz w:val="24"/>
          <w:szCs w:val="24"/>
          <w:vertAlign w:val="superscript"/>
        </w:rPr>
        <w:t>2</w:t>
      </w:r>
      <w:r w:rsidRPr="00EB05C9">
        <w:rPr>
          <w:rFonts w:ascii="Times New Roman" w:hAnsi="Times New Roman" w:cs="Times New Roman"/>
          <w:sz w:val="24"/>
          <w:szCs w:val="24"/>
        </w:rPr>
        <w:t>, ausente em 5mm de profundidade.</w:t>
      </w:r>
    </w:p>
    <w:p w:rsidR="00BC4FA8" w:rsidRPr="00EB05C9" w:rsidRDefault="00BC4FA8">
      <w:pPr>
        <w:ind w:firstLine="567"/>
        <w:jc w:val="both"/>
        <w:rPr>
          <w:rFonts w:ascii="Times New Roman" w:hAnsi="Times New Roman" w:cs="Times New Roman"/>
          <w:sz w:val="24"/>
          <w:szCs w:val="24"/>
        </w:rPr>
      </w:pPr>
    </w:p>
    <w:p w:rsidR="00BC4FA8" w:rsidRPr="00EB05C9" w:rsidRDefault="00BC4FA8">
      <w:pPr>
        <w:ind w:firstLine="567"/>
        <w:jc w:val="both"/>
        <w:rPr>
          <w:rFonts w:ascii="Times New Roman" w:hAnsi="Times New Roman" w:cs="Times New Roman"/>
          <w:sz w:val="24"/>
          <w:szCs w:val="24"/>
        </w:rPr>
      </w:pPr>
      <w:r w:rsidRPr="00EB05C9">
        <w:rPr>
          <w:rFonts w:ascii="Times New Roman" w:hAnsi="Times New Roman" w:cs="Times New Roman"/>
          <w:sz w:val="24"/>
          <w:szCs w:val="24"/>
        </w:rPr>
        <w:t>Art. 2º Esta Resolução de Diretoria Colegiada entra em vigor na data de sua publicação.</w:t>
      </w:r>
    </w:p>
    <w:p w:rsidR="00BC4FA8" w:rsidRPr="00EB05C9" w:rsidRDefault="00BC4FA8">
      <w:pPr>
        <w:pStyle w:val="Cabealho"/>
        <w:tabs>
          <w:tab w:val="clear" w:pos="4419"/>
          <w:tab w:val="clear" w:pos="8838"/>
        </w:tabs>
        <w:ind w:firstLine="567"/>
        <w:jc w:val="both"/>
        <w:rPr>
          <w:rFonts w:ascii="Times New Roman" w:hAnsi="Times New Roman" w:cs="Times New Roman"/>
          <w:sz w:val="24"/>
          <w:szCs w:val="24"/>
        </w:rPr>
      </w:pPr>
    </w:p>
    <w:p w:rsidR="00BC4FA8" w:rsidRPr="00EB05C9" w:rsidRDefault="00BC4FA8">
      <w:pPr>
        <w:pStyle w:val="Cabealho"/>
        <w:tabs>
          <w:tab w:val="clear" w:pos="4419"/>
          <w:tab w:val="clear" w:pos="8838"/>
        </w:tabs>
        <w:jc w:val="both"/>
        <w:rPr>
          <w:rFonts w:ascii="Times New Roman" w:hAnsi="Times New Roman" w:cs="Times New Roman"/>
          <w:sz w:val="24"/>
          <w:szCs w:val="24"/>
        </w:rPr>
      </w:pPr>
    </w:p>
    <w:p w:rsidR="00BC4FA8" w:rsidRPr="00EB05C9" w:rsidRDefault="00BC4FA8">
      <w:pPr>
        <w:pStyle w:val="Cabealho"/>
        <w:tabs>
          <w:tab w:val="clear" w:pos="4419"/>
          <w:tab w:val="clear" w:pos="8838"/>
        </w:tabs>
        <w:jc w:val="both"/>
        <w:rPr>
          <w:rFonts w:ascii="Times New Roman" w:hAnsi="Times New Roman" w:cs="Times New Roman"/>
          <w:sz w:val="24"/>
          <w:szCs w:val="24"/>
        </w:rPr>
      </w:pPr>
    </w:p>
    <w:p w:rsidR="00BC4FA8" w:rsidRPr="00EB05C9" w:rsidRDefault="00BC4FA8">
      <w:pPr>
        <w:pStyle w:val="Cabealho"/>
        <w:tabs>
          <w:tab w:val="clear" w:pos="4419"/>
          <w:tab w:val="clear" w:pos="8838"/>
        </w:tabs>
        <w:jc w:val="center"/>
        <w:rPr>
          <w:rFonts w:ascii="Times New Roman" w:hAnsi="Times New Roman" w:cs="Times New Roman"/>
          <w:sz w:val="24"/>
          <w:szCs w:val="24"/>
        </w:rPr>
      </w:pPr>
      <w:r w:rsidRPr="00EB05C9">
        <w:rPr>
          <w:rFonts w:ascii="Times New Roman" w:hAnsi="Times New Roman" w:cs="Times New Roman"/>
          <w:sz w:val="24"/>
          <w:szCs w:val="24"/>
        </w:rPr>
        <w:t>GONZALO VECINA NETO</w:t>
      </w:r>
    </w:p>
    <w:sectPr w:rsidR="00BC4FA8" w:rsidRPr="00EB05C9" w:rsidSect="00EB05C9">
      <w:headerReference w:type="default" r:id="rId6"/>
      <w:footerReference w:type="default" r:id="rId7"/>
      <w:pgSz w:w="11907" w:h="16840" w:code="9"/>
      <w:pgMar w:top="1134" w:right="1134" w:bottom="1134" w:left="1134" w:header="0" w:footer="572"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0FF" w:rsidRDefault="005F10FF" w:rsidP="00EB05C9">
      <w:r>
        <w:separator/>
      </w:r>
    </w:p>
  </w:endnote>
  <w:endnote w:type="continuationSeparator" w:id="0">
    <w:p w:rsidR="005F10FF" w:rsidRDefault="005F10FF" w:rsidP="00EB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5C9" w:rsidRPr="00D84FE0" w:rsidRDefault="00EB05C9" w:rsidP="00EB05C9">
    <w:pPr>
      <w:tabs>
        <w:tab w:val="center" w:pos="4252"/>
        <w:tab w:val="right" w:pos="8504"/>
      </w:tabs>
      <w:jc w:val="center"/>
      <w:rPr>
        <w:rFonts w:ascii="Calibri" w:hAnsi="Calibri" w:cs="Times New Roman"/>
        <w:sz w:val="24"/>
      </w:rPr>
    </w:pPr>
    <w:r w:rsidRPr="00D84FE0">
      <w:rPr>
        <w:rFonts w:ascii="Calibri" w:hAnsi="Calibri" w:cs="Times New Roman"/>
        <w:color w:val="943634"/>
        <w:sz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0FF" w:rsidRDefault="005F10FF" w:rsidP="00EB05C9">
      <w:r>
        <w:separator/>
      </w:r>
    </w:p>
  </w:footnote>
  <w:footnote w:type="continuationSeparator" w:id="0">
    <w:p w:rsidR="005F10FF" w:rsidRDefault="005F10FF" w:rsidP="00EB0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5C9" w:rsidRDefault="00EB05C9">
    <w:pPr>
      <w:pStyle w:val="Cabealho"/>
    </w:pPr>
  </w:p>
  <w:p w:rsidR="00EB05C9" w:rsidRDefault="00EB05C9">
    <w:pPr>
      <w:pStyle w:val="Cabealho"/>
    </w:pPr>
  </w:p>
  <w:p w:rsidR="00EB05C9" w:rsidRPr="00B517AC" w:rsidRDefault="00EB05C9" w:rsidP="00EB05C9">
    <w:pPr>
      <w:tabs>
        <w:tab w:val="center" w:pos="4252"/>
        <w:tab w:val="right" w:pos="8504"/>
      </w:tabs>
      <w:jc w:val="center"/>
      <w:rPr>
        <w:rFonts w:ascii="Calibri" w:hAnsi="Calibri" w:cs="Times New Roman"/>
      </w:rPr>
    </w:pPr>
    <w:r>
      <w:rPr>
        <w:rFonts w:ascii="Calibri" w:hAnsi="Calibri"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EB05C9" w:rsidRPr="00B517AC" w:rsidRDefault="00EB05C9" w:rsidP="00EB05C9">
    <w:pPr>
      <w:tabs>
        <w:tab w:val="center" w:pos="4252"/>
        <w:tab w:val="right" w:pos="8504"/>
      </w:tabs>
      <w:jc w:val="center"/>
      <w:rPr>
        <w:rFonts w:ascii="Calibri" w:hAnsi="Calibri" w:cs="Times New Roman"/>
        <w:b/>
        <w:sz w:val="24"/>
      </w:rPr>
    </w:pPr>
    <w:r w:rsidRPr="00B517AC">
      <w:rPr>
        <w:rFonts w:ascii="Calibri" w:hAnsi="Calibri" w:cs="Times New Roman"/>
        <w:b/>
        <w:sz w:val="24"/>
      </w:rPr>
      <w:t>Ministério da Saúde - MS</w:t>
    </w:r>
  </w:p>
  <w:p w:rsidR="00EB05C9" w:rsidRPr="00B517AC" w:rsidRDefault="00EB05C9" w:rsidP="00EB05C9">
    <w:pPr>
      <w:tabs>
        <w:tab w:val="center" w:pos="4252"/>
        <w:tab w:val="right" w:pos="8504"/>
      </w:tabs>
      <w:jc w:val="center"/>
      <w:rPr>
        <w:rFonts w:ascii="Calibri" w:hAnsi="Calibri" w:cs="Times New Roman"/>
        <w:b/>
        <w:sz w:val="24"/>
      </w:rPr>
    </w:pPr>
    <w:r w:rsidRPr="00B517AC">
      <w:rPr>
        <w:rFonts w:ascii="Calibri" w:hAnsi="Calibri" w:cs="Times New Roman"/>
        <w:b/>
        <w:sz w:val="24"/>
      </w:rPr>
      <w:t>Agência Nacional de Vigilância Sanitária - ANVISA</w:t>
    </w:r>
  </w:p>
  <w:p w:rsidR="00EB05C9" w:rsidRDefault="00EB05C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C4FA8"/>
    <w:rsid w:val="00216B7D"/>
    <w:rsid w:val="005F10FF"/>
    <w:rsid w:val="00802BD6"/>
    <w:rsid w:val="00872D94"/>
    <w:rsid w:val="00B517AC"/>
    <w:rsid w:val="00BC4FA8"/>
    <w:rsid w:val="00D84FE0"/>
    <w:rsid w:val="00EB05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Hyperlink"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Arial" w:hAnsi="Arial" w:cs="Arial"/>
    </w:rPr>
  </w:style>
  <w:style w:type="paragraph" w:styleId="Ttulo1">
    <w:name w:val="heading 1"/>
    <w:basedOn w:val="Normal"/>
    <w:next w:val="Normal"/>
    <w:link w:val="Ttulo1Char"/>
    <w:uiPriority w:val="99"/>
    <w:qFormat/>
    <w:pPr>
      <w:keepNext/>
      <w:jc w:val="center"/>
      <w:outlineLvl w:val="0"/>
    </w:pPr>
    <w:rPr>
      <w:i/>
      <w:iCs/>
      <w:sz w:val="20"/>
      <w:szCs w:val="20"/>
    </w:rPr>
  </w:style>
  <w:style w:type="paragraph" w:styleId="Ttulo2">
    <w:name w:val="heading 2"/>
    <w:basedOn w:val="Normal"/>
    <w:next w:val="Normal"/>
    <w:link w:val="Ttulo2Char"/>
    <w:uiPriority w:val="99"/>
    <w:qFormat/>
    <w:pPr>
      <w:keepNext/>
      <w:jc w:val="center"/>
      <w:outlineLvl w:val="1"/>
    </w:pPr>
    <w:rPr>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Ttulo">
    <w:name w:val="Title"/>
    <w:basedOn w:val="Normal"/>
    <w:link w:val="TtuloChar"/>
    <w:uiPriority w:val="99"/>
    <w:qFormat/>
    <w:pPr>
      <w:jc w:val="center"/>
    </w:pPr>
    <w:rPr>
      <w:b/>
      <w:bCs/>
      <w:color w:val="000080"/>
      <w:sz w:val="20"/>
      <w:szCs w:val="20"/>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character" w:styleId="Hyperlink">
    <w:name w:val="Hyperlink"/>
    <w:basedOn w:val="Fontepargpadro"/>
    <w:uiPriority w:val="99"/>
    <w:rPr>
      <w:rFonts w:cs="Times New Roman"/>
      <w:color w:val="0000FF"/>
      <w:u w:val="single"/>
    </w:rPr>
  </w:style>
  <w:style w:type="paragraph" w:styleId="Corpodetexto">
    <w:name w:val="Body Text"/>
    <w:basedOn w:val="Normal"/>
    <w:link w:val="CorpodetextoChar"/>
    <w:uiPriority w:val="99"/>
    <w:pPr>
      <w:jc w:val="both"/>
    </w:pPr>
    <w:rPr>
      <w:sz w:val="20"/>
      <w:szCs w:val="20"/>
    </w:rPr>
  </w:style>
  <w:style w:type="character" w:customStyle="1" w:styleId="CorpodetextoChar">
    <w:name w:val="Corpo de texto Char"/>
    <w:basedOn w:val="Fontepargpadro"/>
    <w:link w:val="Corpodetexto"/>
    <w:uiPriority w:val="99"/>
    <w:semiHidden/>
    <w:locked/>
    <w:rPr>
      <w:rFonts w:ascii="Arial" w:hAnsi="Arial" w:cs="Arial"/>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Arial" w:hAnsi="Arial" w:cs="Arial"/>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Arial" w:hAnsi="Arial" w:cs="Arial"/>
    </w:rPr>
  </w:style>
  <w:style w:type="paragraph" w:styleId="Corpodetexto2">
    <w:name w:val="Body Text 2"/>
    <w:basedOn w:val="Normal"/>
    <w:link w:val="Corpodetexto2Char"/>
    <w:uiPriority w:val="99"/>
    <w:rPr>
      <w:sz w:val="20"/>
      <w:szCs w:val="20"/>
    </w:rPr>
  </w:style>
  <w:style w:type="character" w:customStyle="1" w:styleId="Corpodetexto2Char">
    <w:name w:val="Corpo de texto 2 Char"/>
    <w:basedOn w:val="Fontepargpadro"/>
    <w:link w:val="Corpodetexto2"/>
    <w:uiPriority w:val="99"/>
    <w:semiHidden/>
    <w:locked/>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1566</Characters>
  <Application>Microsoft Office Word</Application>
  <DocSecurity>0</DocSecurity>
  <Lines>13</Lines>
  <Paragraphs>3</Paragraphs>
  <ScaleCrop>false</ScaleCrop>
  <Company>ANVS/MS</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09, de 28 de março de 2000</dc:title>
  <dc:subject/>
  <dc:creator>ANVS/MS</dc:creator>
  <cp:keywords/>
  <dc:description/>
  <cp:lastModifiedBy>Helder Lopes da Silva</cp:lastModifiedBy>
  <cp:revision>2</cp:revision>
  <cp:lastPrinted>2001-02-23T19:37:00Z</cp:lastPrinted>
  <dcterms:created xsi:type="dcterms:W3CDTF">2019-02-04T14:02:00Z</dcterms:created>
  <dcterms:modified xsi:type="dcterms:W3CDTF">2019-02-04T14:02:00Z</dcterms:modified>
</cp:coreProperties>
</file>