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C9410E" w:rsidRDefault="000307F1" w:rsidP="00C9410E">
      <w:pPr>
        <w:ind w:left="-284" w:right="-285"/>
        <w:jc w:val="center"/>
        <w:rPr>
          <w:rFonts w:ascii="Times New Roman" w:hAnsi="Times New Roman" w:cs="Times New Roman"/>
          <w:b/>
          <w:szCs w:val="24"/>
        </w:rPr>
      </w:pPr>
      <w:bookmarkStart w:id="0" w:name="_GoBack"/>
      <w:bookmarkEnd w:id="0"/>
      <w:r w:rsidRPr="00C9410E">
        <w:rPr>
          <w:rFonts w:ascii="Times New Roman" w:hAnsi="Times New Roman" w:cs="Times New Roman"/>
          <w:b/>
          <w:szCs w:val="24"/>
        </w:rPr>
        <w:t>RESOLUÇÃO</w:t>
      </w:r>
      <w:r w:rsidR="00C9410E" w:rsidRPr="00C9410E">
        <w:rPr>
          <w:rFonts w:ascii="Times New Roman" w:hAnsi="Times New Roman" w:cs="Times New Roman"/>
          <w:b/>
          <w:szCs w:val="24"/>
        </w:rPr>
        <w:t xml:space="preserve"> DE DIRETORIA COLEGIADA</w:t>
      </w:r>
      <w:r w:rsidRPr="00C9410E">
        <w:rPr>
          <w:rFonts w:ascii="Times New Roman" w:hAnsi="Times New Roman" w:cs="Times New Roman"/>
          <w:b/>
          <w:szCs w:val="24"/>
        </w:rPr>
        <w:t xml:space="preserve"> – RDC Nº 301, DE 13 DE OUTUBRO DE </w:t>
      </w:r>
      <w:proofErr w:type="gramStart"/>
      <w:r w:rsidRPr="00C9410E">
        <w:rPr>
          <w:rFonts w:ascii="Times New Roman" w:hAnsi="Times New Roman" w:cs="Times New Roman"/>
          <w:b/>
          <w:szCs w:val="24"/>
        </w:rPr>
        <w:t>2005</w:t>
      </w:r>
      <w:proofErr w:type="gramEnd"/>
    </w:p>
    <w:p w:rsidR="000307F1" w:rsidRPr="00C9410E" w:rsidRDefault="000307F1" w:rsidP="000307F1">
      <w:pPr>
        <w:jc w:val="center"/>
        <w:rPr>
          <w:rFonts w:ascii="Times New Roman" w:hAnsi="Times New Roman" w:cs="Times New Roman"/>
          <w:b/>
          <w:color w:val="0000FF"/>
          <w:sz w:val="24"/>
          <w:szCs w:val="24"/>
        </w:rPr>
      </w:pPr>
      <w:r w:rsidRPr="00C9410E">
        <w:rPr>
          <w:rFonts w:ascii="Times New Roman" w:hAnsi="Times New Roman" w:cs="Times New Roman"/>
          <w:b/>
          <w:color w:val="0000FF"/>
          <w:sz w:val="24"/>
          <w:szCs w:val="24"/>
        </w:rPr>
        <w:t>(Publicada em DOU nº 198, de 14 de outubro de 2005</w:t>
      </w:r>
      <w:proofErr w:type="gramStart"/>
      <w:r w:rsidRPr="00C9410E">
        <w:rPr>
          <w:rFonts w:ascii="Times New Roman" w:hAnsi="Times New Roman" w:cs="Times New Roman"/>
          <w:b/>
          <w:color w:val="0000FF"/>
          <w:sz w:val="24"/>
          <w:szCs w:val="24"/>
        </w:rPr>
        <w:t>)</w:t>
      </w:r>
      <w:proofErr w:type="gramEnd"/>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6D74A6" w:rsidRPr="00C9410E" w:rsidTr="006D74A6">
        <w:tc>
          <w:tcPr>
            <w:tcW w:w="4322" w:type="dxa"/>
          </w:tcPr>
          <w:p w:rsidR="006D74A6" w:rsidRPr="00C9410E" w:rsidRDefault="006D74A6" w:rsidP="000307F1">
            <w:pPr>
              <w:jc w:val="center"/>
              <w:rPr>
                <w:rFonts w:ascii="Times New Roman" w:hAnsi="Times New Roman" w:cs="Times New Roman"/>
                <w:b/>
                <w:color w:val="0000FF"/>
                <w:sz w:val="24"/>
                <w:szCs w:val="24"/>
              </w:rPr>
            </w:pPr>
          </w:p>
        </w:tc>
        <w:tc>
          <w:tcPr>
            <w:tcW w:w="4322" w:type="dxa"/>
          </w:tcPr>
          <w:p w:rsidR="006D74A6" w:rsidRPr="00C9410E" w:rsidRDefault="006D74A6" w:rsidP="006D74A6">
            <w:pPr>
              <w:tabs>
                <w:tab w:val="left" w:pos="2680"/>
              </w:tabs>
              <w:jc w:val="both"/>
              <w:rPr>
                <w:rFonts w:ascii="Times New Roman" w:hAnsi="Times New Roman" w:cs="Times New Roman"/>
                <w:sz w:val="24"/>
                <w:szCs w:val="24"/>
              </w:rPr>
            </w:pPr>
            <w:r w:rsidRPr="00C9410E">
              <w:rPr>
                <w:rFonts w:ascii="Times New Roman" w:hAnsi="Times New Roman" w:cs="Times New Roman"/>
                <w:sz w:val="24"/>
                <w:szCs w:val="24"/>
              </w:rPr>
              <w:t xml:space="preserve">Dispõe sobre o enquadramento do “Reagente </w:t>
            </w:r>
            <w:proofErr w:type="spellStart"/>
            <w:r w:rsidRPr="00C9410E">
              <w:rPr>
                <w:rFonts w:ascii="Times New Roman" w:hAnsi="Times New Roman" w:cs="Times New Roman"/>
                <w:sz w:val="24"/>
                <w:szCs w:val="24"/>
              </w:rPr>
              <w:t>Limulus</w:t>
            </w:r>
            <w:proofErr w:type="spellEnd"/>
            <w:r w:rsidRPr="00C9410E">
              <w:rPr>
                <w:rFonts w:ascii="Times New Roman" w:hAnsi="Times New Roman" w:cs="Times New Roman"/>
                <w:sz w:val="24"/>
                <w:szCs w:val="24"/>
              </w:rPr>
              <w:t xml:space="preserve"> </w:t>
            </w:r>
            <w:proofErr w:type="spellStart"/>
            <w:r w:rsidRPr="00C9410E">
              <w:rPr>
                <w:rFonts w:ascii="Times New Roman" w:hAnsi="Times New Roman" w:cs="Times New Roman"/>
                <w:sz w:val="24"/>
                <w:szCs w:val="24"/>
              </w:rPr>
              <w:t>Amebocyte</w:t>
            </w:r>
            <w:proofErr w:type="spellEnd"/>
            <w:r w:rsidRPr="00C9410E">
              <w:rPr>
                <w:rFonts w:ascii="Times New Roman" w:hAnsi="Times New Roman" w:cs="Times New Roman"/>
                <w:sz w:val="24"/>
                <w:szCs w:val="24"/>
              </w:rPr>
              <w:t xml:space="preserve"> </w:t>
            </w:r>
            <w:proofErr w:type="spellStart"/>
            <w:r w:rsidRPr="00C9410E">
              <w:rPr>
                <w:rFonts w:ascii="Times New Roman" w:hAnsi="Times New Roman" w:cs="Times New Roman"/>
                <w:sz w:val="24"/>
                <w:szCs w:val="24"/>
              </w:rPr>
              <w:t>Lysate</w:t>
            </w:r>
            <w:proofErr w:type="spellEnd"/>
            <w:r w:rsidRPr="00C9410E">
              <w:rPr>
                <w:rFonts w:ascii="Times New Roman" w:hAnsi="Times New Roman" w:cs="Times New Roman"/>
                <w:sz w:val="24"/>
                <w:szCs w:val="24"/>
              </w:rPr>
              <w:t xml:space="preserve"> (LAL)” no Regulamento Técnico sobre produtos médicos - Resolução - RDC nº 185, de 22 de outubro de 2001.</w:t>
            </w:r>
          </w:p>
        </w:tc>
      </w:tr>
    </w:tbl>
    <w:p w:rsidR="006D74A6" w:rsidRPr="00C9410E" w:rsidRDefault="006D74A6" w:rsidP="006D74A6">
      <w:pPr>
        <w:spacing w:before="300" w:after="300" w:line="240" w:lineRule="auto"/>
        <w:ind w:firstLine="573"/>
        <w:jc w:val="both"/>
        <w:rPr>
          <w:rFonts w:ascii="Times New Roman" w:hAnsi="Times New Roman" w:cs="Times New Roman"/>
          <w:sz w:val="24"/>
          <w:szCs w:val="24"/>
        </w:rPr>
      </w:pPr>
      <w:r w:rsidRPr="00C9410E">
        <w:rPr>
          <w:rFonts w:ascii="Times New Roman" w:hAnsi="Times New Roman" w:cs="Times New Roman"/>
          <w:sz w:val="24"/>
          <w:szCs w:val="24"/>
        </w:rPr>
        <w:t xml:space="preserve">A </w:t>
      </w:r>
      <w:r w:rsidRPr="00C9410E">
        <w:rPr>
          <w:rFonts w:ascii="Times New Roman" w:hAnsi="Times New Roman" w:cs="Times New Roman"/>
          <w:b/>
          <w:sz w:val="24"/>
          <w:szCs w:val="24"/>
        </w:rPr>
        <w:t>Diretoria Colegiada da Agência Nacional de Vigilância Sanitária</w:t>
      </w:r>
      <w:r w:rsidRPr="00C9410E">
        <w:rPr>
          <w:rFonts w:ascii="Times New Roman" w:hAnsi="Times New Roman" w:cs="Times New Roman"/>
          <w:sz w:val="24"/>
          <w:szCs w:val="24"/>
        </w:rPr>
        <w:t xml:space="preserve">, no uso da atribuição que lhe confere o art. </w:t>
      </w:r>
      <w:proofErr w:type="gramStart"/>
      <w:r w:rsidRPr="00C9410E">
        <w:rPr>
          <w:rFonts w:ascii="Times New Roman" w:hAnsi="Times New Roman" w:cs="Times New Roman"/>
          <w:sz w:val="24"/>
          <w:szCs w:val="24"/>
        </w:rPr>
        <w:t>11 inciso IV</w:t>
      </w:r>
      <w:proofErr w:type="gramEnd"/>
      <w:r w:rsidRPr="00C9410E">
        <w:rPr>
          <w:rFonts w:ascii="Times New Roman" w:hAnsi="Times New Roman" w:cs="Times New Roman"/>
          <w:sz w:val="24"/>
          <w:szCs w:val="24"/>
        </w:rPr>
        <w:t xml:space="preserve"> do Regulamento da ANVISA aprovado pelo Decreto 3.029, de 16 de abril de 1999, c/c do Art. 111, inciso I, alínea “b” § 1º do Regimento Interno aprovado pela Portaria nº 593, de 25 de agosto de 2000, republicada no DOU de 22 de dezembro de 2000, em reunião realizada em 10 de outubro de 2005, e: </w:t>
      </w:r>
    </w:p>
    <w:p w:rsidR="006D74A6" w:rsidRPr="00C9410E" w:rsidRDefault="006D74A6" w:rsidP="006D74A6">
      <w:pPr>
        <w:spacing w:before="300" w:after="300" w:line="240" w:lineRule="auto"/>
        <w:ind w:firstLine="573"/>
        <w:jc w:val="both"/>
        <w:rPr>
          <w:rFonts w:ascii="Times New Roman" w:hAnsi="Times New Roman" w:cs="Times New Roman"/>
          <w:sz w:val="24"/>
          <w:szCs w:val="24"/>
        </w:rPr>
      </w:pPr>
      <w:proofErr w:type="gramStart"/>
      <w:r w:rsidRPr="00C9410E">
        <w:rPr>
          <w:rFonts w:ascii="Times New Roman" w:hAnsi="Times New Roman" w:cs="Times New Roman"/>
          <w:sz w:val="24"/>
          <w:szCs w:val="24"/>
        </w:rPr>
        <w:t>considerando</w:t>
      </w:r>
      <w:proofErr w:type="gramEnd"/>
      <w:r w:rsidRPr="00C9410E">
        <w:rPr>
          <w:rFonts w:ascii="Times New Roman" w:hAnsi="Times New Roman" w:cs="Times New Roman"/>
          <w:sz w:val="24"/>
          <w:szCs w:val="24"/>
        </w:rPr>
        <w:t xml:space="preserve"> o parágrafo 1° e 2° do Art. 25 da Lei 6360 de 23 de Setembro de 1976; </w:t>
      </w:r>
    </w:p>
    <w:p w:rsidR="006D74A6" w:rsidRPr="00C9410E" w:rsidRDefault="006D74A6" w:rsidP="006D74A6">
      <w:pPr>
        <w:spacing w:before="300" w:after="300" w:line="240" w:lineRule="auto"/>
        <w:ind w:firstLine="573"/>
        <w:jc w:val="both"/>
        <w:rPr>
          <w:rFonts w:ascii="Times New Roman" w:hAnsi="Times New Roman" w:cs="Times New Roman"/>
          <w:sz w:val="24"/>
          <w:szCs w:val="24"/>
        </w:rPr>
      </w:pPr>
      <w:proofErr w:type="gramStart"/>
      <w:r w:rsidRPr="00C9410E">
        <w:rPr>
          <w:rFonts w:ascii="Times New Roman" w:hAnsi="Times New Roman" w:cs="Times New Roman"/>
          <w:sz w:val="24"/>
          <w:szCs w:val="24"/>
        </w:rPr>
        <w:t>considerando</w:t>
      </w:r>
      <w:proofErr w:type="gramEnd"/>
      <w:r w:rsidRPr="00C9410E">
        <w:rPr>
          <w:rFonts w:ascii="Times New Roman" w:hAnsi="Times New Roman" w:cs="Times New Roman"/>
          <w:sz w:val="24"/>
          <w:szCs w:val="24"/>
        </w:rPr>
        <w:t xml:space="preserve"> o artigo 36 do Decreto n°79.094, de 05 de janeiro de 1977; </w:t>
      </w:r>
    </w:p>
    <w:p w:rsidR="006D74A6" w:rsidRPr="00C9410E" w:rsidRDefault="006D74A6" w:rsidP="006D74A6">
      <w:pPr>
        <w:spacing w:before="300" w:after="300" w:line="240" w:lineRule="auto"/>
        <w:ind w:firstLine="573"/>
        <w:jc w:val="both"/>
        <w:rPr>
          <w:rFonts w:ascii="Times New Roman" w:hAnsi="Times New Roman" w:cs="Times New Roman"/>
          <w:sz w:val="24"/>
          <w:szCs w:val="24"/>
        </w:rPr>
      </w:pPr>
      <w:proofErr w:type="gramStart"/>
      <w:r w:rsidRPr="00C9410E">
        <w:rPr>
          <w:rFonts w:ascii="Times New Roman" w:hAnsi="Times New Roman" w:cs="Times New Roman"/>
          <w:sz w:val="24"/>
          <w:szCs w:val="24"/>
        </w:rPr>
        <w:t>considerando</w:t>
      </w:r>
      <w:proofErr w:type="gramEnd"/>
      <w:r w:rsidRPr="00C9410E">
        <w:rPr>
          <w:rFonts w:ascii="Times New Roman" w:hAnsi="Times New Roman" w:cs="Times New Roman"/>
          <w:sz w:val="24"/>
          <w:szCs w:val="24"/>
        </w:rPr>
        <w:t xml:space="preserve"> o parágrafo único do Art.1° da Resolução RDC n° 185, de 22 de outubro de 2001; </w:t>
      </w:r>
    </w:p>
    <w:p w:rsidR="006D74A6" w:rsidRPr="00C9410E" w:rsidRDefault="006D74A6" w:rsidP="006D74A6">
      <w:pPr>
        <w:spacing w:before="300" w:after="300" w:line="240" w:lineRule="auto"/>
        <w:ind w:firstLine="573"/>
        <w:jc w:val="both"/>
        <w:rPr>
          <w:rFonts w:ascii="Times New Roman" w:hAnsi="Times New Roman" w:cs="Times New Roman"/>
          <w:sz w:val="24"/>
          <w:szCs w:val="24"/>
        </w:rPr>
      </w:pPr>
      <w:proofErr w:type="gramStart"/>
      <w:r w:rsidRPr="00C9410E">
        <w:rPr>
          <w:rFonts w:ascii="Times New Roman" w:hAnsi="Times New Roman" w:cs="Times New Roman"/>
          <w:sz w:val="24"/>
          <w:szCs w:val="24"/>
        </w:rPr>
        <w:t>considerando</w:t>
      </w:r>
      <w:proofErr w:type="gramEnd"/>
      <w:r w:rsidRPr="00C9410E">
        <w:rPr>
          <w:rFonts w:ascii="Times New Roman" w:hAnsi="Times New Roman" w:cs="Times New Roman"/>
          <w:sz w:val="24"/>
          <w:szCs w:val="24"/>
        </w:rPr>
        <w:t xml:space="preserve"> a revisão de classificação de risco do Reagente </w:t>
      </w:r>
      <w:proofErr w:type="spellStart"/>
      <w:r w:rsidRPr="00C9410E">
        <w:rPr>
          <w:rFonts w:ascii="Times New Roman" w:hAnsi="Times New Roman" w:cs="Times New Roman"/>
          <w:sz w:val="24"/>
          <w:szCs w:val="24"/>
        </w:rPr>
        <w:t>Limulus</w:t>
      </w:r>
      <w:proofErr w:type="spellEnd"/>
      <w:r w:rsidRPr="00C9410E">
        <w:rPr>
          <w:rFonts w:ascii="Times New Roman" w:hAnsi="Times New Roman" w:cs="Times New Roman"/>
          <w:sz w:val="24"/>
          <w:szCs w:val="24"/>
        </w:rPr>
        <w:t xml:space="preserve"> </w:t>
      </w:r>
      <w:proofErr w:type="spellStart"/>
      <w:r w:rsidRPr="00C9410E">
        <w:rPr>
          <w:rFonts w:ascii="Times New Roman" w:hAnsi="Times New Roman" w:cs="Times New Roman"/>
          <w:sz w:val="24"/>
          <w:szCs w:val="24"/>
        </w:rPr>
        <w:t>Amebocyte</w:t>
      </w:r>
      <w:proofErr w:type="spellEnd"/>
      <w:r w:rsidRPr="00C9410E">
        <w:rPr>
          <w:rFonts w:ascii="Times New Roman" w:hAnsi="Times New Roman" w:cs="Times New Roman"/>
          <w:sz w:val="24"/>
          <w:szCs w:val="24"/>
        </w:rPr>
        <w:t xml:space="preserve"> </w:t>
      </w:r>
      <w:proofErr w:type="spellStart"/>
      <w:r w:rsidRPr="00C9410E">
        <w:rPr>
          <w:rFonts w:ascii="Times New Roman" w:hAnsi="Times New Roman" w:cs="Times New Roman"/>
          <w:sz w:val="24"/>
          <w:szCs w:val="24"/>
        </w:rPr>
        <w:t>Lysate</w:t>
      </w:r>
      <w:proofErr w:type="spellEnd"/>
      <w:r w:rsidRPr="00C9410E">
        <w:rPr>
          <w:rFonts w:ascii="Times New Roman" w:hAnsi="Times New Roman" w:cs="Times New Roman"/>
          <w:sz w:val="24"/>
          <w:szCs w:val="24"/>
        </w:rPr>
        <w:t xml:space="preserve"> (LAL) como produto para saúde, de uso ou aplicação laboratorial, destinado à detecção de </w:t>
      </w:r>
      <w:proofErr w:type="spellStart"/>
      <w:r w:rsidRPr="00C9410E">
        <w:rPr>
          <w:rFonts w:ascii="Times New Roman" w:hAnsi="Times New Roman" w:cs="Times New Roman"/>
          <w:sz w:val="24"/>
          <w:szCs w:val="24"/>
        </w:rPr>
        <w:t>endotoxinas</w:t>
      </w:r>
      <w:proofErr w:type="spellEnd"/>
      <w:r w:rsidRPr="00C9410E">
        <w:rPr>
          <w:rFonts w:ascii="Times New Roman" w:hAnsi="Times New Roman" w:cs="Times New Roman"/>
          <w:sz w:val="24"/>
          <w:szCs w:val="24"/>
        </w:rPr>
        <w:t xml:space="preserve">, usado para teste in vitro de qualidade de produtos medicamentosos injetáveis, controle de processos industriais e controle da água de hemodiálise; </w:t>
      </w:r>
    </w:p>
    <w:p w:rsidR="006D74A6" w:rsidRPr="00C9410E" w:rsidRDefault="006D74A6" w:rsidP="006D74A6">
      <w:pPr>
        <w:spacing w:before="300" w:after="300" w:line="240" w:lineRule="auto"/>
        <w:ind w:firstLine="573"/>
        <w:jc w:val="both"/>
        <w:rPr>
          <w:rFonts w:ascii="Times New Roman" w:hAnsi="Times New Roman" w:cs="Times New Roman"/>
          <w:sz w:val="24"/>
          <w:szCs w:val="24"/>
        </w:rPr>
      </w:pPr>
      <w:proofErr w:type="gramStart"/>
      <w:r w:rsidRPr="00C9410E">
        <w:rPr>
          <w:rFonts w:ascii="Times New Roman" w:hAnsi="Times New Roman" w:cs="Times New Roman"/>
          <w:sz w:val="24"/>
          <w:szCs w:val="24"/>
        </w:rPr>
        <w:t>adota</w:t>
      </w:r>
      <w:proofErr w:type="gramEnd"/>
      <w:r w:rsidRPr="00C9410E">
        <w:rPr>
          <w:rFonts w:ascii="Times New Roman" w:hAnsi="Times New Roman" w:cs="Times New Roman"/>
          <w:sz w:val="24"/>
          <w:szCs w:val="24"/>
        </w:rPr>
        <w:t xml:space="preserve"> a seguinte Resolução de Diretoria Colegiada e eu, Diretor-Presidente substituto, determino a sua publicação: </w:t>
      </w:r>
    </w:p>
    <w:p w:rsidR="006D74A6" w:rsidRPr="00C9410E" w:rsidRDefault="006D74A6" w:rsidP="006D74A6">
      <w:pPr>
        <w:spacing w:before="300" w:after="300" w:line="240" w:lineRule="auto"/>
        <w:ind w:firstLine="573"/>
        <w:jc w:val="both"/>
        <w:rPr>
          <w:rFonts w:ascii="Times New Roman" w:hAnsi="Times New Roman" w:cs="Times New Roman"/>
          <w:sz w:val="24"/>
          <w:szCs w:val="24"/>
        </w:rPr>
      </w:pPr>
      <w:r w:rsidRPr="00C9410E">
        <w:rPr>
          <w:rFonts w:ascii="Times New Roman" w:hAnsi="Times New Roman" w:cs="Times New Roman"/>
          <w:sz w:val="24"/>
          <w:szCs w:val="24"/>
        </w:rPr>
        <w:t xml:space="preserve">Art. 1º Enquadrar o Reagente </w:t>
      </w:r>
      <w:proofErr w:type="spellStart"/>
      <w:r w:rsidRPr="00C9410E">
        <w:rPr>
          <w:rFonts w:ascii="Times New Roman" w:hAnsi="Times New Roman" w:cs="Times New Roman"/>
          <w:sz w:val="24"/>
          <w:szCs w:val="24"/>
        </w:rPr>
        <w:t>Limulus</w:t>
      </w:r>
      <w:proofErr w:type="spellEnd"/>
      <w:r w:rsidRPr="00C9410E">
        <w:rPr>
          <w:rFonts w:ascii="Times New Roman" w:hAnsi="Times New Roman" w:cs="Times New Roman"/>
          <w:sz w:val="24"/>
          <w:szCs w:val="24"/>
        </w:rPr>
        <w:t xml:space="preserve"> </w:t>
      </w:r>
      <w:proofErr w:type="spellStart"/>
      <w:r w:rsidRPr="00C9410E">
        <w:rPr>
          <w:rFonts w:ascii="Times New Roman" w:hAnsi="Times New Roman" w:cs="Times New Roman"/>
          <w:sz w:val="24"/>
          <w:szCs w:val="24"/>
        </w:rPr>
        <w:t>Amebocyte</w:t>
      </w:r>
      <w:proofErr w:type="spellEnd"/>
      <w:r w:rsidRPr="00C9410E">
        <w:rPr>
          <w:rFonts w:ascii="Times New Roman" w:hAnsi="Times New Roman" w:cs="Times New Roman"/>
          <w:sz w:val="24"/>
          <w:szCs w:val="24"/>
        </w:rPr>
        <w:t xml:space="preserve"> </w:t>
      </w:r>
      <w:proofErr w:type="spellStart"/>
      <w:r w:rsidRPr="00C9410E">
        <w:rPr>
          <w:rFonts w:ascii="Times New Roman" w:hAnsi="Times New Roman" w:cs="Times New Roman"/>
          <w:sz w:val="24"/>
          <w:szCs w:val="24"/>
        </w:rPr>
        <w:t>Lysate</w:t>
      </w:r>
      <w:proofErr w:type="spellEnd"/>
      <w:r w:rsidRPr="00C9410E">
        <w:rPr>
          <w:rFonts w:ascii="Times New Roman" w:hAnsi="Times New Roman" w:cs="Times New Roman"/>
          <w:sz w:val="24"/>
          <w:szCs w:val="24"/>
        </w:rPr>
        <w:t xml:space="preserve"> (LAL) na Resolução - RDC n° 185, de 22 de outubro de 2001, sendo considerado produto para saúde. O produto será enquadrado, por semelhança, na regra 15. </w:t>
      </w:r>
    </w:p>
    <w:p w:rsidR="006D74A6" w:rsidRPr="00C9410E" w:rsidRDefault="006D74A6" w:rsidP="006D74A6">
      <w:pPr>
        <w:spacing w:before="300" w:after="300" w:line="240" w:lineRule="auto"/>
        <w:ind w:firstLine="573"/>
        <w:jc w:val="both"/>
        <w:rPr>
          <w:rFonts w:ascii="Times New Roman" w:hAnsi="Times New Roman" w:cs="Times New Roman"/>
          <w:sz w:val="24"/>
          <w:szCs w:val="24"/>
        </w:rPr>
      </w:pPr>
      <w:r w:rsidRPr="00C9410E">
        <w:rPr>
          <w:rFonts w:ascii="Times New Roman" w:hAnsi="Times New Roman" w:cs="Times New Roman"/>
          <w:sz w:val="24"/>
          <w:szCs w:val="24"/>
        </w:rPr>
        <w:t xml:space="preserve">Art. 2º As empresas deverão cumprir os requisitos da RDC nº 59/2000. </w:t>
      </w:r>
    </w:p>
    <w:p w:rsidR="006D74A6" w:rsidRPr="00C9410E" w:rsidRDefault="006D74A6" w:rsidP="006D74A6">
      <w:pPr>
        <w:spacing w:before="300" w:after="300" w:line="240" w:lineRule="auto"/>
        <w:ind w:firstLine="573"/>
        <w:jc w:val="both"/>
        <w:rPr>
          <w:rFonts w:ascii="Times New Roman" w:hAnsi="Times New Roman" w:cs="Times New Roman"/>
          <w:sz w:val="24"/>
          <w:szCs w:val="24"/>
        </w:rPr>
      </w:pPr>
      <w:r w:rsidRPr="00C9410E">
        <w:rPr>
          <w:rFonts w:ascii="Times New Roman" w:hAnsi="Times New Roman" w:cs="Times New Roman"/>
          <w:strike/>
          <w:sz w:val="24"/>
          <w:szCs w:val="24"/>
        </w:rPr>
        <w:t>Art. 3º As empresas deverão protocolar, em até 180 (cento e oitenta) dias, as informações previstas no Art. 2° da Resolução - RDC n° 185/01 aplicáveis para registro destes produtos</w:t>
      </w:r>
      <w:r w:rsidRPr="00C9410E">
        <w:rPr>
          <w:rFonts w:ascii="Times New Roman" w:hAnsi="Times New Roman" w:cs="Times New Roman"/>
          <w:sz w:val="24"/>
          <w:szCs w:val="24"/>
        </w:rPr>
        <w:t>.</w:t>
      </w:r>
    </w:p>
    <w:p w:rsidR="00A45EA7" w:rsidRPr="00C9410E" w:rsidRDefault="00A45EA7" w:rsidP="00A45EA7">
      <w:pPr>
        <w:spacing w:before="300" w:after="300" w:line="240" w:lineRule="auto"/>
        <w:ind w:firstLine="573"/>
        <w:jc w:val="both"/>
        <w:rPr>
          <w:rFonts w:ascii="Times New Roman" w:hAnsi="Times New Roman" w:cs="Times New Roman"/>
          <w:sz w:val="24"/>
          <w:szCs w:val="24"/>
        </w:rPr>
      </w:pPr>
      <w:r w:rsidRPr="00C9410E">
        <w:rPr>
          <w:rFonts w:ascii="Times New Roman" w:hAnsi="Times New Roman" w:cs="Times New Roman"/>
          <w:sz w:val="24"/>
          <w:szCs w:val="24"/>
        </w:rPr>
        <w:lastRenderedPageBreak/>
        <w:t xml:space="preserve">Art. 3° As empresas só poderão importar e comercializar os produtos referidos no Art. 1° após a obtenção do registro dos mesmos em conformidade com a Resolução RDC/ANVISA n° 185, de 22 de outubro de 2001. </w:t>
      </w:r>
      <w:r w:rsidRPr="00C9410E">
        <w:rPr>
          <w:rFonts w:ascii="Times New Roman" w:hAnsi="Times New Roman" w:cs="Times New Roman"/>
          <w:b/>
          <w:color w:val="0000FF"/>
          <w:sz w:val="24"/>
          <w:szCs w:val="24"/>
        </w:rPr>
        <w:t>(Redação dada pela Resolução – RDC nº 104, de 14 de junho de 2006</w:t>
      </w:r>
      <w:proofErr w:type="gramStart"/>
      <w:r w:rsidRPr="00C9410E">
        <w:rPr>
          <w:rFonts w:ascii="Times New Roman" w:hAnsi="Times New Roman" w:cs="Times New Roman"/>
          <w:b/>
          <w:color w:val="0000FF"/>
          <w:sz w:val="24"/>
          <w:szCs w:val="24"/>
        </w:rPr>
        <w:t>)</w:t>
      </w:r>
      <w:proofErr w:type="gramEnd"/>
    </w:p>
    <w:p w:rsidR="00A45EA7" w:rsidRPr="00C9410E" w:rsidRDefault="00A45EA7" w:rsidP="00A45EA7">
      <w:pPr>
        <w:spacing w:before="300" w:after="300" w:line="240" w:lineRule="auto"/>
        <w:ind w:firstLine="573"/>
        <w:jc w:val="both"/>
        <w:rPr>
          <w:rFonts w:ascii="Times New Roman" w:hAnsi="Times New Roman" w:cs="Times New Roman"/>
          <w:b/>
          <w:color w:val="0000FF"/>
          <w:sz w:val="24"/>
          <w:szCs w:val="24"/>
        </w:rPr>
      </w:pPr>
      <w:r w:rsidRPr="00C9410E">
        <w:rPr>
          <w:rFonts w:ascii="Times New Roman" w:hAnsi="Times New Roman" w:cs="Times New Roman"/>
          <w:sz w:val="24"/>
          <w:szCs w:val="24"/>
        </w:rPr>
        <w:t xml:space="preserve">Parágrafo único. A exigência do registro se dará a partir de 13 de outubro de 2006. </w:t>
      </w:r>
      <w:r w:rsidRPr="00C9410E">
        <w:rPr>
          <w:rFonts w:ascii="Times New Roman" w:hAnsi="Times New Roman" w:cs="Times New Roman"/>
          <w:b/>
          <w:color w:val="0000FF"/>
          <w:sz w:val="24"/>
          <w:szCs w:val="24"/>
        </w:rPr>
        <w:t>(</w:t>
      </w:r>
      <w:r w:rsidR="00C9410E">
        <w:rPr>
          <w:rFonts w:ascii="Times New Roman" w:hAnsi="Times New Roman" w:cs="Times New Roman"/>
          <w:b/>
          <w:color w:val="0000FF"/>
          <w:sz w:val="24"/>
          <w:szCs w:val="24"/>
        </w:rPr>
        <w:t>Incluído</w:t>
      </w:r>
      <w:r w:rsidRPr="00C9410E">
        <w:rPr>
          <w:rFonts w:ascii="Times New Roman" w:hAnsi="Times New Roman" w:cs="Times New Roman"/>
          <w:b/>
          <w:color w:val="0000FF"/>
          <w:sz w:val="24"/>
          <w:szCs w:val="24"/>
        </w:rPr>
        <w:t xml:space="preserve"> pela Resolução – RDC nº 104, de 14 de junho de 2006</w:t>
      </w:r>
      <w:proofErr w:type="gramStart"/>
      <w:r w:rsidRPr="00C9410E">
        <w:rPr>
          <w:rFonts w:ascii="Times New Roman" w:hAnsi="Times New Roman" w:cs="Times New Roman"/>
          <w:b/>
          <w:color w:val="0000FF"/>
          <w:sz w:val="24"/>
          <w:szCs w:val="24"/>
        </w:rPr>
        <w:t>)</w:t>
      </w:r>
      <w:proofErr w:type="gramEnd"/>
    </w:p>
    <w:p w:rsidR="006D74A6" w:rsidRPr="00C9410E" w:rsidRDefault="006D74A6" w:rsidP="006D74A6">
      <w:pPr>
        <w:spacing w:before="300" w:after="300" w:line="240" w:lineRule="auto"/>
        <w:ind w:firstLine="573"/>
        <w:jc w:val="both"/>
        <w:rPr>
          <w:rFonts w:ascii="Times New Roman" w:hAnsi="Times New Roman" w:cs="Times New Roman"/>
          <w:sz w:val="24"/>
          <w:szCs w:val="24"/>
        </w:rPr>
      </w:pPr>
      <w:r w:rsidRPr="00C9410E">
        <w:rPr>
          <w:rFonts w:ascii="Times New Roman" w:hAnsi="Times New Roman" w:cs="Times New Roman"/>
          <w:sz w:val="24"/>
          <w:szCs w:val="24"/>
        </w:rPr>
        <w:t xml:space="preserve">Art. 4º As empresas que não cumprirem o prazo aqui estabelecido para regularização de seu produto no mercado, referido no Art. 1° desta Resolução, ficarão com os mesmos em situação de irregularidade e proibidos para comercialização. </w:t>
      </w:r>
    </w:p>
    <w:p w:rsidR="006D74A6" w:rsidRPr="00C9410E" w:rsidRDefault="006D74A6" w:rsidP="006D74A6">
      <w:pPr>
        <w:spacing w:before="300" w:after="300" w:line="240" w:lineRule="auto"/>
        <w:ind w:firstLine="573"/>
        <w:jc w:val="both"/>
        <w:rPr>
          <w:rFonts w:ascii="Times New Roman" w:hAnsi="Times New Roman" w:cs="Times New Roman"/>
          <w:sz w:val="24"/>
          <w:szCs w:val="24"/>
        </w:rPr>
      </w:pPr>
      <w:r w:rsidRPr="00C9410E">
        <w:rPr>
          <w:rFonts w:ascii="Times New Roman" w:hAnsi="Times New Roman" w:cs="Times New Roman"/>
          <w:sz w:val="24"/>
          <w:szCs w:val="24"/>
        </w:rPr>
        <w:t>Art.</w:t>
      </w:r>
      <w:r w:rsidR="00C9410E">
        <w:rPr>
          <w:rFonts w:ascii="Times New Roman" w:hAnsi="Times New Roman" w:cs="Times New Roman"/>
          <w:sz w:val="24"/>
          <w:szCs w:val="24"/>
        </w:rPr>
        <w:t xml:space="preserve"> </w:t>
      </w:r>
      <w:r w:rsidRPr="00C9410E">
        <w:rPr>
          <w:rFonts w:ascii="Times New Roman" w:hAnsi="Times New Roman" w:cs="Times New Roman"/>
          <w:sz w:val="24"/>
          <w:szCs w:val="24"/>
        </w:rPr>
        <w:t xml:space="preserve">5º Todas as manifestações anteriores quanto ao enquadramento sanitário do reagente LAL tornam-se sem efeito. </w:t>
      </w:r>
    </w:p>
    <w:p w:rsidR="006D74A6" w:rsidRPr="00C9410E" w:rsidRDefault="00C9410E" w:rsidP="006D74A6">
      <w:pPr>
        <w:spacing w:before="300" w:after="300" w:line="240" w:lineRule="auto"/>
        <w:ind w:firstLine="573"/>
        <w:jc w:val="both"/>
        <w:rPr>
          <w:rFonts w:ascii="Times New Roman" w:hAnsi="Times New Roman" w:cs="Times New Roman"/>
          <w:sz w:val="24"/>
          <w:szCs w:val="24"/>
        </w:rPr>
      </w:pPr>
      <w:r w:rsidRPr="00C9410E">
        <w:rPr>
          <w:rFonts w:ascii="Times New Roman" w:hAnsi="Times New Roman" w:cs="Times New Roman"/>
          <w:sz w:val="24"/>
          <w:szCs w:val="24"/>
        </w:rPr>
        <w:t>Art.</w:t>
      </w:r>
      <w:r w:rsidR="006D74A6" w:rsidRPr="00C9410E">
        <w:rPr>
          <w:rFonts w:ascii="Times New Roman" w:hAnsi="Times New Roman" w:cs="Times New Roman"/>
          <w:sz w:val="24"/>
          <w:szCs w:val="24"/>
        </w:rPr>
        <w:t xml:space="preserve"> 6º Esta Resolução entrará em vigor na data de sua publicação.</w:t>
      </w:r>
    </w:p>
    <w:p w:rsidR="00C9410E" w:rsidRDefault="00C9410E" w:rsidP="006D74A6">
      <w:pPr>
        <w:spacing w:before="300" w:after="300" w:line="240" w:lineRule="auto"/>
        <w:jc w:val="center"/>
        <w:rPr>
          <w:rFonts w:ascii="Times New Roman" w:hAnsi="Times New Roman" w:cs="Times New Roman"/>
          <w:sz w:val="24"/>
          <w:szCs w:val="24"/>
        </w:rPr>
      </w:pPr>
    </w:p>
    <w:p w:rsidR="006D74A6" w:rsidRPr="00C9410E" w:rsidRDefault="006D74A6" w:rsidP="006D74A6">
      <w:pPr>
        <w:spacing w:before="300" w:after="300" w:line="240" w:lineRule="auto"/>
        <w:jc w:val="center"/>
        <w:rPr>
          <w:rFonts w:ascii="Times New Roman" w:hAnsi="Times New Roman" w:cs="Times New Roman"/>
          <w:sz w:val="24"/>
          <w:szCs w:val="24"/>
        </w:rPr>
      </w:pPr>
      <w:r w:rsidRPr="00C9410E">
        <w:rPr>
          <w:rFonts w:ascii="Times New Roman" w:hAnsi="Times New Roman" w:cs="Times New Roman"/>
          <w:sz w:val="24"/>
          <w:szCs w:val="24"/>
        </w:rPr>
        <w:t>FRANKLIN RUBINSTEIN</w:t>
      </w:r>
    </w:p>
    <w:sectPr w:rsidR="006D74A6" w:rsidRPr="00C9410E">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10E" w:rsidRDefault="00C9410E" w:rsidP="00C9410E">
      <w:pPr>
        <w:spacing w:after="0" w:line="240" w:lineRule="auto"/>
      </w:pPr>
      <w:r>
        <w:separator/>
      </w:r>
    </w:p>
  </w:endnote>
  <w:endnote w:type="continuationSeparator" w:id="0">
    <w:p w:rsidR="00C9410E" w:rsidRDefault="00C9410E" w:rsidP="00C94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10E" w:rsidRDefault="00C9410E" w:rsidP="00C9410E">
    <w:pPr>
      <w:pStyle w:val="Rodap"/>
      <w:jc w:val="center"/>
    </w:pPr>
    <w:r>
      <w:rPr>
        <w:color w:val="943634" w:themeColor="accent2" w:themeShade="BF"/>
      </w:rPr>
      <w:t>Est</w:t>
    </w:r>
    <w:r w:rsidRPr="001214F5">
      <w:rPr>
        <w:color w:val="943634" w:themeColor="accent2" w:themeShade="BF"/>
      </w:rPr>
      <w:t>e 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10E" w:rsidRDefault="00C9410E" w:rsidP="00C9410E">
      <w:pPr>
        <w:spacing w:after="0" w:line="240" w:lineRule="auto"/>
      </w:pPr>
      <w:r>
        <w:separator/>
      </w:r>
    </w:p>
  </w:footnote>
  <w:footnote w:type="continuationSeparator" w:id="0">
    <w:p w:rsidR="00C9410E" w:rsidRDefault="00C9410E" w:rsidP="00C941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10E" w:rsidRDefault="00C9410E" w:rsidP="00C9410E">
    <w:pPr>
      <w:pStyle w:val="Cabealho"/>
      <w:jc w:val="center"/>
    </w:pPr>
    <w:r>
      <w:rPr>
        <w:noProof/>
        <w:lang w:eastAsia="pt-BR"/>
      </w:rPr>
      <w:drawing>
        <wp:inline distT="0" distB="0" distL="0" distR="0" wp14:anchorId="32D4DD27" wp14:editId="2B34F0AB">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C9410E" w:rsidRPr="007C54E1" w:rsidRDefault="00C9410E" w:rsidP="00C9410E">
    <w:pPr>
      <w:pStyle w:val="Cabealho"/>
      <w:jc w:val="center"/>
      <w:rPr>
        <w:b/>
        <w:sz w:val="24"/>
      </w:rPr>
    </w:pPr>
    <w:r w:rsidRPr="007C54E1">
      <w:rPr>
        <w:b/>
        <w:sz w:val="24"/>
      </w:rPr>
      <w:t>Ministério da Saúde - MS</w:t>
    </w:r>
  </w:p>
  <w:p w:rsidR="00C9410E" w:rsidRPr="007C54E1" w:rsidRDefault="00C9410E" w:rsidP="00C9410E">
    <w:pPr>
      <w:pStyle w:val="Cabealho"/>
      <w:jc w:val="center"/>
      <w:rPr>
        <w:b/>
        <w:sz w:val="24"/>
      </w:rPr>
    </w:pPr>
    <w:r w:rsidRPr="007C54E1">
      <w:rPr>
        <w:b/>
        <w:sz w:val="24"/>
      </w:rPr>
      <w:t>Agência Nacional de Vigilância Sanitária - ANVISA</w:t>
    </w:r>
  </w:p>
  <w:p w:rsidR="00C9410E" w:rsidRDefault="00C9410E">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7F1"/>
    <w:rsid w:val="000307F1"/>
    <w:rsid w:val="000C4963"/>
    <w:rsid w:val="001E708B"/>
    <w:rsid w:val="00217638"/>
    <w:rsid w:val="006D74A6"/>
    <w:rsid w:val="007441BF"/>
    <w:rsid w:val="00786686"/>
    <w:rsid w:val="0086786E"/>
    <w:rsid w:val="00A45EA7"/>
    <w:rsid w:val="00B30817"/>
    <w:rsid w:val="00C9410E"/>
    <w:rsid w:val="00D621E1"/>
    <w:rsid w:val="00E316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6D74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C9410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9410E"/>
  </w:style>
  <w:style w:type="paragraph" w:styleId="Rodap">
    <w:name w:val="footer"/>
    <w:basedOn w:val="Normal"/>
    <w:link w:val="RodapChar"/>
    <w:uiPriority w:val="99"/>
    <w:unhideWhenUsed/>
    <w:rsid w:val="00C9410E"/>
    <w:pPr>
      <w:tabs>
        <w:tab w:val="center" w:pos="4252"/>
        <w:tab w:val="right" w:pos="8504"/>
      </w:tabs>
      <w:spacing w:after="0" w:line="240" w:lineRule="auto"/>
    </w:pPr>
  </w:style>
  <w:style w:type="character" w:customStyle="1" w:styleId="RodapChar">
    <w:name w:val="Rodapé Char"/>
    <w:basedOn w:val="Fontepargpadro"/>
    <w:link w:val="Rodap"/>
    <w:uiPriority w:val="99"/>
    <w:rsid w:val="00C9410E"/>
  </w:style>
  <w:style w:type="paragraph" w:styleId="Textodebalo">
    <w:name w:val="Balloon Text"/>
    <w:basedOn w:val="Normal"/>
    <w:link w:val="TextodebaloChar"/>
    <w:uiPriority w:val="99"/>
    <w:semiHidden/>
    <w:unhideWhenUsed/>
    <w:rsid w:val="00C9410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941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6D74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C9410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9410E"/>
  </w:style>
  <w:style w:type="paragraph" w:styleId="Rodap">
    <w:name w:val="footer"/>
    <w:basedOn w:val="Normal"/>
    <w:link w:val="RodapChar"/>
    <w:uiPriority w:val="99"/>
    <w:unhideWhenUsed/>
    <w:rsid w:val="00C9410E"/>
    <w:pPr>
      <w:tabs>
        <w:tab w:val="center" w:pos="4252"/>
        <w:tab w:val="right" w:pos="8504"/>
      </w:tabs>
      <w:spacing w:after="0" w:line="240" w:lineRule="auto"/>
    </w:pPr>
  </w:style>
  <w:style w:type="character" w:customStyle="1" w:styleId="RodapChar">
    <w:name w:val="Rodapé Char"/>
    <w:basedOn w:val="Fontepargpadro"/>
    <w:link w:val="Rodap"/>
    <w:uiPriority w:val="99"/>
    <w:rsid w:val="00C9410E"/>
  </w:style>
  <w:style w:type="paragraph" w:styleId="Textodebalo">
    <w:name w:val="Balloon Text"/>
    <w:basedOn w:val="Normal"/>
    <w:link w:val="TextodebaloChar"/>
    <w:uiPriority w:val="99"/>
    <w:semiHidden/>
    <w:unhideWhenUsed/>
    <w:rsid w:val="00C9410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941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56B107-95BD-4ACC-B900-9C4C789400BB}"/>
</file>

<file path=customXml/itemProps2.xml><?xml version="1.0" encoding="utf-8"?>
<ds:datastoreItem xmlns:ds="http://schemas.openxmlformats.org/officeDocument/2006/customXml" ds:itemID="{77EC1AC0-DD3C-4C2F-9707-8157D8A524CA}"/>
</file>

<file path=customXml/itemProps3.xml><?xml version="1.0" encoding="utf-8"?>
<ds:datastoreItem xmlns:ds="http://schemas.openxmlformats.org/officeDocument/2006/customXml" ds:itemID="{ABA8B990-0FF4-4917-8D15-48079DC7234F}"/>
</file>

<file path=docProps/app.xml><?xml version="1.0" encoding="utf-8"?>
<Properties xmlns="http://schemas.openxmlformats.org/officeDocument/2006/extended-properties" xmlns:vt="http://schemas.openxmlformats.org/officeDocument/2006/docPropsVTypes">
  <Template>Normal</Template>
  <TotalTime>4</TotalTime>
  <Pages>2</Pages>
  <Words>427</Words>
  <Characters>2308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4</cp:revision>
  <cp:lastPrinted>2016-09-15T19:09:00Z</cp:lastPrinted>
  <dcterms:created xsi:type="dcterms:W3CDTF">2016-07-26T14:34:00Z</dcterms:created>
  <dcterms:modified xsi:type="dcterms:W3CDTF">2016-09-15T19:09:00Z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