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B31" w:rsidRPr="00D13C7A" w:rsidRDefault="00CF4B31" w:rsidP="00D13C7A">
      <w:pPr>
        <w:spacing w:before="0" w:beforeAutospacing="0" w:after="200" w:afterAutospacing="0"/>
        <w:ind w:left="-567" w:right="-568"/>
        <w:jc w:val="center"/>
        <w:divId w:val="30881657"/>
        <w:rPr>
          <w:b/>
        </w:rPr>
      </w:pPr>
      <w:bookmarkStart w:id="0" w:name="_GoBack"/>
      <w:bookmarkEnd w:id="0"/>
      <w:r w:rsidRPr="00D13C7A">
        <w:rPr>
          <w:b/>
        </w:rPr>
        <w:t>RESOLUÇÃO DA DIRETORIA COLEGIADA – RDC Nº34, DE 28 DE JULHO DE 2011</w:t>
      </w:r>
    </w:p>
    <w:p w:rsidR="00D13C7A" w:rsidRPr="00D13C7A" w:rsidRDefault="000B6FDD" w:rsidP="00D13C7A">
      <w:pPr>
        <w:spacing w:before="0" w:beforeAutospacing="0" w:after="200" w:afterAutospacing="0"/>
        <w:jc w:val="center"/>
        <w:divId w:val="30881657"/>
      </w:pPr>
      <w:r>
        <w:rPr>
          <w:b/>
          <w:color w:val="0000FF"/>
        </w:rPr>
        <w:t>(</w:t>
      </w:r>
      <w:r w:rsidR="00D13C7A" w:rsidRPr="00D13C7A">
        <w:rPr>
          <w:b/>
          <w:color w:val="0000FF"/>
        </w:rPr>
        <w:t>Publicada no DOU nº 146, de 1º de agosto de 2011)</w:t>
      </w:r>
    </w:p>
    <w:p w:rsidR="00CF4B31" w:rsidRPr="00D13C7A" w:rsidRDefault="00CF4B31" w:rsidP="000B6FDD">
      <w:pPr>
        <w:widowControl w:val="0"/>
        <w:tabs>
          <w:tab w:val="left" w:pos="7938"/>
        </w:tabs>
        <w:autoSpaceDE w:val="0"/>
        <w:autoSpaceDN w:val="0"/>
        <w:adjustRightInd w:val="0"/>
        <w:spacing w:before="0" w:beforeAutospacing="0" w:after="200" w:afterAutospacing="0"/>
        <w:ind w:left="4254"/>
        <w:jc w:val="both"/>
        <w:divId w:val="30881657"/>
      </w:pPr>
      <w:r w:rsidRPr="00D13C7A">
        <w:t>Dispõe sobre a extensão de prazo estabelecido pela Resolução da Diretoria Colegiada - RDC nº 360, de 23 de dezembro de 2003, e prorrogado pela Resolução – RDC nº 36, de 19 de junho de 2007 para adequação da rotulagem nutricional das bebidas não-alcóolicas comercializadas em embalagens retornáveis até 1º de março de 2012.</w:t>
      </w:r>
    </w:p>
    <w:p w:rsidR="00CF4B31" w:rsidRPr="00D13C7A" w:rsidRDefault="00CF4B31" w:rsidP="00D13C7A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0881657"/>
      </w:pPr>
      <w:r w:rsidRPr="00D13C7A">
        <w:rPr>
          <w:b/>
          <w:bCs/>
        </w:rPr>
        <w:t>A Diretoria Colegiada da Agência Nacional de Vigilância Sanitária</w:t>
      </w:r>
      <w:r w:rsidRPr="00D13C7A">
        <w:t>, no uso da atribuição que lhe confere o inciso IV do art. 11 do Regulamento aprovado pelo Decreto n°. 3.029, de 16 de abril de 1999, e tendo em vista o disposto no inciso II e nos §§ 1º e 3º do art. 54 do Regimento Interno aprovado nos termos do Anexo I da Portaria nº. 354 da ANVISA, de 11 de agosto de 2006, republicada no DOU de 21 de agosto de 2006, em reunião realizada em 22 de julho de 2011,</w:t>
      </w:r>
    </w:p>
    <w:p w:rsidR="00CF4B31" w:rsidRPr="00D13C7A" w:rsidRDefault="00CF4B31" w:rsidP="00D13C7A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0881657"/>
      </w:pPr>
      <w:r w:rsidRPr="00D13C7A">
        <w:t>Art. 1º O art. 3º da Resolução de Diretoria Colegiada da Anvisa – RDC n.º 360, de 23 de dezembro de 2003, passa a vigorar com os seguintes acréscimos:</w:t>
      </w:r>
    </w:p>
    <w:p w:rsidR="00CF4B31" w:rsidRPr="00D13C7A" w:rsidRDefault="00CF4B31" w:rsidP="00D13C7A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0881657"/>
      </w:pPr>
      <w:r w:rsidRPr="00D13C7A">
        <w:t>Art. 3º .............................</w:t>
      </w:r>
    </w:p>
    <w:p w:rsidR="00CF4B31" w:rsidRPr="00D13C7A" w:rsidRDefault="00CF4B31" w:rsidP="00D13C7A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0881657"/>
      </w:pPr>
      <w:r w:rsidRPr="00D13C7A">
        <w:t>§ 1º Para a adequação da rotulagem nutricional das bebidas não-alcóolicas comercializadas em embalagens retornáveis, as empresas têm até o dia 1º de março de 2012 para cumprir o disposto nesta Resolução.</w:t>
      </w:r>
    </w:p>
    <w:p w:rsidR="00CF4B31" w:rsidRPr="00D13C7A" w:rsidRDefault="00CF4B31" w:rsidP="00D13C7A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0881657"/>
      </w:pPr>
      <w:r w:rsidRPr="00D13C7A">
        <w:t>§ 2º Até o término do prazo estabelecido no §1º deste artigo, as informações que não constarem no corpo da embalagem deverão figurar em sua tampa.” (NR)</w:t>
      </w:r>
    </w:p>
    <w:p w:rsidR="00CF4B31" w:rsidRPr="00D13C7A" w:rsidRDefault="00CF4B31" w:rsidP="00D13C7A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0881657"/>
      </w:pPr>
      <w:r w:rsidRPr="00D13C7A">
        <w:t>Art. 2º Fica revogada a Resolução da Diretoria Colegiada da Anvisa – RDC n.º 36, de 19 de junho de 2007.</w:t>
      </w:r>
    </w:p>
    <w:p w:rsidR="00CF4B31" w:rsidRPr="00D13C7A" w:rsidRDefault="00CF4B31" w:rsidP="00D13C7A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30881657"/>
      </w:pPr>
      <w:r w:rsidRPr="00D13C7A">
        <w:t>Art. 3º Esta Resolução entra em vigor na data da sua publicação.</w:t>
      </w:r>
    </w:p>
    <w:p w:rsidR="00CF4B31" w:rsidRPr="00D13C7A" w:rsidRDefault="00CF4B31" w:rsidP="00D13C7A">
      <w:pPr>
        <w:pStyle w:val="Ttulo2"/>
        <w:spacing w:before="0" w:beforeAutospacing="0" w:after="200" w:afterAutospacing="0"/>
        <w:divId w:val="30881657"/>
        <w:rPr>
          <w:rFonts w:ascii="Times New Roman" w:hAnsi="Times New Roman" w:cs="Times New Roman"/>
          <w:sz w:val="24"/>
          <w:szCs w:val="24"/>
        </w:rPr>
      </w:pPr>
      <w:r w:rsidRPr="00D13C7A">
        <w:rPr>
          <w:rFonts w:ascii="Times New Roman" w:hAnsi="Times New Roman" w:cs="Times New Roman"/>
          <w:sz w:val="24"/>
          <w:szCs w:val="24"/>
        </w:rPr>
        <w:t>DIRCEU BRÁS APARECIDO BARBANO</w:t>
      </w:r>
    </w:p>
    <w:sectPr w:rsidR="00CF4B31" w:rsidRPr="00D13C7A" w:rsidSect="000B6FDD">
      <w:headerReference w:type="default" r:id="rId6"/>
      <w:footerReference w:type="default" r:id="rId7"/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534" w:rsidRDefault="00B71534" w:rsidP="00D13C7A">
      <w:pPr>
        <w:spacing w:before="0" w:after="0"/>
      </w:pPr>
      <w:r>
        <w:separator/>
      </w:r>
    </w:p>
  </w:endnote>
  <w:endnote w:type="continuationSeparator" w:id="0">
    <w:p w:rsidR="00B71534" w:rsidRDefault="00B71534" w:rsidP="00D13C7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C7A" w:rsidRDefault="00D13C7A" w:rsidP="00D13C7A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534" w:rsidRDefault="00B71534" w:rsidP="00D13C7A">
      <w:pPr>
        <w:spacing w:before="0" w:after="0"/>
      </w:pPr>
      <w:r>
        <w:separator/>
      </w:r>
    </w:p>
  </w:footnote>
  <w:footnote w:type="continuationSeparator" w:id="0">
    <w:p w:rsidR="00B71534" w:rsidRDefault="00B71534" w:rsidP="00D13C7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C7A" w:rsidRPr="0018049F" w:rsidRDefault="00B71534" w:rsidP="00D13C7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B71534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7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13C7A" w:rsidRPr="0018049F" w:rsidRDefault="00D13C7A" w:rsidP="00D13C7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D13C7A" w:rsidRDefault="00D13C7A" w:rsidP="00D13C7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D13C7A" w:rsidRDefault="00D13C7A" w:rsidP="00D13C7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B6FDD"/>
    <w:rsid w:val="000C2183"/>
    <w:rsid w:val="000F7751"/>
    <w:rsid w:val="0018049F"/>
    <w:rsid w:val="002A6BAF"/>
    <w:rsid w:val="0048109F"/>
    <w:rsid w:val="00524060"/>
    <w:rsid w:val="005D13BD"/>
    <w:rsid w:val="005E080B"/>
    <w:rsid w:val="00652E8A"/>
    <w:rsid w:val="00771958"/>
    <w:rsid w:val="008B7BC0"/>
    <w:rsid w:val="008D770F"/>
    <w:rsid w:val="009D4C4B"/>
    <w:rsid w:val="009F4005"/>
    <w:rsid w:val="00A53197"/>
    <w:rsid w:val="00AF43E7"/>
    <w:rsid w:val="00B71534"/>
    <w:rsid w:val="00B75587"/>
    <w:rsid w:val="00C95A0B"/>
    <w:rsid w:val="00CF4B31"/>
    <w:rsid w:val="00D13C7A"/>
    <w:rsid w:val="00DF7C19"/>
    <w:rsid w:val="00E30878"/>
    <w:rsid w:val="00F07BA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D13C7A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D13C7A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13C7A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D13C7A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13C7A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1659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165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660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308816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662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1395</Characters>
  <Application>Microsoft Office Word</Application>
  <DocSecurity>0</DocSecurity>
  <Lines>11</Lines>
  <Paragraphs>3</Paragraphs>
  <ScaleCrop>false</ScaleCrop>
  <Company>ANVISA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2018-01-24T17:07:00Z</cp:lastPrinted>
  <dcterms:created xsi:type="dcterms:W3CDTF">2018-08-16T18:36:00Z</dcterms:created>
  <dcterms:modified xsi:type="dcterms:W3CDTF">2018-08-16T18:36:00Z</dcterms:modified>
</cp:coreProperties>
</file>