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94D" w:rsidRPr="00E61C2E" w:rsidRDefault="0046794D" w:rsidP="00E61C2E">
      <w:pPr>
        <w:pStyle w:val="Ttulo1"/>
        <w:ind w:left="-284" w:right="-285"/>
        <w:divId w:val="619336861"/>
        <w:rPr>
          <w:rFonts w:ascii="Times New Roman" w:hAnsi="Times New Roman" w:cs="Times New Roman"/>
          <w:sz w:val="22"/>
        </w:rPr>
      </w:pPr>
      <w:bookmarkStart w:id="0" w:name="_GoBack"/>
      <w:bookmarkEnd w:id="0"/>
      <w:r w:rsidRPr="00E61C2E">
        <w:rPr>
          <w:rFonts w:ascii="Times New Roman" w:hAnsi="Times New Roman" w:cs="Times New Roman"/>
          <w:sz w:val="22"/>
        </w:rPr>
        <w:t>RESOLUÇÃO</w:t>
      </w:r>
      <w:r w:rsidR="00F62140" w:rsidRPr="00E61C2E">
        <w:rPr>
          <w:rFonts w:ascii="Times New Roman" w:hAnsi="Times New Roman" w:cs="Times New Roman"/>
          <w:sz w:val="22"/>
        </w:rPr>
        <w:t xml:space="preserve"> DE DIRETORIA COLEGIADA </w:t>
      </w:r>
      <w:r w:rsidRPr="00E61C2E">
        <w:rPr>
          <w:rFonts w:ascii="Times New Roman" w:hAnsi="Times New Roman" w:cs="Times New Roman"/>
          <w:sz w:val="22"/>
        </w:rPr>
        <w:t>-</w:t>
      </w:r>
      <w:r w:rsidR="00F62140" w:rsidRPr="00E61C2E">
        <w:rPr>
          <w:rFonts w:ascii="Times New Roman" w:hAnsi="Times New Roman" w:cs="Times New Roman"/>
          <w:sz w:val="22"/>
        </w:rPr>
        <w:t xml:space="preserve"> </w:t>
      </w:r>
      <w:r w:rsidRPr="00E61C2E">
        <w:rPr>
          <w:rFonts w:ascii="Times New Roman" w:hAnsi="Times New Roman" w:cs="Times New Roman"/>
          <w:sz w:val="22"/>
        </w:rPr>
        <w:t>RDC Nº 40, DE 25 DE JULHO DE 2012</w:t>
      </w:r>
    </w:p>
    <w:p w:rsidR="005A3067" w:rsidRDefault="005A3067" w:rsidP="005A3067">
      <w:pPr>
        <w:pStyle w:val="Default"/>
        <w:jc w:val="center"/>
        <w:divId w:val="619336861"/>
        <w:rPr>
          <w:rFonts w:ascii="Times New Roman" w:hAnsi="Times New Roman" w:cs="Times New Roman"/>
          <w:b/>
          <w:color w:val="0000FF"/>
        </w:rPr>
      </w:pPr>
      <w:r w:rsidRPr="005A3067">
        <w:rPr>
          <w:rFonts w:ascii="Times New Roman" w:hAnsi="Times New Roman" w:cs="Times New Roman"/>
          <w:b/>
          <w:color w:val="0000FF"/>
        </w:rPr>
        <w:t>(Publicada em DOU nº 144, de 26 de julho de 2012)</w:t>
      </w:r>
    </w:p>
    <w:p w:rsidR="005A3067" w:rsidRDefault="005A3067" w:rsidP="005A3067">
      <w:pPr>
        <w:pStyle w:val="Default"/>
        <w:jc w:val="center"/>
        <w:divId w:val="619336861"/>
        <w:rPr>
          <w:rFonts w:ascii="Times New Roman" w:hAnsi="Times New Roman" w:cs="Times New Roman"/>
          <w:b/>
          <w:color w:val="0000FF"/>
        </w:rPr>
      </w:pPr>
    </w:p>
    <w:p w:rsidR="005A3067" w:rsidRDefault="005A3067" w:rsidP="00D72FB0">
      <w:pPr>
        <w:pStyle w:val="Default"/>
        <w:jc w:val="center"/>
        <w:divId w:val="619336861"/>
        <w:rPr>
          <w:rFonts w:ascii="Times New Roman" w:hAnsi="Times New Roman" w:cs="Times New Roman"/>
          <w:b/>
          <w:color w:val="0000FF"/>
        </w:rPr>
      </w:pPr>
      <w:r>
        <w:rPr>
          <w:rFonts w:ascii="Times New Roman" w:hAnsi="Times New Roman" w:cs="Times New Roman"/>
          <w:b/>
          <w:color w:val="0000FF"/>
        </w:rPr>
        <w:t xml:space="preserve">(Revogada </w:t>
      </w:r>
      <w:r w:rsidR="00E61C2E">
        <w:rPr>
          <w:rFonts w:ascii="Times New Roman" w:hAnsi="Times New Roman" w:cs="Times New Roman"/>
          <w:b/>
          <w:color w:val="0000FF"/>
        </w:rPr>
        <w:t xml:space="preserve">pela Resolução – RDC Nº 43, de </w:t>
      </w:r>
      <w:r>
        <w:rPr>
          <w:rFonts w:ascii="Times New Roman" w:hAnsi="Times New Roman" w:cs="Times New Roman"/>
          <w:b/>
          <w:color w:val="0000FF"/>
        </w:rPr>
        <w:t xml:space="preserve">3 de </w:t>
      </w:r>
      <w:r w:rsidR="00D72FB0">
        <w:rPr>
          <w:rFonts w:ascii="Times New Roman" w:hAnsi="Times New Roman" w:cs="Times New Roman"/>
          <w:b/>
          <w:color w:val="0000FF"/>
        </w:rPr>
        <w:t>agosto</w:t>
      </w:r>
      <w:r>
        <w:rPr>
          <w:rFonts w:ascii="Times New Roman" w:hAnsi="Times New Roman" w:cs="Times New Roman"/>
          <w:b/>
          <w:color w:val="0000FF"/>
        </w:rPr>
        <w:t xml:space="preserve"> de 2012)</w:t>
      </w:r>
    </w:p>
    <w:p w:rsidR="005A3067" w:rsidRPr="005A3067" w:rsidRDefault="005A3067" w:rsidP="005A3067">
      <w:pPr>
        <w:pStyle w:val="Default"/>
        <w:jc w:val="center"/>
        <w:divId w:val="619336861"/>
        <w:rPr>
          <w:rFonts w:ascii="Times New Roman" w:hAnsi="Times New Roman" w:cs="Times New Roman"/>
          <w:b/>
          <w:color w:val="0000FF"/>
        </w:rPr>
      </w:pPr>
    </w:p>
    <w:p w:rsidR="0046794D" w:rsidRPr="003F48ED" w:rsidRDefault="0046794D" w:rsidP="00E61C2E">
      <w:pPr>
        <w:pStyle w:val="Default"/>
        <w:spacing w:before="120"/>
        <w:ind w:left="3969"/>
        <w:jc w:val="both"/>
        <w:divId w:val="619336861"/>
        <w:rPr>
          <w:rFonts w:ascii="Times New Roman" w:eastAsiaTheme="minorEastAsia" w:hAnsi="Times New Roman" w:cs="Times New Roman"/>
          <w:strike/>
          <w:color w:val="auto"/>
          <w:lang w:eastAsia="pt-BR"/>
        </w:rPr>
      </w:pPr>
      <w:r w:rsidRPr="003F48ED">
        <w:rPr>
          <w:rFonts w:ascii="Times New Roman" w:eastAsiaTheme="minorEastAsia" w:hAnsi="Times New Roman" w:cs="Times New Roman"/>
          <w:strike/>
          <w:color w:val="auto"/>
          <w:lang w:eastAsia="pt-BR"/>
        </w:rPr>
        <w:t>Dispõe sobre as medidas para a continuidade das atividades da Anvisa relativas à importação de bens e produtos sujeitos a vigilância sanitária durante greves, paralisações ou operações de retardamento de procedimentos administrativos promovidas pelos servidores públicos federais.</w:t>
      </w:r>
    </w:p>
    <w:p w:rsidR="0046794D" w:rsidRPr="003F48ED" w:rsidRDefault="0046794D" w:rsidP="00E75BF0">
      <w:pPr>
        <w:autoSpaceDE w:val="0"/>
        <w:autoSpaceDN w:val="0"/>
        <w:adjustRightInd w:val="0"/>
        <w:ind w:firstLine="567"/>
        <w:jc w:val="both"/>
        <w:divId w:val="619336861"/>
        <w:rPr>
          <w:strike/>
          <w:color w:val="000000"/>
        </w:rPr>
      </w:pPr>
      <w:r w:rsidRPr="003F48ED">
        <w:rPr>
          <w:strike/>
          <w:color w:val="000000"/>
        </w:rPr>
        <w:t>A Diretoria Colegiada da Agência Nacional de Vigilância Sanitária, no uso da atribuição que lhe confere o art. 11, inciso IV, do Regulamento aprovado pelo Decreto n° 3.029, de 16 de abril de 1999, e tendo em vista o disposto no inciso II e nos §§ 1° e 3° do art. 54 do Regimento Interno aprovado nos termos do Anexo I da Portaria n° 354 da ANVISA, de 11 de agosto de 2006, republicada no DOU de 21 de agosto</w:t>
      </w:r>
      <w:r w:rsidR="00A56A3D" w:rsidRPr="003F48ED">
        <w:rPr>
          <w:strike/>
          <w:color w:val="000000"/>
        </w:rPr>
        <w:t xml:space="preserve"> </w:t>
      </w:r>
      <w:r w:rsidRPr="003F48ED">
        <w:rPr>
          <w:strike/>
          <w:color w:val="000000"/>
        </w:rPr>
        <w:t>de 2006, em reunião realizada em 25 de julho de 2012, considerando o Decreto n. 7.777, de 24 de julho de 2012,</w:t>
      </w:r>
      <w:r w:rsidR="00E75BF0" w:rsidRPr="003F48ED">
        <w:rPr>
          <w:strike/>
          <w:color w:val="000000"/>
        </w:rPr>
        <w:t xml:space="preserve"> </w:t>
      </w:r>
      <w:r w:rsidRPr="003F48ED">
        <w:rPr>
          <w:strike/>
          <w:color w:val="000000"/>
        </w:rPr>
        <w:t>adota a seguinte Resolução de Diretoria Colegiada e eu, Diretor-Presidente, determino a sua publicação:</w:t>
      </w:r>
    </w:p>
    <w:p w:rsidR="0046794D" w:rsidRPr="003F48ED" w:rsidRDefault="0046794D" w:rsidP="0046794D">
      <w:pPr>
        <w:autoSpaceDE w:val="0"/>
        <w:autoSpaceDN w:val="0"/>
        <w:adjustRightInd w:val="0"/>
        <w:ind w:firstLine="567"/>
        <w:jc w:val="both"/>
        <w:divId w:val="619336861"/>
        <w:rPr>
          <w:strike/>
          <w:color w:val="000000"/>
        </w:rPr>
      </w:pPr>
      <w:r w:rsidRPr="003F48ED">
        <w:rPr>
          <w:strike/>
          <w:color w:val="000000"/>
        </w:rPr>
        <w:t>Art. 1º De modo a garantir a continuidade das atividades da Anvisa durante períodos de greve, paralisação ou operação de retardamento de procedimentos administrativos, o deferimento antecipado de licenciamento de importação poderá ocorrer na importação de bens e produtos sujeitos à vigilância sanitária, perecíveis ou não, em caso de capacidade de armazenagem insuficiente nos portos, aeroportos, fronteiras e recintos alfandegados.</w:t>
      </w:r>
    </w:p>
    <w:p w:rsidR="0046794D" w:rsidRPr="003F48ED" w:rsidRDefault="0046794D" w:rsidP="0046794D">
      <w:pPr>
        <w:autoSpaceDE w:val="0"/>
        <w:autoSpaceDN w:val="0"/>
        <w:adjustRightInd w:val="0"/>
        <w:ind w:firstLine="567"/>
        <w:jc w:val="both"/>
        <w:divId w:val="619336861"/>
        <w:rPr>
          <w:strike/>
          <w:color w:val="000000"/>
        </w:rPr>
      </w:pPr>
      <w:r w:rsidRPr="003F48ED">
        <w:rPr>
          <w:strike/>
          <w:color w:val="000000"/>
        </w:rPr>
        <w:t>§ 1º O deferimento antecipado dos bens e produtos no Siscomex nas condições estabelecidas nesta Resolução deverá conter o seguinte texto: "Deferimento antecipado nos termos da Resolução RDC nº 40, de 2012. A liberação, a exposição ou entrega para consumo dos bens ou produtos integrantes deste licenciamento de importação estará sujeita à prévia autorização da autoridade sanitária".</w:t>
      </w:r>
    </w:p>
    <w:p w:rsidR="0046794D" w:rsidRPr="003F48ED" w:rsidRDefault="0046794D" w:rsidP="0046794D">
      <w:pPr>
        <w:autoSpaceDE w:val="0"/>
        <w:autoSpaceDN w:val="0"/>
        <w:adjustRightInd w:val="0"/>
        <w:ind w:firstLine="567"/>
        <w:jc w:val="both"/>
        <w:divId w:val="619336861"/>
        <w:rPr>
          <w:strike/>
          <w:color w:val="000000"/>
        </w:rPr>
      </w:pPr>
      <w:r w:rsidRPr="003F48ED">
        <w:rPr>
          <w:strike/>
          <w:color w:val="000000"/>
        </w:rPr>
        <w:t>§ 2º A liberação sanitária desses bens e produtos somente ocorrerá após inspeção física da importação, a critério da autoridade sanitária, no local de armazenamento indicado pelo importador.</w:t>
      </w:r>
    </w:p>
    <w:p w:rsidR="0046794D" w:rsidRPr="003F48ED" w:rsidRDefault="0046794D" w:rsidP="0046794D">
      <w:pPr>
        <w:autoSpaceDE w:val="0"/>
        <w:autoSpaceDN w:val="0"/>
        <w:adjustRightInd w:val="0"/>
        <w:ind w:firstLine="567"/>
        <w:jc w:val="both"/>
        <w:divId w:val="619336861"/>
        <w:rPr>
          <w:strike/>
          <w:color w:val="000000"/>
        </w:rPr>
      </w:pPr>
      <w:r w:rsidRPr="003F48ED">
        <w:rPr>
          <w:strike/>
          <w:color w:val="000000"/>
        </w:rPr>
        <w:t>Art. 2º O importador que obtiver o deferimento antecipado na forma do art. 1º ficará na condição de depositário fiel dos bens e produtos até posterior liberação pela autoridade sanitária.</w:t>
      </w:r>
    </w:p>
    <w:p w:rsidR="0046794D" w:rsidRPr="003F48ED" w:rsidRDefault="0046794D" w:rsidP="0046794D">
      <w:pPr>
        <w:autoSpaceDE w:val="0"/>
        <w:autoSpaceDN w:val="0"/>
        <w:adjustRightInd w:val="0"/>
        <w:ind w:firstLine="567"/>
        <w:jc w:val="both"/>
        <w:divId w:val="619336861"/>
        <w:rPr>
          <w:strike/>
          <w:color w:val="000000"/>
        </w:rPr>
      </w:pPr>
      <w:r w:rsidRPr="003F48ED">
        <w:rPr>
          <w:strike/>
          <w:color w:val="000000"/>
        </w:rPr>
        <w:lastRenderedPageBreak/>
        <w:t>Art. 3º Para fins desta Resolução, o requerimento de peticionamento de importação de bens e produtos sujeitos à vigilância sanitária deve seguir o disposto na Resolução RDC nº 81, de 05 de novembro de 2008.</w:t>
      </w:r>
    </w:p>
    <w:p w:rsidR="0046794D" w:rsidRPr="003F48ED" w:rsidRDefault="0046794D" w:rsidP="0046794D">
      <w:pPr>
        <w:autoSpaceDE w:val="0"/>
        <w:autoSpaceDN w:val="0"/>
        <w:adjustRightInd w:val="0"/>
        <w:ind w:firstLine="567"/>
        <w:jc w:val="both"/>
        <w:divId w:val="619336861"/>
        <w:rPr>
          <w:strike/>
          <w:color w:val="000000"/>
        </w:rPr>
      </w:pPr>
      <w:r w:rsidRPr="003F48ED">
        <w:rPr>
          <w:strike/>
          <w:color w:val="000000"/>
        </w:rPr>
        <w:t>Parágrafo único. O importador deverá firmar Termo de Responsabilidade conforme modelo disponibilizado no sítio eletrônico da Anvisa.</w:t>
      </w:r>
    </w:p>
    <w:p w:rsidR="0046794D" w:rsidRPr="003F48ED" w:rsidRDefault="0046794D" w:rsidP="0046794D">
      <w:pPr>
        <w:autoSpaceDE w:val="0"/>
        <w:autoSpaceDN w:val="0"/>
        <w:adjustRightInd w:val="0"/>
        <w:ind w:firstLine="567"/>
        <w:jc w:val="both"/>
        <w:divId w:val="619336861"/>
        <w:rPr>
          <w:strike/>
          <w:color w:val="000000"/>
        </w:rPr>
      </w:pPr>
      <w:r w:rsidRPr="003F48ED">
        <w:rPr>
          <w:strike/>
          <w:color w:val="000000"/>
        </w:rPr>
        <w:t>Art. 4º No caso de descumprimento do disposto nesta Resolução, o importador será responsabilizado nos termos da legislação vigente.</w:t>
      </w:r>
    </w:p>
    <w:p w:rsidR="0046794D" w:rsidRPr="003F48ED" w:rsidRDefault="0046794D" w:rsidP="0046794D">
      <w:pPr>
        <w:autoSpaceDE w:val="0"/>
        <w:autoSpaceDN w:val="0"/>
        <w:adjustRightInd w:val="0"/>
        <w:ind w:firstLine="567"/>
        <w:jc w:val="both"/>
        <w:divId w:val="619336861"/>
        <w:rPr>
          <w:strike/>
          <w:color w:val="000000"/>
        </w:rPr>
      </w:pPr>
      <w:r w:rsidRPr="003F48ED">
        <w:rPr>
          <w:strike/>
          <w:color w:val="000000"/>
        </w:rPr>
        <w:t>Art. 5º As medidas adotadas nos termos desta Resolução serão encerradas com o término da greve, paralisação ou operação de retardamento e a regularização das atividades ou serviços públicos.</w:t>
      </w:r>
    </w:p>
    <w:p w:rsidR="0046794D" w:rsidRPr="003F48ED" w:rsidRDefault="0046794D" w:rsidP="0046794D">
      <w:pPr>
        <w:autoSpaceDE w:val="0"/>
        <w:autoSpaceDN w:val="0"/>
        <w:adjustRightInd w:val="0"/>
        <w:ind w:firstLine="567"/>
        <w:jc w:val="both"/>
        <w:divId w:val="619336861"/>
        <w:rPr>
          <w:strike/>
          <w:color w:val="000000"/>
        </w:rPr>
      </w:pPr>
      <w:r w:rsidRPr="003F48ED">
        <w:rPr>
          <w:strike/>
          <w:color w:val="000000"/>
        </w:rPr>
        <w:t>Art. 6º Esta Resolução entra em vigor na data de sua publicação.</w:t>
      </w:r>
    </w:p>
    <w:p w:rsidR="00971C24" w:rsidRPr="005A3067" w:rsidRDefault="00971C24" w:rsidP="0046794D">
      <w:pPr>
        <w:autoSpaceDE w:val="0"/>
        <w:autoSpaceDN w:val="0"/>
        <w:adjustRightInd w:val="0"/>
        <w:ind w:firstLine="567"/>
        <w:jc w:val="both"/>
        <w:divId w:val="619336861"/>
        <w:rPr>
          <w:color w:val="000000"/>
        </w:rPr>
      </w:pPr>
    </w:p>
    <w:p w:rsidR="0046794D" w:rsidRPr="00E61C2E" w:rsidRDefault="0046794D" w:rsidP="0046794D">
      <w:pPr>
        <w:pStyle w:val="Ttulo2"/>
        <w:divId w:val="619336861"/>
        <w:rPr>
          <w:rFonts w:ascii="Times New Roman" w:hAnsi="Times New Roman" w:cs="Times New Roman"/>
          <w:b w:val="0"/>
          <w:sz w:val="24"/>
          <w:szCs w:val="24"/>
        </w:rPr>
      </w:pPr>
      <w:r w:rsidRPr="00E61C2E">
        <w:rPr>
          <w:rFonts w:ascii="Times New Roman" w:hAnsi="Times New Roman" w:cs="Times New Roman"/>
          <w:b w:val="0"/>
          <w:sz w:val="24"/>
          <w:szCs w:val="24"/>
        </w:rPr>
        <w:t>DIRCEU BRÁS APARECIDO BARBANO</w:t>
      </w:r>
    </w:p>
    <w:p w:rsidR="0046794D" w:rsidRPr="00E61C2E" w:rsidRDefault="0046794D" w:rsidP="0046794D">
      <w:pPr>
        <w:pStyle w:val="Ttulo2"/>
        <w:divId w:val="619336861"/>
        <w:rPr>
          <w:rFonts w:ascii="Times New Roman" w:hAnsi="Times New Roman" w:cs="Times New Roman"/>
          <w:b w:val="0"/>
          <w:sz w:val="24"/>
          <w:szCs w:val="24"/>
        </w:rPr>
      </w:pPr>
      <w:r w:rsidRPr="00E61C2E">
        <w:rPr>
          <w:rFonts w:ascii="Times New Roman" w:hAnsi="Times New Roman" w:cs="Times New Roman"/>
          <w:b w:val="0"/>
          <w:sz w:val="24"/>
          <w:szCs w:val="24"/>
        </w:rPr>
        <w:t>Diretor-Presidente</w:t>
      </w:r>
    </w:p>
    <w:sectPr w:rsidR="0046794D" w:rsidRPr="00E61C2E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9F1" w:rsidRDefault="007D09F1" w:rsidP="00E61C2E">
      <w:pPr>
        <w:spacing w:before="0" w:after="0"/>
      </w:pPr>
      <w:r>
        <w:separator/>
      </w:r>
    </w:p>
  </w:endnote>
  <w:endnote w:type="continuationSeparator" w:id="0">
    <w:p w:rsidR="007D09F1" w:rsidRDefault="007D09F1" w:rsidP="00E61C2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C2E" w:rsidRPr="00E61C2E" w:rsidRDefault="00E61C2E" w:rsidP="00E61C2E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sz w:val="22"/>
        <w:szCs w:val="22"/>
        <w:lang w:eastAsia="en-US"/>
      </w:rPr>
    </w:pPr>
    <w:r w:rsidRPr="00E61C2E">
      <w:rPr>
        <w:rFonts w:asciiTheme="minorHAnsi" w:hAnsiTheme="minorHAnsi"/>
        <w:color w:val="943634" w:themeColor="accent2" w:themeShade="BF"/>
        <w:sz w:val="22"/>
        <w:szCs w:val="22"/>
        <w:lang w:eastAsia="en-US"/>
      </w:rPr>
      <w:t>Este texto não substitui o(s) publicado(s) em Diário Oficial da União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9F1" w:rsidRDefault="007D09F1" w:rsidP="00E61C2E">
      <w:pPr>
        <w:spacing w:before="0" w:after="0"/>
      </w:pPr>
      <w:r>
        <w:separator/>
      </w:r>
    </w:p>
  </w:footnote>
  <w:footnote w:type="continuationSeparator" w:id="0">
    <w:p w:rsidR="007D09F1" w:rsidRDefault="007D09F1" w:rsidP="00E61C2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C2E" w:rsidRPr="00E61C2E" w:rsidRDefault="007D09F1" w:rsidP="00E61C2E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sz w:val="22"/>
        <w:szCs w:val="22"/>
        <w:lang w:eastAsia="en-US"/>
      </w:rPr>
    </w:pPr>
    <w:r w:rsidRPr="007D09F1">
      <w:rPr>
        <w:rFonts w:asciiTheme="minorHAnsi" w:hAnsiTheme="minorHAnsi"/>
        <w:noProof/>
        <w:sz w:val="22"/>
        <w:szCs w:val="22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61C2E" w:rsidRPr="00E61C2E" w:rsidRDefault="00E61C2E" w:rsidP="00E61C2E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b/>
        <w:szCs w:val="22"/>
        <w:lang w:eastAsia="en-US"/>
      </w:rPr>
    </w:pPr>
    <w:r w:rsidRPr="00E61C2E">
      <w:rPr>
        <w:rFonts w:asciiTheme="minorHAnsi" w:hAnsiTheme="minorHAnsi"/>
        <w:b/>
        <w:szCs w:val="22"/>
        <w:lang w:eastAsia="en-US"/>
      </w:rPr>
      <w:t>Ministério da Saúde - MS</w:t>
    </w:r>
  </w:p>
  <w:p w:rsidR="00E61C2E" w:rsidRDefault="00E61C2E" w:rsidP="00E61C2E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b/>
        <w:szCs w:val="22"/>
        <w:lang w:eastAsia="en-US"/>
      </w:rPr>
    </w:pPr>
    <w:r w:rsidRPr="00E61C2E">
      <w:rPr>
        <w:rFonts w:asciiTheme="minorHAnsi" w:hAnsiTheme="minorHAnsi"/>
        <w:b/>
        <w:szCs w:val="22"/>
        <w:lang w:eastAsia="en-US"/>
      </w:rPr>
      <w:t xml:space="preserve">Agência Nacional </w:t>
    </w:r>
    <w:r>
      <w:rPr>
        <w:rFonts w:asciiTheme="minorHAnsi" w:hAnsiTheme="minorHAnsi"/>
        <w:b/>
        <w:szCs w:val="22"/>
        <w:lang w:eastAsia="en-US"/>
      </w:rPr>
      <w:t>de Vigilância Sanitária – ANVISA</w:t>
    </w:r>
  </w:p>
  <w:p w:rsidR="00E61C2E" w:rsidRPr="00E61C2E" w:rsidRDefault="00E61C2E" w:rsidP="00E61C2E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Theme="minorHAnsi" w:hAnsiTheme="minorHAnsi"/>
        <w:b/>
        <w:szCs w:val="2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21537E"/>
    <w:rsid w:val="002221D4"/>
    <w:rsid w:val="002839D6"/>
    <w:rsid w:val="002A6BAF"/>
    <w:rsid w:val="003F48ED"/>
    <w:rsid w:val="0046794D"/>
    <w:rsid w:val="004D6596"/>
    <w:rsid w:val="00524060"/>
    <w:rsid w:val="00580945"/>
    <w:rsid w:val="005A3067"/>
    <w:rsid w:val="005D13BD"/>
    <w:rsid w:val="005E0B01"/>
    <w:rsid w:val="00652E8A"/>
    <w:rsid w:val="00771958"/>
    <w:rsid w:val="007D09F1"/>
    <w:rsid w:val="008B7BC0"/>
    <w:rsid w:val="008D770F"/>
    <w:rsid w:val="00971C24"/>
    <w:rsid w:val="009D4C4B"/>
    <w:rsid w:val="009F4005"/>
    <w:rsid w:val="00A403F8"/>
    <w:rsid w:val="00A53197"/>
    <w:rsid w:val="00A56A3D"/>
    <w:rsid w:val="00AF43E7"/>
    <w:rsid w:val="00B96D34"/>
    <w:rsid w:val="00C95A0B"/>
    <w:rsid w:val="00D42E00"/>
    <w:rsid w:val="00D72FB0"/>
    <w:rsid w:val="00DC28B2"/>
    <w:rsid w:val="00DE7E7F"/>
    <w:rsid w:val="00DF7C19"/>
    <w:rsid w:val="00E30878"/>
    <w:rsid w:val="00E61C2E"/>
    <w:rsid w:val="00E75BF0"/>
    <w:rsid w:val="00F62140"/>
    <w:rsid w:val="00F66E53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customStyle="1" w:styleId="Default">
    <w:name w:val="Default"/>
    <w:rsid w:val="005A306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E61C2E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E61C2E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61C2E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E61C2E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336863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6861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864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2584</Characters>
  <Application>Microsoft Office Word</Application>
  <DocSecurity>0</DocSecurity>
  <Lines>21</Lines>
  <Paragraphs>6</Paragraphs>
  <ScaleCrop>false</ScaleCrop>
  <Company>ANVISA</Company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2016-06-27T18:10:00Z</cp:lastPrinted>
  <dcterms:created xsi:type="dcterms:W3CDTF">2018-08-16T18:37:00Z</dcterms:created>
  <dcterms:modified xsi:type="dcterms:W3CDTF">2018-08-16T18:37:00Z</dcterms:modified>
</cp:coreProperties>
</file>