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938" w:rsidRPr="003C1FD5" w:rsidRDefault="00844938" w:rsidP="003C1FD5">
      <w:pPr>
        <w:pStyle w:val="Ttulo1"/>
        <w:spacing w:before="0" w:beforeAutospacing="0" w:after="200" w:afterAutospacing="0"/>
        <w:ind w:left="57" w:right="-1277"/>
        <w:divId w:val="8896573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C1FD5">
        <w:rPr>
          <w:rFonts w:ascii="Times New Roman" w:hAnsi="Times New Roman" w:cs="Times New Roman"/>
          <w:sz w:val="24"/>
          <w:szCs w:val="24"/>
        </w:rPr>
        <w:t>RESOLUÇÃO DA DIRETORIA COLEGIADA – RDC Nº 41, DE 26 DE JUNHO DE 2007.</w:t>
      </w:r>
    </w:p>
    <w:p w:rsidR="003C1FD5" w:rsidRPr="003C1FD5" w:rsidRDefault="003C1FD5" w:rsidP="003C1FD5">
      <w:pPr>
        <w:spacing w:before="0" w:beforeAutospacing="0" w:after="200" w:afterAutospacing="0"/>
        <w:ind w:left="57"/>
        <w:jc w:val="center"/>
        <w:divId w:val="889657357"/>
        <w:rPr>
          <w:b/>
          <w:color w:val="0000FF"/>
        </w:rPr>
      </w:pPr>
      <w:r w:rsidRPr="003C1FD5">
        <w:rPr>
          <w:b/>
          <w:color w:val="0000FF"/>
        </w:rPr>
        <w:t>(Publicada no DOU nº 122, de 27 de junho de 2007)</w:t>
      </w:r>
    </w:p>
    <w:p w:rsidR="00844938" w:rsidRPr="003C1FD5" w:rsidRDefault="00844938" w:rsidP="003C1FD5">
      <w:pPr>
        <w:tabs>
          <w:tab w:val="left" w:pos="3547"/>
          <w:tab w:val="left" w:pos="8504"/>
        </w:tabs>
        <w:spacing w:before="0" w:beforeAutospacing="0" w:after="200" w:afterAutospacing="0"/>
        <w:ind w:left="3969"/>
        <w:jc w:val="both"/>
        <w:divId w:val="889657357"/>
        <w:rPr>
          <w:color w:val="000000"/>
        </w:rPr>
      </w:pPr>
      <w:r w:rsidRPr="003C1FD5">
        <w:rPr>
          <w:color w:val="000000"/>
        </w:rPr>
        <w:t>Dispõe sobre Substâncias Químicas de Referência Certificada.</w:t>
      </w:r>
    </w:p>
    <w:p w:rsidR="00844938" w:rsidRPr="003C1FD5" w:rsidRDefault="00844938" w:rsidP="003C1FD5">
      <w:pPr>
        <w:spacing w:before="0" w:beforeAutospacing="0" w:after="200" w:afterAutospacing="0"/>
        <w:ind w:left="57" w:firstLine="567"/>
        <w:jc w:val="both"/>
        <w:divId w:val="889657357"/>
      </w:pPr>
      <w:r w:rsidRPr="003C1FD5">
        <w:rPr>
          <w:b/>
          <w:bCs/>
        </w:rPr>
        <w:t>A Diretoria Colegiada da Agência Nacional de Vigilância Sanitária</w:t>
      </w:r>
      <w:r w:rsidRPr="003C1FD5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junho de 2007, e</w:t>
      </w:r>
    </w:p>
    <w:p w:rsidR="00844938" w:rsidRPr="003C1FD5" w:rsidRDefault="00844938" w:rsidP="003C1FD5">
      <w:pPr>
        <w:spacing w:before="0" w:beforeAutospacing="0" w:after="200" w:afterAutospacing="0"/>
        <w:ind w:left="57" w:firstLine="567"/>
        <w:jc w:val="both"/>
        <w:divId w:val="889657357"/>
      </w:pPr>
      <w:bookmarkStart w:id="1" w:name="OLE_LINK1"/>
      <w:r w:rsidRPr="003C1FD5">
        <w:t>adota a seguinte Resolução da Diretoria Colegiada e eu, Diretor-Presidente, determino a sua publicação:</w:t>
      </w:r>
    </w:p>
    <w:bookmarkEnd w:id="1"/>
    <w:p w:rsidR="00844938" w:rsidRPr="003C1FD5" w:rsidRDefault="00844938" w:rsidP="003C1FD5">
      <w:pPr>
        <w:spacing w:before="0" w:beforeAutospacing="0" w:after="200" w:afterAutospacing="0"/>
        <w:ind w:left="57" w:firstLine="567"/>
        <w:jc w:val="both"/>
        <w:divId w:val="889657357"/>
      </w:pPr>
      <w:r w:rsidRPr="003C1FD5">
        <w:t>Art. 1º Publicar a relação de Substâncias Químicas de Referência Certificadas, tendo em vista os resultados de estudos de monitoramento e certificação interlaboratorial, coordenados pela Comissão Permanente de Revisão da Farmacopéia Brasileira, podendo permanecer pelo prazo de mais dois anos como oficiais, conforme anexo.</w:t>
      </w:r>
    </w:p>
    <w:p w:rsidR="00844938" w:rsidRPr="003C1FD5" w:rsidRDefault="00844938" w:rsidP="003C1FD5">
      <w:pPr>
        <w:spacing w:before="0" w:beforeAutospacing="0" w:after="200" w:afterAutospacing="0"/>
        <w:ind w:left="57" w:firstLine="567"/>
        <w:jc w:val="both"/>
        <w:divId w:val="889657357"/>
      </w:pPr>
      <w:r w:rsidRPr="003C1FD5"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844938" w:rsidRDefault="00844938" w:rsidP="003C1FD5">
      <w:pPr>
        <w:spacing w:before="0" w:beforeAutospacing="0" w:after="200" w:afterAutospacing="0"/>
        <w:ind w:left="57" w:firstLine="567"/>
        <w:jc w:val="both"/>
        <w:divId w:val="889657357"/>
      </w:pPr>
      <w:r w:rsidRPr="003C1FD5">
        <w:t>Art. 3º Esta Resolução entra em vigor na data de sua publicação.</w:t>
      </w:r>
    </w:p>
    <w:p w:rsidR="00844938" w:rsidRDefault="00844938" w:rsidP="003C1FD5">
      <w:pPr>
        <w:pStyle w:val="Ttulo2"/>
        <w:spacing w:before="0" w:beforeAutospacing="0" w:after="200" w:afterAutospacing="0"/>
        <w:ind w:left="57"/>
        <w:divId w:val="889657357"/>
        <w:rPr>
          <w:rFonts w:ascii="Times New Roman" w:hAnsi="Times New Roman" w:cs="Times New Roman"/>
          <w:sz w:val="24"/>
          <w:szCs w:val="24"/>
        </w:rPr>
      </w:pPr>
      <w:r w:rsidRPr="003C1FD5">
        <w:rPr>
          <w:rFonts w:ascii="Times New Roman" w:hAnsi="Times New Roman" w:cs="Times New Roman"/>
          <w:sz w:val="24"/>
          <w:szCs w:val="24"/>
        </w:rPr>
        <w:t>DIRCEU RAPOSO DE MELLO</w:t>
      </w:r>
    </w:p>
    <w:p w:rsidR="00844938" w:rsidRDefault="00844938" w:rsidP="003C1FD5">
      <w:pPr>
        <w:spacing w:before="0" w:beforeAutospacing="0" w:after="200" w:afterAutospacing="0"/>
        <w:ind w:left="57"/>
        <w:jc w:val="center"/>
        <w:divId w:val="889657357"/>
        <w:rPr>
          <w:color w:val="000000"/>
        </w:rPr>
      </w:pPr>
      <w:r w:rsidRPr="003C1FD5">
        <w:rPr>
          <w:color w:val="000000"/>
        </w:rPr>
        <w:t>ANEXO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 xml:space="preserve">Substâncias Químicas de Referência Certificada 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albendazol – lote 1034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carbamazepina – lote 1038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cefazolina – lote 1045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cetoconazol – lote 1033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cloridrato de amiodarona – lote 1040</w:t>
      </w:r>
    </w:p>
    <w:p w:rsidR="00844938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color w:val="000000"/>
        </w:rPr>
      </w:pPr>
      <w:r w:rsidRPr="003C1FD5">
        <w:rPr>
          <w:color w:val="000000"/>
        </w:rPr>
        <w:t>- sulfato de salbutamol – lote 1012</w:t>
      </w:r>
    </w:p>
    <w:p w:rsidR="00A53197" w:rsidRPr="003C1FD5" w:rsidRDefault="00844938" w:rsidP="003C1FD5">
      <w:pPr>
        <w:spacing w:before="0" w:beforeAutospacing="0" w:after="200" w:afterAutospacing="0"/>
        <w:ind w:left="57"/>
        <w:jc w:val="both"/>
        <w:divId w:val="889657357"/>
        <w:rPr>
          <w:b/>
          <w:bCs/>
          <w:color w:val="003366"/>
        </w:rPr>
      </w:pPr>
      <w:r w:rsidRPr="003C1FD5">
        <w:t xml:space="preserve">- trimetoprima – lote 1011 </w:t>
      </w:r>
    </w:p>
    <w:sectPr w:rsidR="00A53197" w:rsidRPr="003C1FD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7EE" w:rsidRDefault="001607EE" w:rsidP="003C1FD5">
      <w:pPr>
        <w:spacing w:before="0" w:after="0"/>
      </w:pPr>
      <w:r>
        <w:separator/>
      </w:r>
    </w:p>
  </w:endnote>
  <w:endnote w:type="continuationSeparator" w:id="0">
    <w:p w:rsidR="001607EE" w:rsidRDefault="001607EE" w:rsidP="003C1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FD5" w:rsidRPr="0018049F" w:rsidRDefault="003C1FD5" w:rsidP="003C1FD5">
    <w:pPr>
      <w:tabs>
        <w:tab w:val="right" w:pos="8504"/>
      </w:tabs>
      <w:spacing w:after="0"/>
      <w:jc w:val="center"/>
      <w:rPr>
        <w:rFonts w:ascii="Calibri" w:hAnsi="Calibri"/>
      </w:rPr>
    </w:pPr>
    <w:r>
      <w:rPr>
        <w:rFonts w:ascii="Calibri" w:hAnsi="Calibri"/>
        <w:color w:val="943634"/>
      </w:rPr>
      <w:t>E</w:t>
    </w:r>
    <w:r w:rsidRPr="0018049F">
      <w:rPr>
        <w:rFonts w:ascii="Calibri" w:hAnsi="Calibri"/>
        <w:color w:val="943634"/>
      </w:rPr>
      <w:t>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7EE" w:rsidRDefault="001607EE" w:rsidP="003C1FD5">
      <w:pPr>
        <w:spacing w:before="0" w:after="0"/>
      </w:pPr>
      <w:r>
        <w:separator/>
      </w:r>
    </w:p>
  </w:footnote>
  <w:footnote w:type="continuationSeparator" w:id="0">
    <w:p w:rsidR="001607EE" w:rsidRDefault="001607EE" w:rsidP="003C1F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FD5" w:rsidRPr="0018049F" w:rsidRDefault="001607EE" w:rsidP="003C1FD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607EE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1FD5" w:rsidRPr="0018049F" w:rsidRDefault="003C1FD5" w:rsidP="003C1FD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C1FD5" w:rsidRDefault="003C1FD5" w:rsidP="003C1FD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C1FD5" w:rsidRDefault="003C1FD5" w:rsidP="003C1FD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4160B"/>
    <w:rsid w:val="00074AC0"/>
    <w:rsid w:val="000834AC"/>
    <w:rsid w:val="000C2183"/>
    <w:rsid w:val="000F7751"/>
    <w:rsid w:val="001607EE"/>
    <w:rsid w:val="0018049F"/>
    <w:rsid w:val="002A6BAF"/>
    <w:rsid w:val="003C1FD5"/>
    <w:rsid w:val="00524060"/>
    <w:rsid w:val="005D13BD"/>
    <w:rsid w:val="00652E8A"/>
    <w:rsid w:val="00661138"/>
    <w:rsid w:val="00771958"/>
    <w:rsid w:val="00781619"/>
    <w:rsid w:val="0084493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C1FD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C1FD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C1FD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C1FD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1FD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573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1499</Characters>
  <Application>Microsoft Office Word</Application>
  <DocSecurity>0</DocSecurity>
  <Lines>12</Lines>
  <Paragraphs>3</Paragraphs>
  <ScaleCrop>false</ScaleCrop>
  <Company>ANVISA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2018-07-03T21:44:00Z</cp:lastPrinted>
  <dcterms:created xsi:type="dcterms:W3CDTF">2018-08-16T18:33:00Z</dcterms:created>
  <dcterms:modified xsi:type="dcterms:W3CDTF">2018-08-16T18:33:00Z</dcterms:modified>
</cp:coreProperties>
</file>