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171" w:rsidRDefault="001B502E" w:rsidP="00603F74">
      <w:pPr>
        <w:jc w:val="center"/>
        <w:rPr>
          <w:b/>
          <w:sz w:val="24"/>
          <w:szCs w:val="24"/>
        </w:rPr>
      </w:pPr>
      <w:r w:rsidRPr="00603F74">
        <w:rPr>
          <w:b/>
          <w:sz w:val="24"/>
          <w:szCs w:val="24"/>
        </w:rPr>
        <w:t>RESOLUÇÃO D</w:t>
      </w:r>
      <w:r>
        <w:rPr>
          <w:b/>
          <w:sz w:val="24"/>
          <w:szCs w:val="24"/>
        </w:rPr>
        <w:t>E</w:t>
      </w:r>
      <w:r w:rsidRPr="00603F74">
        <w:rPr>
          <w:b/>
          <w:sz w:val="24"/>
          <w:szCs w:val="24"/>
        </w:rPr>
        <w:t xml:space="preserve"> DIRETORIA COLEGIADA</w:t>
      </w:r>
      <w:r>
        <w:rPr>
          <w:b/>
          <w:sz w:val="24"/>
          <w:szCs w:val="24"/>
        </w:rPr>
        <w:t xml:space="preserve"> </w:t>
      </w:r>
      <w:r w:rsidRPr="00603F74">
        <w:rPr>
          <w:b/>
          <w:sz w:val="24"/>
          <w:szCs w:val="24"/>
        </w:rPr>
        <w:t>-</w:t>
      </w:r>
      <w:r>
        <w:rPr>
          <w:b/>
          <w:sz w:val="24"/>
          <w:szCs w:val="24"/>
        </w:rPr>
        <w:t xml:space="preserve"> </w:t>
      </w:r>
      <w:r w:rsidRPr="00603F74">
        <w:rPr>
          <w:b/>
          <w:sz w:val="24"/>
          <w:szCs w:val="24"/>
        </w:rPr>
        <w:t>RD</w:t>
      </w:r>
      <w:r>
        <w:rPr>
          <w:b/>
          <w:sz w:val="24"/>
          <w:szCs w:val="24"/>
        </w:rPr>
        <w:t>C Nº 50, DE 28 DE MARÇO DE 2001</w:t>
      </w:r>
    </w:p>
    <w:p w:rsidR="001B502E" w:rsidRPr="00603F74" w:rsidRDefault="001B502E" w:rsidP="00603F74">
      <w:pPr>
        <w:jc w:val="center"/>
        <w:rPr>
          <w:b/>
          <w:sz w:val="24"/>
          <w:szCs w:val="24"/>
        </w:rPr>
      </w:pPr>
    </w:p>
    <w:p w:rsidR="00906171" w:rsidRDefault="00603F74" w:rsidP="00603F74">
      <w:pPr>
        <w:jc w:val="center"/>
        <w:rPr>
          <w:b/>
          <w:color w:val="0000FF"/>
          <w:sz w:val="24"/>
          <w:szCs w:val="24"/>
        </w:rPr>
      </w:pPr>
      <w:r w:rsidRPr="00603F74">
        <w:rPr>
          <w:b/>
          <w:color w:val="0000FF"/>
          <w:sz w:val="24"/>
          <w:szCs w:val="24"/>
        </w:rPr>
        <w:t>(</w:t>
      </w:r>
      <w:r w:rsidR="00906171" w:rsidRPr="00603F74">
        <w:rPr>
          <w:b/>
          <w:color w:val="0000FF"/>
          <w:sz w:val="24"/>
          <w:szCs w:val="24"/>
        </w:rPr>
        <w:t>Publicada</w:t>
      </w:r>
      <w:r>
        <w:rPr>
          <w:b/>
          <w:color w:val="0000FF"/>
          <w:sz w:val="24"/>
          <w:szCs w:val="24"/>
        </w:rPr>
        <w:t xml:space="preserve"> em DOU nº 62</w:t>
      </w:r>
      <w:r w:rsidR="001B502E">
        <w:rPr>
          <w:b/>
          <w:color w:val="0000FF"/>
          <w:sz w:val="24"/>
          <w:szCs w:val="24"/>
        </w:rPr>
        <w:t>-E</w:t>
      </w:r>
      <w:r>
        <w:rPr>
          <w:b/>
          <w:color w:val="0000FF"/>
          <w:sz w:val="24"/>
          <w:szCs w:val="24"/>
        </w:rPr>
        <w:t xml:space="preserve">, de </w:t>
      </w:r>
      <w:r w:rsidR="00906171" w:rsidRPr="00603F74">
        <w:rPr>
          <w:b/>
          <w:color w:val="0000FF"/>
          <w:sz w:val="24"/>
          <w:szCs w:val="24"/>
        </w:rPr>
        <w:t>29 de março de 2001</w:t>
      </w:r>
      <w:r>
        <w:rPr>
          <w:b/>
          <w:color w:val="0000FF"/>
          <w:sz w:val="24"/>
          <w:szCs w:val="24"/>
        </w:rPr>
        <w:t>)</w:t>
      </w:r>
    </w:p>
    <w:p w:rsidR="001B502E" w:rsidRDefault="001B502E" w:rsidP="00603F74">
      <w:pPr>
        <w:jc w:val="center"/>
        <w:rPr>
          <w:b/>
          <w:color w:val="0000FF"/>
          <w:sz w:val="24"/>
          <w:szCs w:val="24"/>
        </w:rPr>
      </w:pPr>
    </w:p>
    <w:p w:rsidR="00603F74" w:rsidRDefault="00F64AC4" w:rsidP="00603F74">
      <w:pPr>
        <w:jc w:val="center"/>
        <w:rPr>
          <w:b/>
          <w:color w:val="0000FF"/>
          <w:sz w:val="24"/>
          <w:szCs w:val="24"/>
        </w:rPr>
      </w:pPr>
      <w:r w:rsidRPr="000D2821">
        <w:rPr>
          <w:b/>
          <w:color w:val="0000FF"/>
          <w:sz w:val="24"/>
          <w:szCs w:val="24"/>
        </w:rPr>
        <w:t>(Revogada pela Resolução – RDC nº 42, de 31 de julho de 2012</w:t>
      </w:r>
      <w:proofErr w:type="gramStart"/>
      <w:r w:rsidRPr="000D2821">
        <w:rPr>
          <w:b/>
          <w:color w:val="0000FF"/>
          <w:sz w:val="24"/>
          <w:szCs w:val="24"/>
        </w:rPr>
        <w:t>)</w:t>
      </w:r>
      <w:proofErr w:type="gramEnd"/>
    </w:p>
    <w:p w:rsidR="000E61BC" w:rsidRPr="00603F74" w:rsidRDefault="000E61BC" w:rsidP="00603F74">
      <w:pPr>
        <w:jc w:val="center"/>
        <w:rPr>
          <w:b/>
          <w:color w:val="0000FF"/>
          <w:sz w:val="24"/>
          <w:szCs w:val="24"/>
        </w:rPr>
      </w:pPr>
    </w:p>
    <w:p w:rsidR="00906171" w:rsidRPr="00603F74" w:rsidRDefault="00906171" w:rsidP="00603F74">
      <w:pPr>
        <w:jc w:val="center"/>
        <w:rPr>
          <w:b/>
          <w:bCs/>
          <w:sz w:val="24"/>
          <w:szCs w:val="24"/>
        </w:rPr>
      </w:pPr>
    </w:p>
    <w:p w:rsidR="00906171" w:rsidRDefault="00906171" w:rsidP="00B03FFB">
      <w:pPr>
        <w:pStyle w:val="Corpodetexto2"/>
        <w:ind w:left="5103"/>
        <w:jc w:val="both"/>
        <w:rPr>
          <w:rFonts w:ascii="Times New Roman" w:hAnsi="Times New Roman" w:cs="Times New Roman"/>
          <w:strike/>
        </w:rPr>
      </w:pPr>
      <w:r w:rsidRPr="007A63A8">
        <w:rPr>
          <w:rFonts w:ascii="Times New Roman" w:hAnsi="Times New Roman" w:cs="Times New Roman"/>
          <w:strike/>
        </w:rPr>
        <w:t>Altera a Resolução nº 1, de 1º de outubro de 1999 que dispõe sobre o exercício do poder de polícia pelos agentes da Agência Nacional de Vigilância Sanitária e dá outras providências</w:t>
      </w:r>
    </w:p>
    <w:p w:rsidR="000E61BC" w:rsidRPr="007A63A8" w:rsidRDefault="000E61BC" w:rsidP="00B03FFB">
      <w:pPr>
        <w:pStyle w:val="Corpodetexto2"/>
        <w:ind w:left="5103"/>
        <w:jc w:val="both"/>
        <w:rPr>
          <w:rFonts w:ascii="Times New Roman" w:hAnsi="Times New Roman" w:cs="Times New Roman"/>
          <w:strike/>
        </w:rPr>
      </w:pPr>
    </w:p>
    <w:p w:rsidR="00906171" w:rsidRPr="007A63A8" w:rsidRDefault="00906171">
      <w:pPr>
        <w:pStyle w:val="Corpodetexto2"/>
        <w:ind w:left="567"/>
        <w:rPr>
          <w:rFonts w:ascii="Times New Roman" w:hAnsi="Times New Roman" w:cs="Times New Roman"/>
          <w:strike/>
        </w:rPr>
      </w:pPr>
    </w:p>
    <w:p w:rsidR="00906171" w:rsidRPr="007A63A8" w:rsidRDefault="00906171">
      <w:pPr>
        <w:ind w:firstLine="567"/>
        <w:jc w:val="both"/>
        <w:rPr>
          <w:strike/>
          <w:sz w:val="24"/>
          <w:szCs w:val="24"/>
        </w:rPr>
      </w:pPr>
      <w:r w:rsidRPr="007A63A8">
        <w:rPr>
          <w:strike/>
          <w:sz w:val="24"/>
          <w:szCs w:val="24"/>
        </w:rPr>
        <w:t>A Diretoria Colegiada da Agência Nacional de Vigilância Sanitária, no uso da atribuição que lhe confere o artigo 8º, inciso IV, do Regimento Interno da ANVISA, aprovado pela Portaria n° 593, de 25 de agosto de 2000, em reunião realizada em 27</w:t>
      </w:r>
      <w:proofErr w:type="gramStart"/>
      <w:r w:rsidRPr="007A63A8">
        <w:rPr>
          <w:strike/>
          <w:sz w:val="24"/>
          <w:szCs w:val="24"/>
        </w:rPr>
        <w:t xml:space="preserve">   </w:t>
      </w:r>
      <w:proofErr w:type="gramEnd"/>
      <w:r w:rsidRPr="007A63A8">
        <w:rPr>
          <w:strike/>
          <w:sz w:val="24"/>
          <w:szCs w:val="24"/>
        </w:rPr>
        <w:t xml:space="preserve">de março de 2001, adotou a seguinte Resolução e eu, Diretor-Presidente, determino a sua publicação. </w:t>
      </w:r>
    </w:p>
    <w:p w:rsidR="00906171" w:rsidRPr="007A63A8" w:rsidRDefault="00906171">
      <w:pPr>
        <w:ind w:firstLine="567"/>
        <w:jc w:val="both"/>
        <w:rPr>
          <w:strike/>
          <w:sz w:val="24"/>
          <w:szCs w:val="24"/>
        </w:rPr>
      </w:pPr>
    </w:p>
    <w:p w:rsidR="00906171" w:rsidRPr="007A63A8" w:rsidRDefault="00906171">
      <w:pPr>
        <w:pStyle w:val="Corpodetexto"/>
        <w:ind w:firstLine="567"/>
        <w:rPr>
          <w:rFonts w:ascii="Times New Roman" w:hAnsi="Times New Roman" w:cs="Times New Roman"/>
          <w:strike/>
        </w:rPr>
      </w:pPr>
      <w:r w:rsidRPr="007A63A8">
        <w:rPr>
          <w:rFonts w:ascii="Times New Roman" w:hAnsi="Times New Roman" w:cs="Times New Roman"/>
          <w:strike/>
        </w:rPr>
        <w:t>Art. 1º</w:t>
      </w:r>
      <w:proofErr w:type="gramStart"/>
      <w:r w:rsidRPr="007A63A8">
        <w:rPr>
          <w:rFonts w:ascii="Times New Roman" w:hAnsi="Times New Roman" w:cs="Times New Roman"/>
          <w:strike/>
        </w:rPr>
        <w:t xml:space="preserve">  </w:t>
      </w:r>
      <w:proofErr w:type="gramEnd"/>
      <w:r w:rsidRPr="007A63A8">
        <w:rPr>
          <w:rFonts w:ascii="Times New Roman" w:hAnsi="Times New Roman" w:cs="Times New Roman"/>
          <w:strike/>
        </w:rPr>
        <w:t>Os artigos a seguir indicados da Resolução de Diretoria Colegiada nº 1, de 1º de outubro de 1999, passam a vigorar com as seguintes alterações:</w:t>
      </w:r>
    </w:p>
    <w:p w:rsidR="00906171" w:rsidRPr="007A63A8" w:rsidRDefault="00906171">
      <w:pPr>
        <w:jc w:val="both"/>
        <w:rPr>
          <w:strike/>
          <w:sz w:val="24"/>
          <w:szCs w:val="24"/>
        </w:rPr>
      </w:pPr>
    </w:p>
    <w:p w:rsidR="00906171" w:rsidRPr="007A63A8" w:rsidRDefault="00906171" w:rsidP="00B03FFB">
      <w:pPr>
        <w:ind w:firstLine="567"/>
        <w:jc w:val="both"/>
        <w:rPr>
          <w:strike/>
          <w:sz w:val="24"/>
          <w:szCs w:val="24"/>
        </w:rPr>
      </w:pPr>
      <w:proofErr w:type="gramStart"/>
      <w:r w:rsidRPr="007A63A8">
        <w:rPr>
          <w:strike/>
          <w:sz w:val="24"/>
          <w:szCs w:val="24"/>
        </w:rPr>
        <w:t xml:space="preserve">“Art. 2º </w:t>
      </w:r>
    </w:p>
    <w:p w:rsidR="00906171" w:rsidRPr="007A63A8" w:rsidRDefault="00906171" w:rsidP="00B03FFB">
      <w:pPr>
        <w:ind w:firstLine="567"/>
        <w:jc w:val="both"/>
        <w:rPr>
          <w:strike/>
          <w:sz w:val="24"/>
          <w:szCs w:val="24"/>
        </w:rPr>
      </w:pPr>
      <w:r w:rsidRPr="007A63A8">
        <w:rPr>
          <w:strike/>
          <w:sz w:val="24"/>
          <w:szCs w:val="24"/>
        </w:rPr>
        <w:t>.................................................................................................................</w:t>
      </w:r>
      <w:proofErr w:type="gramEnd"/>
    </w:p>
    <w:p w:rsidR="00906171" w:rsidRPr="007A63A8" w:rsidRDefault="00906171">
      <w:pPr>
        <w:jc w:val="both"/>
        <w:rPr>
          <w:strike/>
          <w:sz w:val="24"/>
          <w:szCs w:val="24"/>
        </w:rPr>
      </w:pPr>
    </w:p>
    <w:p w:rsidR="00906171" w:rsidRPr="007A63A8" w:rsidRDefault="00906171" w:rsidP="00B03FFB">
      <w:pPr>
        <w:ind w:firstLine="567"/>
        <w:jc w:val="both"/>
        <w:rPr>
          <w:strike/>
          <w:sz w:val="24"/>
          <w:szCs w:val="24"/>
        </w:rPr>
      </w:pPr>
      <w:r w:rsidRPr="00B6503E">
        <w:rPr>
          <w:strike/>
          <w:sz w:val="24"/>
          <w:szCs w:val="24"/>
        </w:rPr>
        <w:t xml:space="preserve">III - Após designação específica o pessoal contratado por prazo determinado, e servidores do quadro de pessoal da Agência Nacional de Vigilância Sanitária amparados pelo </w:t>
      </w:r>
      <w:r w:rsidRPr="00B6503E">
        <w:rPr>
          <w:bCs/>
          <w:strike/>
          <w:sz w:val="24"/>
          <w:szCs w:val="24"/>
        </w:rPr>
        <w:t>artigo 5º da Medida Provisória nº 2.134-27, de 23 de fevereiro de 2001</w:t>
      </w:r>
      <w:r w:rsidRPr="00B6503E">
        <w:rPr>
          <w:strike/>
          <w:sz w:val="24"/>
          <w:szCs w:val="24"/>
        </w:rPr>
        <w:t>, e outros</w:t>
      </w:r>
      <w:r w:rsidRPr="007A63A8">
        <w:rPr>
          <w:strike/>
          <w:sz w:val="24"/>
          <w:szCs w:val="24"/>
        </w:rPr>
        <w:t xml:space="preserve"> que tenham sido formalmente redistribuídos ou cedidos para a ANVISA.”</w:t>
      </w:r>
    </w:p>
    <w:p w:rsidR="00906171" w:rsidRPr="007A63A8" w:rsidRDefault="00906171">
      <w:pPr>
        <w:jc w:val="both"/>
        <w:rPr>
          <w:strike/>
          <w:sz w:val="24"/>
          <w:szCs w:val="24"/>
        </w:rPr>
      </w:pPr>
      <w:r w:rsidRPr="007A63A8">
        <w:rPr>
          <w:strike/>
          <w:sz w:val="24"/>
          <w:szCs w:val="24"/>
        </w:rPr>
        <w:t>.................................................................................................................</w:t>
      </w:r>
    </w:p>
    <w:p w:rsidR="00906171" w:rsidRPr="007A63A8" w:rsidRDefault="00906171">
      <w:pPr>
        <w:jc w:val="both"/>
        <w:rPr>
          <w:strike/>
          <w:sz w:val="24"/>
          <w:szCs w:val="24"/>
        </w:rPr>
      </w:pPr>
    </w:p>
    <w:p w:rsidR="00906171" w:rsidRPr="00B6503E" w:rsidRDefault="00906171" w:rsidP="00B03FFB">
      <w:pPr>
        <w:ind w:firstLine="567"/>
        <w:jc w:val="both"/>
        <w:rPr>
          <w:strike/>
          <w:sz w:val="24"/>
          <w:szCs w:val="24"/>
        </w:rPr>
      </w:pPr>
      <w:r w:rsidRPr="00B6503E">
        <w:rPr>
          <w:strike/>
          <w:sz w:val="24"/>
          <w:szCs w:val="24"/>
        </w:rPr>
        <w:t xml:space="preserve">“Art. 10º Ficam autorizados a executar atividades de inspeção, fiscalização, autuação e outras previstas no artigo 3º desta Resolução, empregados em regime de emprego público, contratados por prazo determinado, servidores do quadro de pessoal da Agência Nacional de Vigilância Sanitária amparados pelo artigo 5º da </w:t>
      </w:r>
      <w:r w:rsidRPr="00B6503E">
        <w:rPr>
          <w:bCs/>
          <w:strike/>
          <w:sz w:val="24"/>
          <w:szCs w:val="24"/>
        </w:rPr>
        <w:t>Medida Provisória nº 2.134-27 de 23 de fevereiro de 2001,</w:t>
      </w:r>
      <w:r w:rsidRPr="00B6503E">
        <w:rPr>
          <w:strike/>
          <w:sz w:val="24"/>
          <w:szCs w:val="24"/>
        </w:rPr>
        <w:t xml:space="preserve"> e outros que tenham sido formalmente redistribuídos ou cedidos para a ANVISA até a data da publicação da Portaria prevista no art. 7º desta Resolução.”</w:t>
      </w:r>
    </w:p>
    <w:p w:rsidR="00906171" w:rsidRPr="00B6503E" w:rsidRDefault="00906171">
      <w:pPr>
        <w:ind w:firstLine="705"/>
        <w:jc w:val="both"/>
        <w:rPr>
          <w:strike/>
          <w:sz w:val="24"/>
          <w:szCs w:val="24"/>
        </w:rPr>
      </w:pPr>
    </w:p>
    <w:p w:rsidR="00906171" w:rsidRPr="007A63A8" w:rsidRDefault="00906171">
      <w:pPr>
        <w:ind w:firstLine="567"/>
        <w:jc w:val="both"/>
        <w:rPr>
          <w:strike/>
          <w:sz w:val="24"/>
          <w:szCs w:val="24"/>
        </w:rPr>
      </w:pPr>
      <w:r w:rsidRPr="007A63A8">
        <w:rPr>
          <w:strike/>
          <w:sz w:val="24"/>
          <w:szCs w:val="24"/>
        </w:rPr>
        <w:t xml:space="preserve">Art. 2º Esta Resolução entra em vigor na data de sua publicação. </w:t>
      </w:r>
    </w:p>
    <w:p w:rsidR="00906171" w:rsidRPr="00603F74" w:rsidRDefault="00906171">
      <w:pPr>
        <w:pStyle w:val="Ttulo3"/>
        <w:rPr>
          <w:rFonts w:ascii="Times New Roman" w:hAnsi="Times New Roman" w:cs="Times New Roman"/>
        </w:rPr>
      </w:pPr>
    </w:p>
    <w:p w:rsidR="00906171" w:rsidRPr="00603F74" w:rsidRDefault="00906171">
      <w:pPr>
        <w:rPr>
          <w:sz w:val="24"/>
          <w:szCs w:val="24"/>
        </w:rPr>
      </w:pPr>
    </w:p>
    <w:p w:rsidR="00906171" w:rsidRPr="00603F74" w:rsidRDefault="00906171">
      <w:pPr>
        <w:pStyle w:val="Ttulo3"/>
        <w:rPr>
          <w:rFonts w:ascii="Times New Roman" w:hAnsi="Times New Roman" w:cs="Times New Roman"/>
        </w:rPr>
      </w:pPr>
    </w:p>
    <w:p w:rsidR="00906171" w:rsidRPr="00603F74" w:rsidRDefault="00906171">
      <w:pPr>
        <w:pStyle w:val="Ttulo3"/>
        <w:rPr>
          <w:rFonts w:ascii="Times New Roman" w:hAnsi="Times New Roman" w:cs="Times New Roman"/>
        </w:rPr>
      </w:pPr>
      <w:r w:rsidRPr="00603F74">
        <w:rPr>
          <w:rFonts w:ascii="Times New Roman" w:hAnsi="Times New Roman" w:cs="Times New Roman"/>
        </w:rPr>
        <w:t>GONZALO VECINA NETO</w:t>
      </w:r>
    </w:p>
    <w:p w:rsidR="00906171" w:rsidRDefault="00906171">
      <w:pPr>
        <w:jc w:val="center"/>
        <w:rPr>
          <w:rFonts w:ascii="Arial" w:hAnsi="Arial" w:cs="Arial"/>
        </w:rPr>
      </w:pPr>
    </w:p>
    <w:sectPr w:rsidR="00906171" w:rsidSect="00042A5A">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0" w:footer="587" w:gutter="0"/>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A5A" w:rsidRDefault="00042A5A" w:rsidP="00042A5A">
      <w:r>
        <w:separator/>
      </w:r>
    </w:p>
  </w:endnote>
  <w:endnote w:type="continuationSeparator" w:id="0">
    <w:p w:rsidR="00042A5A" w:rsidRDefault="00042A5A" w:rsidP="0004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A5A" w:rsidRDefault="00042A5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A5A" w:rsidRPr="00042A5A" w:rsidRDefault="00042A5A" w:rsidP="00042A5A">
    <w:pPr>
      <w:tabs>
        <w:tab w:val="center" w:pos="4252"/>
        <w:tab w:val="right" w:pos="8504"/>
      </w:tabs>
      <w:autoSpaceDE/>
      <w:autoSpaceDN/>
      <w:jc w:val="center"/>
      <w:rPr>
        <w:rFonts w:ascii="Calibri" w:eastAsia="Calibri" w:hAnsi="Calibri"/>
        <w:sz w:val="22"/>
        <w:szCs w:val="22"/>
        <w:lang w:eastAsia="en-US"/>
      </w:rPr>
    </w:pPr>
    <w:r w:rsidRPr="00042A5A">
      <w:rPr>
        <w:rFonts w:ascii="Calibri" w:eastAsia="Times New Roman" w:hAnsi="Calibri"/>
        <w:color w:val="943634"/>
        <w:sz w:val="22"/>
        <w:szCs w:val="22"/>
        <w:lang w:eastAsia="en-US"/>
      </w:rPr>
      <w:t>Este texto não substitui o(s) publicado(s) em Diário Oficial da União.</w:t>
    </w:r>
  </w:p>
  <w:p w:rsidR="00042A5A" w:rsidRDefault="00042A5A">
    <w:pPr>
      <w:pStyle w:val="Rodap"/>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A5A" w:rsidRDefault="00042A5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A5A" w:rsidRDefault="00042A5A" w:rsidP="00042A5A">
      <w:r>
        <w:separator/>
      </w:r>
    </w:p>
  </w:footnote>
  <w:footnote w:type="continuationSeparator" w:id="0">
    <w:p w:rsidR="00042A5A" w:rsidRDefault="00042A5A" w:rsidP="00042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A5A" w:rsidRDefault="00042A5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A5A" w:rsidRDefault="00042A5A">
    <w:pPr>
      <w:pStyle w:val="Cabealho"/>
    </w:pPr>
  </w:p>
  <w:p w:rsidR="00042A5A" w:rsidRDefault="00042A5A">
    <w:pPr>
      <w:pStyle w:val="Cabealho"/>
    </w:pPr>
  </w:p>
  <w:p w:rsidR="00042A5A" w:rsidRDefault="00042A5A">
    <w:pPr>
      <w:pStyle w:val="Cabealho"/>
    </w:pPr>
  </w:p>
  <w:p w:rsidR="00042A5A" w:rsidRPr="00042A5A" w:rsidRDefault="00042A5A" w:rsidP="00042A5A">
    <w:pPr>
      <w:tabs>
        <w:tab w:val="center" w:pos="4252"/>
        <w:tab w:val="right" w:pos="8504"/>
      </w:tabs>
      <w:autoSpaceDE/>
      <w:autoSpaceDN/>
      <w:jc w:val="center"/>
      <w:rPr>
        <w:rFonts w:ascii="Calibri" w:eastAsia="Times New Roman" w:hAnsi="Calibri"/>
        <w:sz w:val="22"/>
        <w:szCs w:val="22"/>
        <w:lang w:eastAsia="en-US"/>
      </w:rPr>
    </w:pPr>
    <w:r w:rsidRPr="00042A5A">
      <w:rPr>
        <w:rFonts w:ascii="Calibri" w:eastAsia="Times New Roman" w:hAnsi="Calibri"/>
        <w:noProof/>
        <w:sz w:val="22"/>
        <w:szCs w:val="22"/>
      </w:rPr>
      <w:drawing>
        <wp:inline distT="0" distB="0" distL="0" distR="0" wp14:anchorId="07E40C4C" wp14:editId="52B874E2">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42A5A" w:rsidRPr="00042A5A" w:rsidRDefault="00042A5A" w:rsidP="00042A5A">
    <w:pPr>
      <w:tabs>
        <w:tab w:val="center" w:pos="4252"/>
        <w:tab w:val="right" w:pos="8504"/>
      </w:tabs>
      <w:autoSpaceDE/>
      <w:autoSpaceDN/>
      <w:jc w:val="center"/>
      <w:rPr>
        <w:rFonts w:ascii="Calibri" w:eastAsia="Times New Roman" w:hAnsi="Calibri"/>
        <w:b/>
        <w:sz w:val="24"/>
        <w:szCs w:val="22"/>
        <w:lang w:eastAsia="en-US"/>
      </w:rPr>
    </w:pPr>
    <w:r w:rsidRPr="00042A5A">
      <w:rPr>
        <w:rFonts w:ascii="Calibri" w:eastAsia="Times New Roman" w:hAnsi="Calibri"/>
        <w:b/>
        <w:sz w:val="24"/>
        <w:szCs w:val="22"/>
        <w:lang w:eastAsia="en-US"/>
      </w:rPr>
      <w:t>Ministério da Saúde - MS</w:t>
    </w:r>
  </w:p>
  <w:p w:rsidR="00042A5A" w:rsidRPr="00042A5A" w:rsidRDefault="00042A5A" w:rsidP="00042A5A">
    <w:pPr>
      <w:tabs>
        <w:tab w:val="center" w:pos="4252"/>
        <w:tab w:val="right" w:pos="8504"/>
      </w:tabs>
      <w:autoSpaceDE/>
      <w:autoSpaceDN/>
      <w:jc w:val="center"/>
      <w:rPr>
        <w:rFonts w:ascii="Calibri" w:eastAsia="Times New Roman" w:hAnsi="Calibri"/>
        <w:b/>
        <w:sz w:val="24"/>
        <w:szCs w:val="22"/>
        <w:lang w:eastAsia="en-US"/>
      </w:rPr>
    </w:pPr>
    <w:r w:rsidRPr="00042A5A">
      <w:rPr>
        <w:rFonts w:ascii="Calibri" w:eastAsia="Times New Roman" w:hAnsi="Calibri"/>
        <w:b/>
        <w:sz w:val="24"/>
        <w:szCs w:val="22"/>
        <w:lang w:eastAsia="en-US"/>
      </w:rPr>
      <w:t>Agência Nacional de Vigilância Sanitária - ANVISA</w:t>
    </w:r>
  </w:p>
  <w:p w:rsidR="00042A5A" w:rsidRDefault="00042A5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A5A" w:rsidRDefault="00042A5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31D3E"/>
    <w:multiLevelType w:val="singleLevel"/>
    <w:tmpl w:val="16122C88"/>
    <w:lvl w:ilvl="0">
      <w:start w:val="1"/>
      <w:numFmt w:val="lowerLetter"/>
      <w:lvlText w:val="%1)"/>
      <w:lvlJc w:val="left"/>
      <w:pPr>
        <w:tabs>
          <w:tab w:val="num" w:pos="1065"/>
        </w:tabs>
        <w:ind w:left="1065"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06171"/>
    <w:rsid w:val="00042A5A"/>
    <w:rsid w:val="000D2821"/>
    <w:rsid w:val="000D3B9E"/>
    <w:rsid w:val="000E61BC"/>
    <w:rsid w:val="001B502E"/>
    <w:rsid w:val="00603F74"/>
    <w:rsid w:val="00621C79"/>
    <w:rsid w:val="007A63A8"/>
    <w:rsid w:val="00906171"/>
    <w:rsid w:val="00B03FFB"/>
    <w:rsid w:val="00B6503E"/>
    <w:rsid w:val="00F15C0F"/>
    <w:rsid w:val="00F64A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F"/>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rsid w:val="00F15C0F"/>
    <w:pPr>
      <w:keepNext/>
      <w:jc w:val="center"/>
      <w:outlineLvl w:val="0"/>
    </w:pPr>
    <w:rPr>
      <w:rFonts w:ascii="Arial" w:hAnsi="Arial" w:cs="Arial"/>
      <w:b/>
      <w:bCs/>
    </w:rPr>
  </w:style>
  <w:style w:type="paragraph" w:styleId="Ttulo2">
    <w:name w:val="heading 2"/>
    <w:basedOn w:val="Normal"/>
    <w:next w:val="Normal"/>
    <w:link w:val="Ttulo2Char"/>
    <w:uiPriority w:val="99"/>
    <w:qFormat/>
    <w:rsid w:val="00F15C0F"/>
    <w:pPr>
      <w:keepNext/>
      <w:jc w:val="center"/>
      <w:outlineLvl w:val="1"/>
    </w:pPr>
    <w:rPr>
      <w:rFonts w:ascii="Arial" w:hAnsi="Arial" w:cs="Arial"/>
      <w:b/>
      <w:bCs/>
      <w:sz w:val="24"/>
      <w:szCs w:val="24"/>
    </w:rPr>
  </w:style>
  <w:style w:type="paragraph" w:styleId="Ttulo3">
    <w:name w:val="heading 3"/>
    <w:basedOn w:val="Normal"/>
    <w:next w:val="Normal"/>
    <w:link w:val="Ttulo3Char"/>
    <w:uiPriority w:val="99"/>
    <w:qFormat/>
    <w:rsid w:val="00F15C0F"/>
    <w:pPr>
      <w:keepNext/>
      <w:jc w:val="center"/>
      <w:outlineLvl w:val="2"/>
    </w:pPr>
    <w:rPr>
      <w:rFonts w:ascii="Arial" w:hAnsi="Arial" w:cs="Arial"/>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F15C0F"/>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sid w:val="00F15C0F"/>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sid w:val="00F15C0F"/>
    <w:rPr>
      <w:rFonts w:asciiTheme="majorHAnsi" w:eastAsiaTheme="majorEastAsia" w:hAnsiTheme="majorHAnsi" w:cs="Times New Roman"/>
      <w:b/>
      <w:bCs/>
      <w:sz w:val="26"/>
      <w:szCs w:val="26"/>
    </w:rPr>
  </w:style>
  <w:style w:type="paragraph" w:styleId="Ttulo">
    <w:name w:val="Title"/>
    <w:basedOn w:val="Normal"/>
    <w:link w:val="TtuloChar"/>
    <w:uiPriority w:val="99"/>
    <w:qFormat/>
    <w:rsid w:val="00F15C0F"/>
    <w:pPr>
      <w:jc w:val="center"/>
    </w:pPr>
    <w:rPr>
      <w:rFonts w:ascii="Arial" w:hAnsi="Arial" w:cs="Arial"/>
      <w:b/>
      <w:bCs/>
      <w:sz w:val="24"/>
      <w:szCs w:val="24"/>
    </w:rPr>
  </w:style>
  <w:style w:type="character" w:customStyle="1" w:styleId="TtuloChar">
    <w:name w:val="Título Char"/>
    <w:basedOn w:val="Fontepargpadro"/>
    <w:link w:val="Ttulo"/>
    <w:uiPriority w:val="10"/>
    <w:locked/>
    <w:rsid w:val="00F15C0F"/>
    <w:rPr>
      <w:rFonts w:asciiTheme="majorHAnsi" w:eastAsiaTheme="majorEastAsia" w:hAnsiTheme="majorHAnsi" w:cs="Times New Roman"/>
      <w:b/>
      <w:bCs/>
      <w:kern w:val="28"/>
      <w:sz w:val="32"/>
      <w:szCs w:val="32"/>
    </w:rPr>
  </w:style>
  <w:style w:type="paragraph" w:styleId="Corpodetexto">
    <w:name w:val="Body Text"/>
    <w:basedOn w:val="Normal"/>
    <w:link w:val="CorpodetextoChar"/>
    <w:uiPriority w:val="99"/>
    <w:rsid w:val="00F15C0F"/>
    <w:pPr>
      <w:jc w:val="both"/>
    </w:pPr>
    <w:rPr>
      <w:rFonts w:ascii="Courier New" w:hAnsi="Courier New" w:cs="Courier New"/>
      <w:sz w:val="24"/>
      <w:szCs w:val="24"/>
    </w:rPr>
  </w:style>
  <w:style w:type="character" w:customStyle="1" w:styleId="CorpodetextoChar">
    <w:name w:val="Corpo de texto Char"/>
    <w:basedOn w:val="Fontepargpadro"/>
    <w:link w:val="Corpodetexto"/>
    <w:uiPriority w:val="99"/>
    <w:semiHidden/>
    <w:locked/>
    <w:rsid w:val="00F15C0F"/>
    <w:rPr>
      <w:rFonts w:ascii="Times New Roman" w:hAnsi="Times New Roman" w:cs="Times New Roman"/>
      <w:sz w:val="20"/>
      <w:szCs w:val="20"/>
    </w:rPr>
  </w:style>
  <w:style w:type="paragraph" w:styleId="Corpodetexto2">
    <w:name w:val="Body Text 2"/>
    <w:basedOn w:val="Normal"/>
    <w:link w:val="Corpodetexto2Char"/>
    <w:uiPriority w:val="99"/>
    <w:rsid w:val="00F15C0F"/>
    <w:pPr>
      <w:jc w:val="center"/>
    </w:pPr>
    <w:rPr>
      <w:rFonts w:ascii="Arial" w:hAnsi="Arial" w:cs="Arial"/>
      <w:sz w:val="24"/>
      <w:szCs w:val="24"/>
    </w:rPr>
  </w:style>
  <w:style w:type="character" w:customStyle="1" w:styleId="Corpodetexto2Char">
    <w:name w:val="Corpo de texto 2 Char"/>
    <w:basedOn w:val="Fontepargpadro"/>
    <w:link w:val="Corpodetexto2"/>
    <w:uiPriority w:val="99"/>
    <w:semiHidden/>
    <w:locked/>
    <w:rsid w:val="00F15C0F"/>
    <w:rPr>
      <w:rFonts w:ascii="Times New Roman" w:hAnsi="Times New Roman" w:cs="Times New Roman"/>
      <w:sz w:val="20"/>
      <w:szCs w:val="20"/>
    </w:rPr>
  </w:style>
  <w:style w:type="paragraph" w:styleId="Cabealho">
    <w:name w:val="header"/>
    <w:basedOn w:val="Normal"/>
    <w:link w:val="CabealhoChar"/>
    <w:uiPriority w:val="99"/>
    <w:unhideWhenUsed/>
    <w:rsid w:val="00042A5A"/>
    <w:pPr>
      <w:tabs>
        <w:tab w:val="center" w:pos="4252"/>
        <w:tab w:val="right" w:pos="8504"/>
      </w:tabs>
    </w:pPr>
  </w:style>
  <w:style w:type="character" w:customStyle="1" w:styleId="CabealhoChar">
    <w:name w:val="Cabeçalho Char"/>
    <w:basedOn w:val="Fontepargpadro"/>
    <w:link w:val="Cabealho"/>
    <w:uiPriority w:val="99"/>
    <w:rsid w:val="00042A5A"/>
    <w:rPr>
      <w:rFonts w:ascii="Times New Roman" w:hAnsi="Times New Roman"/>
      <w:sz w:val="20"/>
      <w:szCs w:val="20"/>
    </w:rPr>
  </w:style>
  <w:style w:type="paragraph" w:styleId="Rodap">
    <w:name w:val="footer"/>
    <w:basedOn w:val="Normal"/>
    <w:link w:val="RodapChar"/>
    <w:uiPriority w:val="99"/>
    <w:unhideWhenUsed/>
    <w:rsid w:val="00042A5A"/>
    <w:pPr>
      <w:tabs>
        <w:tab w:val="center" w:pos="4252"/>
        <w:tab w:val="right" w:pos="8504"/>
      </w:tabs>
    </w:pPr>
  </w:style>
  <w:style w:type="character" w:customStyle="1" w:styleId="RodapChar">
    <w:name w:val="Rodapé Char"/>
    <w:basedOn w:val="Fontepargpadro"/>
    <w:link w:val="Rodap"/>
    <w:uiPriority w:val="99"/>
    <w:rsid w:val="00042A5A"/>
    <w:rPr>
      <w:rFonts w:ascii="Times New Roman" w:hAnsi="Times New Roman"/>
      <w:sz w:val="20"/>
      <w:szCs w:val="20"/>
    </w:rPr>
  </w:style>
  <w:style w:type="paragraph" w:styleId="Textodebalo">
    <w:name w:val="Balloon Text"/>
    <w:basedOn w:val="Normal"/>
    <w:link w:val="TextodebaloChar"/>
    <w:uiPriority w:val="99"/>
    <w:semiHidden/>
    <w:unhideWhenUsed/>
    <w:rsid w:val="00042A5A"/>
    <w:rPr>
      <w:rFonts w:ascii="Tahoma" w:hAnsi="Tahoma" w:cs="Tahoma"/>
      <w:sz w:val="16"/>
      <w:szCs w:val="16"/>
    </w:rPr>
  </w:style>
  <w:style w:type="character" w:customStyle="1" w:styleId="TextodebaloChar">
    <w:name w:val="Texto de balão Char"/>
    <w:basedOn w:val="Fontepargpadro"/>
    <w:link w:val="Textodebalo"/>
    <w:uiPriority w:val="99"/>
    <w:semiHidden/>
    <w:rsid w:val="00042A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rFonts w:ascii="Arial" w:hAnsi="Arial" w:cs="Arial"/>
      <w:b/>
      <w:bCs/>
    </w:rPr>
  </w:style>
  <w:style w:type="paragraph" w:styleId="Ttulo2">
    <w:name w:val="heading 2"/>
    <w:basedOn w:val="Normal"/>
    <w:next w:val="Normal"/>
    <w:link w:val="Ttulo2Char"/>
    <w:uiPriority w:val="99"/>
    <w:qFormat/>
    <w:pPr>
      <w:keepNext/>
      <w:jc w:val="center"/>
      <w:outlineLvl w:val="1"/>
    </w:pPr>
    <w:rPr>
      <w:rFonts w:ascii="Arial" w:hAnsi="Arial" w:cs="Arial"/>
      <w:b/>
      <w:bCs/>
      <w:sz w:val="24"/>
      <w:szCs w:val="24"/>
    </w:rPr>
  </w:style>
  <w:style w:type="paragraph" w:styleId="Ttulo3">
    <w:name w:val="heading 3"/>
    <w:basedOn w:val="Normal"/>
    <w:next w:val="Normal"/>
    <w:link w:val="Ttulo3Char"/>
    <w:uiPriority w:val="99"/>
    <w:qFormat/>
    <w:pPr>
      <w:keepNext/>
      <w:jc w:val="center"/>
      <w:outlineLvl w:val="2"/>
    </w:pPr>
    <w:rPr>
      <w:rFonts w:ascii="Arial" w:hAnsi="Arial" w:cs="Arial"/>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paragraph" w:styleId="Ttulo">
    <w:name w:val="Title"/>
    <w:basedOn w:val="Normal"/>
    <w:link w:val="TtuloChar"/>
    <w:uiPriority w:val="99"/>
    <w:qFormat/>
    <w:pPr>
      <w:jc w:val="center"/>
    </w:pPr>
    <w:rPr>
      <w:rFonts w:ascii="Arial" w:hAnsi="Arial" w:cs="Arial"/>
      <w:b/>
      <w:bCs/>
      <w:sz w:val="24"/>
      <w:szCs w:val="24"/>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Corpodetexto">
    <w:name w:val="Body Text"/>
    <w:basedOn w:val="Normal"/>
    <w:link w:val="CorpodetextoChar"/>
    <w:uiPriority w:val="99"/>
    <w:pPr>
      <w:jc w:val="both"/>
    </w:pPr>
    <w:rPr>
      <w:rFonts w:ascii="Courier New" w:hAnsi="Courier New" w:cs="Courier New"/>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jc w:val="center"/>
    </w:pPr>
    <w:rPr>
      <w:rFonts w:ascii="Arial" w:hAnsi="Arial" w:cs="Arial"/>
      <w:sz w:val="24"/>
      <w:szCs w:val="24"/>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687B65-6837-456F-9967-3FB2B4CB13EA}"/>
</file>

<file path=customXml/itemProps2.xml><?xml version="1.0" encoding="utf-8"?>
<ds:datastoreItem xmlns:ds="http://schemas.openxmlformats.org/officeDocument/2006/customXml" ds:itemID="{3C238CA7-39DD-4B7B-8059-5AF496C06F34}"/>
</file>

<file path=customXml/itemProps3.xml><?xml version="1.0" encoding="utf-8"?>
<ds:datastoreItem xmlns:ds="http://schemas.openxmlformats.org/officeDocument/2006/customXml" ds:itemID="{D7FAE92B-2E61-4687-9994-79D20ACC13C1}"/>
</file>

<file path=docProps/app.xml><?xml version="1.0" encoding="utf-8"?>
<Properties xmlns="http://schemas.openxmlformats.org/officeDocument/2006/extended-properties" xmlns:vt="http://schemas.openxmlformats.org/officeDocument/2006/docPropsVTypes">
  <Template>Normal</Template>
  <TotalTime>23</TotalTime>
  <Pages>1</Pages>
  <Words>302</Words>
  <Characters>1746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ANVS/MS</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ANVS/MS</dc:creator>
  <cp:lastModifiedBy>THAIS.PEREIRA</cp:lastModifiedBy>
  <cp:revision>11</cp:revision>
  <cp:lastPrinted>2001-03-28T17:33:00Z</cp:lastPrinted>
  <dcterms:created xsi:type="dcterms:W3CDTF">2015-09-03T18:11:00Z</dcterms:created>
  <dcterms:modified xsi:type="dcterms:W3CDTF">2016-08-02T13:58:00Z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