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8F7" w:rsidRDefault="002858F7">
      <w:pPr>
        <w:ind w:firstLine="567"/>
        <w:jc w:val="both"/>
        <w:rPr>
          <w:b/>
          <w:bCs/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##ATO </w:t>
      </w:r>
      <w:r>
        <w:rPr>
          <w:b/>
          <w:bCs/>
          <w:sz w:val="16"/>
          <w:szCs w:val="16"/>
        </w:rPr>
        <w:t>Resolução de Diretoria Colegiada – RDC 53, de 15 de março de 2005.</w:t>
      </w:r>
    </w:p>
    <w:p w:rsidR="002858F7" w:rsidRDefault="002858F7">
      <w:pPr>
        <w:ind w:firstLine="567"/>
        <w:jc w:val="both"/>
        <w:rPr>
          <w:sz w:val="16"/>
          <w:szCs w:val="16"/>
        </w:rPr>
      </w:pPr>
    </w:p>
    <w:p w:rsidR="002858F7" w:rsidRDefault="002858F7">
      <w:pPr>
        <w:pStyle w:val="Corpodetexto2"/>
        <w:rPr>
          <w:sz w:val="16"/>
          <w:szCs w:val="16"/>
        </w:rPr>
      </w:pPr>
      <w:r>
        <w:rPr>
          <w:b w:val="0"/>
          <w:bCs w:val="0"/>
          <w:sz w:val="16"/>
          <w:szCs w:val="16"/>
        </w:rPr>
        <w:t xml:space="preserve">##TEX </w:t>
      </w:r>
      <w:r>
        <w:rPr>
          <w:sz w:val="16"/>
          <w:szCs w:val="16"/>
        </w:rPr>
        <w:t>Dispõe sobre a revogação da RDC nº 6, de 16 de janeiro de 2003.</w:t>
      </w:r>
    </w:p>
    <w:p w:rsidR="002858F7" w:rsidRDefault="002858F7">
      <w:pPr>
        <w:ind w:firstLine="567"/>
        <w:jc w:val="both"/>
        <w:rPr>
          <w:sz w:val="16"/>
          <w:szCs w:val="16"/>
        </w:rPr>
      </w:pPr>
    </w:p>
    <w:p w:rsidR="002858F7" w:rsidRDefault="002858F7">
      <w:pPr>
        <w:ind w:firstLine="567"/>
        <w:jc w:val="both"/>
        <w:rPr>
          <w:sz w:val="16"/>
          <w:szCs w:val="16"/>
        </w:rPr>
      </w:pPr>
    </w:p>
    <w:p w:rsidR="002858F7" w:rsidRDefault="002858F7">
      <w:pPr>
        <w:ind w:firstLine="56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A Diretoria Colegiada da Agência Nacional de Vigilância Sanitária</w:t>
      </w:r>
      <w:r>
        <w:rPr>
          <w:sz w:val="16"/>
          <w:szCs w:val="16"/>
        </w:rPr>
        <w:t>, no uso da atribuição que lhe confere o art. 11, inciso IV, do Regulamento da ANVISA aprovado pelo Decreto nº 3.029, de 16 de janeiro de 1999, c/c o art 111, inciso I, alínea “b”,  1º do Regimento Interno aprovado pela Portaria nº 593, de 25 de agosto de 2000, em reunião realizada em 24 de janeiro de 2005,</w:t>
      </w:r>
    </w:p>
    <w:p w:rsidR="002858F7" w:rsidRDefault="002858F7">
      <w:pPr>
        <w:ind w:firstLine="567"/>
        <w:jc w:val="both"/>
        <w:rPr>
          <w:sz w:val="16"/>
          <w:szCs w:val="16"/>
        </w:rPr>
      </w:pPr>
    </w:p>
    <w:p w:rsidR="002858F7" w:rsidRDefault="002858F7">
      <w:pPr>
        <w:pStyle w:val="Recuodecorpodetexto2"/>
        <w:rPr>
          <w:sz w:val="16"/>
          <w:szCs w:val="16"/>
        </w:rPr>
      </w:pPr>
      <w:r>
        <w:rPr>
          <w:sz w:val="16"/>
          <w:szCs w:val="16"/>
        </w:rPr>
        <w:t>considerando que para a renovação do registro de medicamento novo, sem patente, deverá ser atendida a lista de documentos exigidos, inclusive efetuado o recolhimento da taxa de fiscalização de vigilância sanitária como medicamento novo;</w:t>
      </w:r>
    </w:p>
    <w:p w:rsidR="002858F7" w:rsidRDefault="002858F7">
      <w:pPr>
        <w:ind w:firstLine="567"/>
        <w:jc w:val="both"/>
        <w:rPr>
          <w:sz w:val="16"/>
          <w:szCs w:val="16"/>
        </w:rPr>
      </w:pPr>
    </w:p>
    <w:p w:rsidR="002858F7" w:rsidRDefault="002858F7">
      <w:pPr>
        <w:pStyle w:val="Corpodetexto"/>
        <w:ind w:firstLine="567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w:t>considerando a impossibilidade de apresentação de documentos que comprovem a realização dos estudos de equivalência farmacêutica e bioequivalência, exigidos quando da renovação do registro de medicamento similar,</w:t>
      </w:r>
    </w:p>
    <w:p w:rsidR="002858F7" w:rsidRDefault="002858F7">
      <w:pPr>
        <w:ind w:firstLine="567"/>
        <w:jc w:val="both"/>
        <w:rPr>
          <w:sz w:val="16"/>
          <w:szCs w:val="16"/>
        </w:rPr>
      </w:pPr>
    </w:p>
    <w:p w:rsidR="002858F7" w:rsidRDefault="002858F7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Adota a seguinte Resolução da Diretoria Colegiada e eu, Diretor-Presidente, determino a sua publicação:</w:t>
      </w:r>
    </w:p>
    <w:p w:rsidR="002858F7" w:rsidRDefault="002858F7">
      <w:pPr>
        <w:ind w:firstLine="567"/>
        <w:jc w:val="both"/>
        <w:rPr>
          <w:sz w:val="16"/>
          <w:szCs w:val="16"/>
        </w:rPr>
      </w:pPr>
    </w:p>
    <w:p w:rsidR="002858F7" w:rsidRDefault="002858F7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1º Fica revogada a Resolução de Diretoria Colegiada - RDC nº 6, de 16 de janeiro de 2003.</w:t>
      </w:r>
    </w:p>
    <w:p w:rsidR="002858F7" w:rsidRDefault="002858F7">
      <w:pPr>
        <w:ind w:firstLine="567"/>
        <w:rPr>
          <w:sz w:val="16"/>
          <w:szCs w:val="16"/>
        </w:rPr>
      </w:pPr>
    </w:p>
    <w:p w:rsidR="002858F7" w:rsidRDefault="002858F7">
      <w:pPr>
        <w:ind w:firstLine="567"/>
        <w:rPr>
          <w:sz w:val="16"/>
          <w:szCs w:val="16"/>
        </w:rPr>
      </w:pPr>
      <w:r>
        <w:rPr>
          <w:sz w:val="16"/>
          <w:szCs w:val="16"/>
        </w:rPr>
        <w:t>Art. 2º Esta Resolução entra em vigor na data de sua publicação.</w:t>
      </w:r>
    </w:p>
    <w:p w:rsidR="002858F7" w:rsidRDefault="002858F7">
      <w:pPr>
        <w:ind w:firstLine="567"/>
        <w:rPr>
          <w:sz w:val="16"/>
          <w:szCs w:val="16"/>
        </w:rPr>
      </w:pPr>
    </w:p>
    <w:p w:rsidR="002858F7" w:rsidRDefault="002858F7">
      <w:pPr>
        <w:rPr>
          <w:sz w:val="16"/>
          <w:szCs w:val="16"/>
        </w:rPr>
      </w:pPr>
    </w:p>
    <w:p w:rsidR="002858F7" w:rsidRDefault="002858F7">
      <w:pPr>
        <w:jc w:val="center"/>
        <w:rPr>
          <w:sz w:val="16"/>
          <w:szCs w:val="16"/>
        </w:rPr>
      </w:pPr>
      <w:r>
        <w:rPr>
          <w:sz w:val="16"/>
          <w:szCs w:val="16"/>
        </w:rPr>
        <w:t>##ASS CLÁUDIO MAEIROVITCH PESSANHA HENRIQUES</w:t>
      </w:r>
    </w:p>
    <w:sectPr w:rsidR="002858F7" w:rsidSect="002858F7">
      <w:pgSz w:w="11907" w:h="16840" w:code="9"/>
      <w:pgMar w:top="567" w:right="352" w:bottom="278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858F7"/>
    <w:rsid w:val="000F2B8D"/>
    <w:rsid w:val="0028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left="4950" w:firstLine="6"/>
      <w:jc w:val="both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1086</Characters>
  <Application>Microsoft Office Word</Application>
  <DocSecurity>0</DocSecurity>
  <Lines>9</Lines>
  <Paragraphs>2</Paragraphs>
  <ScaleCrop>false</ScaleCrop>
  <Company>anvs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maria.livia</dc:creator>
  <cp:keywords/>
  <dc:description/>
  <cp:lastModifiedBy>Helder Lopes da Silva</cp:lastModifiedBy>
  <cp:revision>2</cp:revision>
  <cp:lastPrinted>2005-03-15T17:56:00Z</cp:lastPrinted>
  <dcterms:created xsi:type="dcterms:W3CDTF">2019-02-06T11:47:00Z</dcterms:created>
  <dcterms:modified xsi:type="dcterms:W3CDTF">2019-02-06T11:47:00Z</dcterms:modified>
</cp:coreProperties>
</file>