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A2BFA" w:rsidRDefault="00622FA6" w:rsidP="007A2BFA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7A2BFA">
        <w:rPr>
          <w:rFonts w:ascii="Times New Roman" w:hAnsi="Times New Roman" w:cs="Times New Roman"/>
          <w:b/>
          <w:szCs w:val="24"/>
        </w:rPr>
        <w:t>RESOLUÇÃO</w:t>
      </w:r>
      <w:r w:rsidR="007A2BFA" w:rsidRPr="007A2BFA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7A2BFA">
        <w:rPr>
          <w:rFonts w:ascii="Times New Roman" w:hAnsi="Times New Roman" w:cs="Times New Roman"/>
          <w:b/>
          <w:szCs w:val="24"/>
        </w:rPr>
        <w:t xml:space="preserve"> – RDC Nº 58, DE 19 DE NOVEMBRO DE </w:t>
      </w:r>
      <w:proofErr w:type="gramStart"/>
      <w:r w:rsidRPr="007A2BFA">
        <w:rPr>
          <w:rFonts w:ascii="Times New Roman" w:hAnsi="Times New Roman" w:cs="Times New Roman"/>
          <w:b/>
          <w:szCs w:val="24"/>
        </w:rPr>
        <w:t>2009</w:t>
      </w:r>
      <w:proofErr w:type="gramEnd"/>
    </w:p>
    <w:p w:rsidR="00622FA6" w:rsidRPr="007A2BFA" w:rsidRDefault="00622FA6" w:rsidP="00622FA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A2BFA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222, de 20 de novembro de 2009</w:t>
      </w:r>
      <w:proofErr w:type="gramStart"/>
      <w:r w:rsidRPr="007A2BF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304369" w:rsidRPr="007A2BFA" w:rsidRDefault="00304369" w:rsidP="00622FA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A2B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</w:t>
      </w:r>
      <w:r w:rsidR="007A2B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30, de </w:t>
      </w:r>
      <w:proofErr w:type="gramStart"/>
      <w:r w:rsidRPr="007A2BFA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proofErr w:type="gramEnd"/>
      <w:r w:rsidRPr="007A2B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22FA6" w:rsidRPr="007A2BFA" w:rsidTr="00622FA6">
        <w:tc>
          <w:tcPr>
            <w:tcW w:w="4322" w:type="dxa"/>
          </w:tcPr>
          <w:p w:rsidR="00622FA6" w:rsidRPr="007A2BFA" w:rsidRDefault="00622FA6" w:rsidP="00622FA6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22FA6" w:rsidRPr="007A2BFA" w:rsidRDefault="00622FA6" w:rsidP="00622FA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Substitui a lista de substâncias de ação conservante permitidas para produtos saneantes constante do Anexo da Resolução - RDC nº 35/2008.</w:t>
            </w:r>
          </w:p>
        </w:tc>
      </w:tr>
    </w:tbl>
    <w:p w:rsidR="00622FA6" w:rsidRPr="007A2BFA" w:rsidRDefault="00622FA6" w:rsidP="00622F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A2BFA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7A2BFA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7A2BFA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novembro de 2009, adota a seguinte Resolução de Diretoria Colegiada e eu, Diretor-Presidente, determino a sua publicação: </w:t>
      </w:r>
    </w:p>
    <w:p w:rsidR="00622FA6" w:rsidRPr="007A2BFA" w:rsidRDefault="00622FA6" w:rsidP="00622F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A2BFA">
        <w:rPr>
          <w:rFonts w:ascii="Times New Roman" w:hAnsi="Times New Roman" w:cs="Times New Roman"/>
          <w:strike/>
          <w:sz w:val="24"/>
          <w:szCs w:val="24"/>
        </w:rPr>
        <w:t>Art. 1º O Anexo da Resolução-RDC nº 35/2008 passa a vigorar com a seguinte redação:</w:t>
      </w:r>
    </w:p>
    <w:p w:rsidR="00622FA6" w:rsidRPr="007A2BFA" w:rsidRDefault="00622FA6" w:rsidP="00622F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22FA6" w:rsidRPr="007A2BFA" w:rsidRDefault="00622FA6" w:rsidP="00622FA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A2BFA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622FA6" w:rsidRPr="007A2BFA" w:rsidRDefault="00622FA6" w:rsidP="00622FA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A2BFA">
        <w:rPr>
          <w:rFonts w:ascii="Times New Roman" w:hAnsi="Times New Roman" w:cs="Times New Roman"/>
          <w:b/>
          <w:strike/>
          <w:sz w:val="24"/>
          <w:szCs w:val="24"/>
        </w:rPr>
        <w:t>LISTA DE SUBSTÂNCIAS DE AÇÃO CONSERVANTE PERMITIDAS PARA FORMULAÇÕES DE PRODUTOS SANEANTES</w:t>
      </w: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675"/>
        <w:gridCol w:w="3830"/>
        <w:gridCol w:w="2108"/>
        <w:gridCol w:w="2426"/>
      </w:tblGrid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Nº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NOME QUÍMICO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NÚMERO CAS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CONCENTRAÇÃO MÁXIMA PERMITIDA (% p/p)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1,2-Benzo-Isotiazolinona (BIT)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2634-33-5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0,05, e 0,1 apenas para produtos de manipulação </w:t>
            </w: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profissional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1-Fenoxi -2-Propanol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770-35-4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2,4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Dicloro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Benzil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Álcool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1777-82-8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0,15 </w:t>
            </w:r>
          </w:p>
        </w:tc>
        <w:bookmarkStart w:id="0" w:name="_GoBack"/>
        <w:bookmarkEnd w:id="0"/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2-Benzil 4-Clorofenol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120-32-1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2-Fenoxietanol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122-99-6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1,00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,4,4'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Triclorocarbanilida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101-20-2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4,4-Dimetil-1,3-Oxazolidina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51200-87-4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7-Etil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Biciclo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Oxazolidina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7747-35-5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0,30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4-hidroxibenzóico, seus sais e ésteres (PARABEN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salts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and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esters</w:t>
            </w:r>
            <w:proofErr w:type="spellEnd"/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99-76-3 / 120-47-8 / 94-13-3 / 94-26-8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0,4 (expresso como ácido) individual para </w:t>
            </w: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1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éster; e 0,8 (expresso como ácido) para mistura dos sais ou ésteres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10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/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110-44-1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0,60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11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Álcool Benzílico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100-51-6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1,00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532-32-1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1,00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13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Bromo-2 Nitro-2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Propanodiol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52-51-7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14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Cloreto de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Alquil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Dimetil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Benzil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Amônio / Cloreto de Benzalcônio (C12 - C16)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39403-41-3 / 68424-85-1 / 63449-42-3 / 68424-95-3 / 70294-44-9 / 8001-54-5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15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Cloreto de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Didecil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Dimetil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Amônio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7173-51-5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16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Clorotalonil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1897-45-6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0,05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17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Cloroxilenol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88-44-0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18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Diazolidinil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Uréia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78491-02-8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19 </w:t>
            </w:r>
          </w:p>
        </w:tc>
        <w:tc>
          <w:tcPr>
            <w:tcW w:w="3830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Ditiometilbenzamida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2527-58-4 </w:t>
            </w:r>
          </w:p>
        </w:tc>
        <w:tc>
          <w:tcPr>
            <w:tcW w:w="2426" w:type="dxa"/>
          </w:tcPr>
          <w:p w:rsidR="00622FA6" w:rsidRPr="007A2BFA" w:rsidRDefault="00622FA6" w:rsidP="00344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20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DMDM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Hidantoína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6440-58-0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0,60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21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Hidroximetilglicinato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70161-44-3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22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Imidazolidinil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Uréia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39236-46-9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0,60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23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MDM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Hidantoína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116-25-6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24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Metil Bromo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Glutaralnitrila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35691-65-7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25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Metil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Isotiazolinona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(MIT)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2682-20-4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0,01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Mistura MIT / CMIT 1:3 Metil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Isotiazolinona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/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Metilcloro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Isotiazolinona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2682-20-4 / 26172-55-4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0,0015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27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Octil-Isotiazolinona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26530-20-1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0,0005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28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Ortofenil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Fenol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90-43-7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29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Para-Cloro Meta-Cresol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59-50-7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30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Piritionato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3811-73-2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0,064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31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Piritionato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Zinco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13463-41-7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32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Polihexametileno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Biguanida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32289-58-0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0,30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33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Quartenium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-15 / Cloreto de 1-(3-Cloroalil)-</w:t>
            </w: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3,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5,7-Triazo-1-Azoniadamantano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4080-31-3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622FA6" w:rsidRPr="007A2BFA" w:rsidTr="007A2BFA">
        <w:tc>
          <w:tcPr>
            <w:tcW w:w="675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34 </w:t>
            </w:r>
          </w:p>
        </w:tc>
        <w:tc>
          <w:tcPr>
            <w:tcW w:w="3830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Tricloro-</w:t>
            </w:r>
            <w:proofErr w:type="gram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2,</w:t>
            </w:r>
            <w:proofErr w:type="gram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4,4' hidroxi-2' 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difenil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-éter (</w:t>
            </w:r>
            <w:proofErr w:type="spellStart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triclosan</w:t>
            </w:r>
            <w:proofErr w:type="spellEnd"/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</w:t>
            </w:r>
          </w:p>
        </w:tc>
        <w:tc>
          <w:tcPr>
            <w:tcW w:w="2108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3380-34-5 </w:t>
            </w:r>
          </w:p>
        </w:tc>
        <w:tc>
          <w:tcPr>
            <w:tcW w:w="2426" w:type="dxa"/>
          </w:tcPr>
          <w:p w:rsidR="00622FA6" w:rsidRPr="007A2BFA" w:rsidRDefault="00622FA6" w:rsidP="00246D1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2BFA">
              <w:rPr>
                <w:rFonts w:ascii="Times New Roman" w:hAnsi="Times New Roman" w:cs="Times New Roman"/>
                <w:strike/>
                <w:sz w:val="24"/>
                <w:szCs w:val="24"/>
              </w:rPr>
              <w:t>0,3</w:t>
            </w:r>
          </w:p>
        </w:tc>
      </w:tr>
    </w:tbl>
    <w:p w:rsidR="00622FA6" w:rsidRPr="007A2BFA" w:rsidRDefault="00622FA6" w:rsidP="00622F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A2BFA">
        <w:rPr>
          <w:rFonts w:ascii="Times New Roman" w:hAnsi="Times New Roman" w:cs="Times New Roman"/>
          <w:strike/>
          <w:sz w:val="24"/>
          <w:szCs w:val="24"/>
        </w:rPr>
        <w:t>"(NR)</w:t>
      </w:r>
    </w:p>
    <w:p w:rsidR="00622FA6" w:rsidRPr="007A2BFA" w:rsidRDefault="00622FA6" w:rsidP="00622F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End"/>
      <w:r w:rsidRPr="007A2BFA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</w:p>
    <w:p w:rsidR="00622FA6" w:rsidRPr="007A2BFA" w:rsidRDefault="00622FA6" w:rsidP="00622FA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A2BFA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622FA6" w:rsidRPr="007A2BF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BFA" w:rsidRDefault="007A2BFA" w:rsidP="007A2BFA">
      <w:pPr>
        <w:spacing w:after="0" w:line="240" w:lineRule="auto"/>
      </w:pPr>
      <w:r>
        <w:separator/>
      </w:r>
    </w:p>
  </w:endnote>
  <w:endnote w:type="continuationSeparator" w:id="0">
    <w:p w:rsidR="007A2BFA" w:rsidRDefault="007A2BFA" w:rsidP="007A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BFA" w:rsidRPr="007A2BFA" w:rsidRDefault="007A2BFA" w:rsidP="007A2B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BFA" w:rsidRDefault="007A2BFA" w:rsidP="007A2BFA">
      <w:pPr>
        <w:spacing w:after="0" w:line="240" w:lineRule="auto"/>
      </w:pPr>
      <w:r>
        <w:separator/>
      </w:r>
    </w:p>
  </w:footnote>
  <w:footnote w:type="continuationSeparator" w:id="0">
    <w:p w:rsidR="007A2BFA" w:rsidRDefault="007A2BFA" w:rsidP="007A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BFA" w:rsidRPr="00B517AC" w:rsidRDefault="007A2BFA" w:rsidP="007A2B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7D8B893" wp14:editId="302DBF6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2BFA" w:rsidRPr="00B517AC" w:rsidRDefault="007A2BFA" w:rsidP="007A2B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A2BFA" w:rsidRPr="00B517AC" w:rsidRDefault="007A2BFA" w:rsidP="007A2B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A2BFA" w:rsidRDefault="007A2B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A6"/>
    <w:rsid w:val="001E708B"/>
    <w:rsid w:val="00304369"/>
    <w:rsid w:val="003841E3"/>
    <w:rsid w:val="00622FA6"/>
    <w:rsid w:val="007441BF"/>
    <w:rsid w:val="00786686"/>
    <w:rsid w:val="007A2BFA"/>
    <w:rsid w:val="0083360B"/>
    <w:rsid w:val="009618DE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A2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BFA"/>
  </w:style>
  <w:style w:type="paragraph" w:styleId="Rodap">
    <w:name w:val="footer"/>
    <w:basedOn w:val="Normal"/>
    <w:link w:val="RodapChar"/>
    <w:uiPriority w:val="99"/>
    <w:unhideWhenUsed/>
    <w:rsid w:val="007A2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BFA"/>
  </w:style>
  <w:style w:type="paragraph" w:styleId="Textodebalo">
    <w:name w:val="Balloon Text"/>
    <w:basedOn w:val="Normal"/>
    <w:link w:val="TextodebaloChar"/>
    <w:uiPriority w:val="99"/>
    <w:semiHidden/>
    <w:unhideWhenUsed/>
    <w:rsid w:val="007A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A2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BFA"/>
  </w:style>
  <w:style w:type="paragraph" w:styleId="Rodap">
    <w:name w:val="footer"/>
    <w:basedOn w:val="Normal"/>
    <w:link w:val="RodapChar"/>
    <w:uiPriority w:val="99"/>
    <w:unhideWhenUsed/>
    <w:rsid w:val="007A2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BFA"/>
  </w:style>
  <w:style w:type="paragraph" w:styleId="Textodebalo">
    <w:name w:val="Balloon Text"/>
    <w:basedOn w:val="Normal"/>
    <w:link w:val="TextodebaloChar"/>
    <w:uiPriority w:val="99"/>
    <w:semiHidden/>
    <w:unhideWhenUsed/>
    <w:rsid w:val="007A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2D911-4F8B-4D0E-992A-5C782036DC1D}"/>
</file>

<file path=customXml/itemProps2.xml><?xml version="1.0" encoding="utf-8"?>
<ds:datastoreItem xmlns:ds="http://schemas.openxmlformats.org/officeDocument/2006/customXml" ds:itemID="{40CCFCF9-F945-4A74-896C-141CE055054B}"/>
</file>

<file path=customXml/itemProps3.xml><?xml version="1.0" encoding="utf-8"?>
<ds:datastoreItem xmlns:ds="http://schemas.openxmlformats.org/officeDocument/2006/customXml" ds:itemID="{16679118-9939-4A2B-8557-420D6DA87F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cp:lastPrinted>2016-10-31T11:46:00Z</cp:lastPrinted>
  <dcterms:created xsi:type="dcterms:W3CDTF">2016-04-27T18:22:00Z</dcterms:created>
  <dcterms:modified xsi:type="dcterms:W3CDTF">2016-10-31T11:46:00Z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