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951863215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951863215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847D61">
      <w:pPr>
        <w:spacing w:before="0" w:beforeAutospacing="0" w:after="0" w:afterAutospacing="0"/>
        <w:jc w:val="center"/>
        <w:divId w:val="1951863216"/>
        <w:rPr>
          <w:rFonts w:eastAsia="Times New Roman"/>
        </w:rPr>
      </w:pPr>
      <w:r w:rsidRPr="00847D61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951863212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825B6D" w:rsidRDefault="00825B6D">
      <w:pPr>
        <w:spacing w:before="0" w:beforeAutospacing="0" w:after="0" w:afterAutospacing="0"/>
        <w:jc w:val="center"/>
        <w:divId w:val="1951863212"/>
        <w:rPr>
          <w:rStyle w:val="legendab1"/>
          <w:b/>
          <w:bCs/>
        </w:rPr>
      </w:pPr>
    </w:p>
    <w:p w:rsidR="00825B6D" w:rsidRPr="00825B6D" w:rsidRDefault="00825B6D" w:rsidP="00825B6D">
      <w:pPr>
        <w:pStyle w:val="Ttulo1"/>
        <w:divId w:val="1951863212"/>
      </w:pPr>
      <w:r w:rsidRPr="00825B6D">
        <w:t>RESOLUÇÃO DA DIRETORIA COLEGIADA – RDC Nº 86, DE 14 DE NOVEMBRO DE 2008</w:t>
      </w:r>
    </w:p>
    <w:p w:rsidR="00825B6D" w:rsidRPr="00A87DA7" w:rsidRDefault="00825B6D" w:rsidP="00825B6D">
      <w:pPr>
        <w:ind w:left="5640"/>
        <w:jc w:val="both"/>
        <w:divId w:val="1951863212"/>
        <w:rPr>
          <w:rFonts w:ascii="Arial" w:hAnsi="Arial" w:cs="Arial"/>
          <w:sz w:val="20"/>
          <w:szCs w:val="20"/>
        </w:rPr>
      </w:pPr>
      <w:r w:rsidRPr="00A87DA7">
        <w:rPr>
          <w:rFonts w:ascii="Arial" w:hAnsi="Arial" w:cs="Arial"/>
          <w:sz w:val="20"/>
          <w:szCs w:val="20"/>
        </w:rPr>
        <w:t>Reabre o prazo estipulado na Consulta Pública nº 50, de 4 de setembro de 2008.</w:t>
      </w:r>
    </w:p>
    <w:p w:rsidR="00825B6D" w:rsidRPr="00A87DA7" w:rsidRDefault="00825B6D" w:rsidP="00825B6D">
      <w:pPr>
        <w:ind w:firstLine="567"/>
        <w:jc w:val="both"/>
        <w:divId w:val="1951863212"/>
        <w:rPr>
          <w:rFonts w:ascii="Arial" w:hAnsi="Arial" w:cs="Arial"/>
          <w:sz w:val="20"/>
          <w:szCs w:val="20"/>
        </w:rPr>
      </w:pPr>
      <w:r w:rsidRPr="00A87DA7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A87DA7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novembro de 2008,</w:t>
      </w:r>
    </w:p>
    <w:p w:rsidR="00825B6D" w:rsidRPr="00A87DA7" w:rsidRDefault="00825B6D" w:rsidP="00825B6D">
      <w:pPr>
        <w:pStyle w:val="Recuodecorpodetexto2"/>
        <w:spacing w:before="100" w:beforeAutospacing="1" w:after="100" w:afterAutospacing="1"/>
        <w:divId w:val="1951863212"/>
        <w:rPr>
          <w:rFonts w:cs="Arial"/>
          <w:sz w:val="20"/>
        </w:rPr>
      </w:pPr>
      <w:r w:rsidRPr="00A87DA7">
        <w:rPr>
          <w:rFonts w:cs="Arial"/>
          <w:sz w:val="20"/>
        </w:rPr>
        <w:t>adota a seguinte Resolução da Diretoria Colegiada e eu, Diretor-Presidente, determino a sua publicação:</w:t>
      </w:r>
    </w:p>
    <w:p w:rsidR="00825B6D" w:rsidRPr="00A87DA7" w:rsidRDefault="00825B6D" w:rsidP="00825B6D">
      <w:pPr>
        <w:ind w:firstLine="567"/>
        <w:jc w:val="both"/>
        <w:divId w:val="1951863212"/>
        <w:rPr>
          <w:rFonts w:ascii="Arial" w:hAnsi="Arial" w:cs="Arial"/>
          <w:sz w:val="20"/>
          <w:szCs w:val="20"/>
        </w:rPr>
      </w:pPr>
      <w:r w:rsidRPr="00A87DA7">
        <w:rPr>
          <w:rFonts w:ascii="Arial" w:hAnsi="Arial" w:cs="Arial"/>
          <w:sz w:val="20"/>
          <w:szCs w:val="20"/>
        </w:rPr>
        <w:t xml:space="preserve">Art. 1º Reabrir por trinta (30) dias, o prazo para apresentação de críticas e/ou sugestões </w:t>
      </w:r>
      <w:r w:rsidRPr="00A87DA7">
        <w:rPr>
          <w:rFonts w:ascii="Arial" w:hAnsi="Arial" w:cs="Arial"/>
          <w:b/>
          <w:bCs/>
          <w:sz w:val="20"/>
          <w:szCs w:val="20"/>
        </w:rPr>
        <w:t xml:space="preserve">referente a </w:t>
      </w:r>
      <w:r w:rsidRPr="00A87DA7">
        <w:rPr>
          <w:rFonts w:ascii="Arial" w:hAnsi="Arial" w:cs="Arial"/>
          <w:b/>
          <w:bCs/>
          <w:color w:val="000000"/>
          <w:sz w:val="20"/>
          <w:szCs w:val="20"/>
        </w:rPr>
        <w:t>propostas de revisão e atualização dos Métodos Gerais da Farmacopéia Brasileira</w:t>
      </w:r>
      <w:r w:rsidRPr="00A87DA7">
        <w:rPr>
          <w:rFonts w:ascii="Arial" w:hAnsi="Arial" w:cs="Arial"/>
          <w:b/>
          <w:bCs/>
          <w:sz w:val="20"/>
          <w:szCs w:val="20"/>
        </w:rPr>
        <w:t>,</w:t>
      </w:r>
      <w:r w:rsidRPr="00A87DA7">
        <w:rPr>
          <w:rFonts w:ascii="Arial" w:hAnsi="Arial" w:cs="Arial"/>
          <w:sz w:val="20"/>
          <w:szCs w:val="20"/>
        </w:rPr>
        <w:t xml:space="preserve"> que está disponível no endereço: http://www4.anvisa.gov.br/base/visadoc/CP/CP[23843-1-0].PDF objeto da Consulta Pública nº 50, de 4 de setembro de 2008, publicada no Diário Oficial da União nº 172, de 5 de setembro de 2008, Seção 1, página 159.</w:t>
      </w:r>
    </w:p>
    <w:p w:rsidR="00825B6D" w:rsidRPr="00A87DA7" w:rsidRDefault="00825B6D" w:rsidP="00825B6D">
      <w:pPr>
        <w:ind w:firstLine="567"/>
        <w:jc w:val="both"/>
        <w:divId w:val="1951863212"/>
        <w:rPr>
          <w:rFonts w:ascii="Arial" w:hAnsi="Arial" w:cs="Arial"/>
          <w:sz w:val="20"/>
          <w:szCs w:val="20"/>
        </w:rPr>
      </w:pPr>
      <w:r w:rsidRPr="00A87DA7">
        <w:rPr>
          <w:rFonts w:ascii="Arial" w:hAnsi="Arial" w:cs="Arial"/>
          <w:sz w:val="20"/>
          <w:szCs w:val="20"/>
        </w:rPr>
        <w:t>Art. 2º Esta Resolução entra em vigor na data de sua publicação.</w:t>
      </w:r>
    </w:p>
    <w:p w:rsidR="00825B6D" w:rsidRPr="00A87DA7" w:rsidRDefault="00825B6D" w:rsidP="00825B6D">
      <w:pPr>
        <w:pStyle w:val="Ttulo2"/>
        <w:divId w:val="1951863212"/>
      </w:pPr>
      <w:r w:rsidRPr="00A87DA7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951863217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D21E3"/>
    <w:rsid w:val="000F7751"/>
    <w:rsid w:val="002A6BAF"/>
    <w:rsid w:val="00524060"/>
    <w:rsid w:val="005D13BD"/>
    <w:rsid w:val="00652E8A"/>
    <w:rsid w:val="00771958"/>
    <w:rsid w:val="00825B6D"/>
    <w:rsid w:val="00847D61"/>
    <w:rsid w:val="008B7BC0"/>
    <w:rsid w:val="008D770F"/>
    <w:rsid w:val="009D4C4B"/>
    <w:rsid w:val="009F4005"/>
    <w:rsid w:val="00A53197"/>
    <w:rsid w:val="00A87DA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86321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321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6321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51863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21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1286</Characters>
  <Application>Microsoft Office Word</Application>
  <DocSecurity>0</DocSecurity>
  <Lines>10</Lines>
  <Paragraphs>3</Paragraphs>
  <ScaleCrop>false</ScaleCrop>
  <Company>ANVISA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