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426267084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426267084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1A1D94">
      <w:pPr>
        <w:spacing w:before="0" w:beforeAutospacing="0" w:after="0" w:afterAutospacing="0"/>
        <w:jc w:val="center"/>
        <w:divId w:val="426267085"/>
        <w:rPr>
          <w:rFonts w:eastAsia="Times New Roman"/>
        </w:rPr>
      </w:pPr>
      <w:r w:rsidRPr="001A1D94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426267081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642592" w:rsidRDefault="00642592">
      <w:pPr>
        <w:spacing w:before="0" w:beforeAutospacing="0" w:after="0" w:afterAutospacing="0"/>
        <w:jc w:val="center"/>
        <w:divId w:val="426267081"/>
        <w:rPr>
          <w:rStyle w:val="legendab1"/>
          <w:b/>
          <w:bCs/>
        </w:rPr>
      </w:pPr>
    </w:p>
    <w:p w:rsidR="00642592" w:rsidRPr="00261373" w:rsidRDefault="00642592" w:rsidP="00642592">
      <w:pPr>
        <w:pStyle w:val="Ttulo1"/>
        <w:divId w:val="426267081"/>
      </w:pPr>
      <w:r w:rsidRPr="00261373">
        <w:t>RESOLUÇÃO DA DIRETORIA COLEGIADA – RDC Nº 94, DE 31 DE DEZEMBRO DE 2007.</w:t>
      </w:r>
    </w:p>
    <w:p w:rsidR="00642592" w:rsidRPr="00261373" w:rsidRDefault="00642592" w:rsidP="00642592">
      <w:pPr>
        <w:ind w:left="4820"/>
        <w:jc w:val="both"/>
        <w:divId w:val="426267081"/>
        <w:rPr>
          <w:rFonts w:ascii="Arial" w:hAnsi="Arial" w:cs="Arial"/>
          <w:sz w:val="20"/>
          <w:szCs w:val="20"/>
        </w:rPr>
      </w:pPr>
      <w:r w:rsidRPr="00261373">
        <w:rPr>
          <w:rFonts w:ascii="Arial" w:hAnsi="Arial" w:cs="Arial"/>
          <w:sz w:val="20"/>
          <w:szCs w:val="20"/>
        </w:rPr>
        <w:t>Altera anexo da Resolução – RDC Nº 283, de 26 de setembro de 2005.</w:t>
      </w:r>
    </w:p>
    <w:p w:rsidR="00642592" w:rsidRPr="00261373" w:rsidRDefault="00642592" w:rsidP="00642592">
      <w:pPr>
        <w:ind w:firstLine="567"/>
        <w:jc w:val="both"/>
        <w:divId w:val="426267081"/>
        <w:rPr>
          <w:rFonts w:ascii="Arial" w:hAnsi="Arial" w:cs="Arial"/>
          <w:sz w:val="20"/>
          <w:szCs w:val="20"/>
        </w:rPr>
      </w:pPr>
      <w:r w:rsidRPr="00261373">
        <w:rPr>
          <w:rFonts w:ascii="Arial" w:hAnsi="Arial" w:cs="Arial"/>
          <w:b/>
          <w:bCs/>
          <w:sz w:val="20"/>
          <w:szCs w:val="20"/>
        </w:rPr>
        <w:t xml:space="preserve">A Diretoria Colegiada da Agência Nacional de Vigilância Sanitária, </w:t>
      </w:r>
      <w:r w:rsidRPr="00261373">
        <w:rPr>
          <w:rFonts w:ascii="Arial" w:hAnsi="Arial" w:cs="Arial"/>
          <w:sz w:val="20"/>
          <w:szCs w:val="20"/>
        </w:rPr>
        <w:t>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20 de dezembro de 2007, e</w:t>
      </w:r>
    </w:p>
    <w:p w:rsidR="00642592" w:rsidRPr="00261373" w:rsidRDefault="00642592" w:rsidP="00642592">
      <w:pPr>
        <w:pStyle w:val="Recuodecorpodetexto2"/>
        <w:spacing w:before="100" w:beforeAutospacing="1" w:after="100" w:afterAutospacing="1"/>
        <w:divId w:val="426267081"/>
        <w:rPr>
          <w:rFonts w:cs="Arial"/>
          <w:sz w:val="20"/>
        </w:rPr>
      </w:pPr>
      <w:r w:rsidRPr="00261373">
        <w:rPr>
          <w:rFonts w:cs="Arial"/>
          <w:sz w:val="20"/>
        </w:rPr>
        <w:t>adota a seguinte Resolução da Diretoria Colegiada e eu, Diretor-Presidente, determino a sua publicação:</w:t>
      </w:r>
    </w:p>
    <w:p w:rsidR="00642592" w:rsidRPr="00261373" w:rsidRDefault="00642592" w:rsidP="00642592">
      <w:pPr>
        <w:pStyle w:val="Corpodetexto2"/>
        <w:spacing w:after="100" w:line="240" w:lineRule="auto"/>
        <w:ind w:firstLine="567"/>
        <w:divId w:val="426267081"/>
        <w:rPr>
          <w:rFonts w:ascii="Arial" w:hAnsi="Arial" w:cs="Arial"/>
          <w:sz w:val="20"/>
          <w:szCs w:val="20"/>
        </w:rPr>
      </w:pPr>
      <w:r w:rsidRPr="00261373">
        <w:rPr>
          <w:rFonts w:ascii="Arial" w:hAnsi="Arial" w:cs="Arial"/>
          <w:sz w:val="20"/>
          <w:szCs w:val="20"/>
        </w:rPr>
        <w:t>Art. 1º A alínea d) do subitem 4.7.7.1 do Item 4.7 – Infra-Estrutura Física do anexo da Resolução – RDC nº 283, de 2005, passa a vigorar com a seguinte redação:</w:t>
      </w:r>
    </w:p>
    <w:p w:rsidR="00642592" w:rsidRPr="00261373" w:rsidRDefault="00642592" w:rsidP="00642592">
      <w:pPr>
        <w:ind w:firstLine="567"/>
        <w:jc w:val="both"/>
        <w:divId w:val="426267081"/>
        <w:rPr>
          <w:rFonts w:ascii="Arial" w:hAnsi="Arial" w:cs="Arial"/>
          <w:sz w:val="20"/>
          <w:szCs w:val="20"/>
        </w:rPr>
      </w:pPr>
      <w:r w:rsidRPr="00261373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...................................................................................................................................................................</w:t>
      </w:r>
    </w:p>
    <w:p w:rsidR="00642592" w:rsidRPr="00261373" w:rsidRDefault="00642592" w:rsidP="00642592">
      <w:pPr>
        <w:ind w:firstLine="567"/>
        <w:jc w:val="both"/>
        <w:divId w:val="426267081"/>
        <w:rPr>
          <w:rFonts w:ascii="Arial" w:hAnsi="Arial" w:cs="Arial"/>
          <w:color w:val="000000"/>
          <w:sz w:val="20"/>
          <w:szCs w:val="20"/>
        </w:rPr>
      </w:pPr>
      <w:r w:rsidRPr="00261373">
        <w:rPr>
          <w:rFonts w:ascii="Arial" w:hAnsi="Arial" w:cs="Arial"/>
          <w:sz w:val="20"/>
          <w:szCs w:val="20"/>
        </w:rPr>
        <w:t>“</w:t>
      </w:r>
      <w:r w:rsidRPr="00261373">
        <w:rPr>
          <w:rFonts w:ascii="Arial" w:hAnsi="Arial" w:cs="Arial"/>
          <w:color w:val="000000"/>
          <w:sz w:val="20"/>
          <w:szCs w:val="20"/>
        </w:rPr>
        <w:t>4.7 - Infra-Estrutura Física </w:t>
      </w:r>
    </w:p>
    <w:p w:rsidR="00642592" w:rsidRPr="00261373" w:rsidRDefault="00642592" w:rsidP="00642592">
      <w:pPr>
        <w:ind w:firstLine="567"/>
        <w:jc w:val="both"/>
        <w:divId w:val="426267081"/>
        <w:rPr>
          <w:rFonts w:ascii="Arial" w:hAnsi="Arial" w:cs="Arial"/>
          <w:color w:val="000000"/>
          <w:sz w:val="20"/>
          <w:szCs w:val="20"/>
        </w:rPr>
      </w:pPr>
      <w:r w:rsidRPr="00261373"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...................................................................................................................................................................</w:t>
      </w:r>
    </w:p>
    <w:p w:rsidR="00642592" w:rsidRPr="00261373" w:rsidRDefault="00642592" w:rsidP="00642592">
      <w:pPr>
        <w:ind w:firstLine="567"/>
        <w:jc w:val="both"/>
        <w:divId w:val="426267081"/>
        <w:rPr>
          <w:rFonts w:ascii="Arial" w:hAnsi="Arial" w:cs="Arial"/>
          <w:color w:val="000000"/>
          <w:sz w:val="20"/>
          <w:szCs w:val="20"/>
        </w:rPr>
      </w:pPr>
      <w:r w:rsidRPr="00261373">
        <w:rPr>
          <w:rFonts w:ascii="Arial" w:hAnsi="Arial" w:cs="Arial"/>
          <w:color w:val="000000"/>
          <w:sz w:val="20"/>
          <w:szCs w:val="20"/>
        </w:rPr>
        <w:t>4.7.7.1 - Dormitórios separados por sexos, para no máximo 4 pessoas, dotados de banheiro. </w:t>
      </w:r>
    </w:p>
    <w:p w:rsidR="00642592" w:rsidRPr="00261373" w:rsidRDefault="00642592" w:rsidP="00642592">
      <w:pPr>
        <w:ind w:firstLine="567"/>
        <w:jc w:val="both"/>
        <w:divId w:val="426267081"/>
        <w:rPr>
          <w:rFonts w:ascii="Arial" w:hAnsi="Arial" w:cs="Arial"/>
          <w:color w:val="000000"/>
          <w:sz w:val="20"/>
          <w:szCs w:val="20"/>
        </w:rPr>
      </w:pPr>
      <w:r w:rsidRPr="00261373"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...................................................................................................................................................................</w:t>
      </w:r>
    </w:p>
    <w:p w:rsidR="00642592" w:rsidRPr="00261373" w:rsidRDefault="00642592" w:rsidP="00642592">
      <w:pPr>
        <w:ind w:firstLine="567"/>
        <w:jc w:val="both"/>
        <w:divId w:val="426267081"/>
        <w:rPr>
          <w:rFonts w:ascii="Arial" w:hAnsi="Arial" w:cs="Arial"/>
          <w:sz w:val="20"/>
          <w:szCs w:val="20"/>
        </w:rPr>
      </w:pPr>
      <w:r w:rsidRPr="00261373">
        <w:rPr>
          <w:rFonts w:ascii="Arial" w:hAnsi="Arial" w:cs="Arial"/>
          <w:sz w:val="20"/>
          <w:szCs w:val="20"/>
        </w:rPr>
        <w:t>d) Deve ser prevista uma distância mínima de 0,80 m entre duas camas. ” (NR)</w:t>
      </w:r>
    </w:p>
    <w:p w:rsidR="00642592" w:rsidRPr="00261373" w:rsidRDefault="00642592" w:rsidP="00642592">
      <w:pPr>
        <w:ind w:firstLine="567"/>
        <w:jc w:val="both"/>
        <w:divId w:val="426267081"/>
        <w:rPr>
          <w:rFonts w:ascii="Arial" w:hAnsi="Arial" w:cs="Arial"/>
          <w:sz w:val="20"/>
          <w:szCs w:val="20"/>
        </w:rPr>
      </w:pPr>
      <w:r w:rsidRPr="00261373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...................................................................................................................................................................</w:t>
      </w:r>
    </w:p>
    <w:p w:rsidR="00642592" w:rsidRPr="00261373" w:rsidRDefault="00642592" w:rsidP="00642592">
      <w:pPr>
        <w:ind w:firstLine="567"/>
        <w:jc w:val="both"/>
        <w:divId w:val="426267081"/>
        <w:rPr>
          <w:rFonts w:ascii="Arial" w:hAnsi="Arial" w:cs="Arial"/>
          <w:sz w:val="20"/>
          <w:szCs w:val="20"/>
        </w:rPr>
      </w:pPr>
      <w:r w:rsidRPr="00261373">
        <w:rPr>
          <w:rFonts w:ascii="Arial" w:hAnsi="Arial" w:cs="Arial"/>
          <w:sz w:val="20"/>
          <w:szCs w:val="20"/>
        </w:rPr>
        <w:t>Art. 2º Esta Resolução entra em vigor na data de sua publicação.</w:t>
      </w:r>
    </w:p>
    <w:p w:rsidR="00642592" w:rsidRPr="00261373" w:rsidRDefault="00642592" w:rsidP="00642592">
      <w:pPr>
        <w:pStyle w:val="Ttulo2"/>
        <w:divId w:val="426267081"/>
      </w:pPr>
      <w:r w:rsidRPr="00261373">
        <w:t>DIRCEU RAPOSO DE MELLO</w:t>
      </w:r>
    </w:p>
    <w:p w:rsidR="00A53197" w:rsidRDefault="00A53197">
      <w:pPr>
        <w:spacing w:before="0" w:beforeAutospacing="0" w:after="0" w:afterAutospacing="0"/>
        <w:jc w:val="center"/>
        <w:divId w:val="426267086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A1D94"/>
    <w:rsid w:val="00261373"/>
    <w:rsid w:val="002A6BAF"/>
    <w:rsid w:val="002C1535"/>
    <w:rsid w:val="00524060"/>
    <w:rsid w:val="005D13BD"/>
    <w:rsid w:val="00642592"/>
    <w:rsid w:val="00652E8A"/>
    <w:rsid w:val="00771958"/>
    <w:rsid w:val="008B7BC0"/>
    <w:rsid w:val="008D770F"/>
    <w:rsid w:val="009D4C4B"/>
    <w:rsid w:val="009F4005"/>
    <w:rsid w:val="00A5319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4259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642592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26708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08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267084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4262670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08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1774</Characters>
  <Application>Microsoft Office Word</Application>
  <DocSecurity>0</DocSecurity>
  <Lines>14</Lines>
  <Paragraphs>4</Paragraphs>
  <ScaleCrop>false</ScaleCrop>
  <Company>ANVISA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