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19A" w:rsidRPr="0027208D" w:rsidRDefault="00972F4F" w:rsidP="005041C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D53490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N° </w:t>
      </w:r>
      <w:r w:rsidR="00C05BFF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362</w:t>
      </w:r>
      <w:r w:rsidR="003A7C64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DE 29</w:t>
      </w:r>
      <w:r w:rsidR="009D219A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3A7C64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JULHO</w:t>
      </w:r>
      <w:r w:rsidR="00E64FF0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1999</w:t>
      </w:r>
    </w:p>
    <w:p w:rsidR="003F183E" w:rsidRPr="0027208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27208D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816003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</w:t>
      </w:r>
      <w:r w:rsidR="00E0378B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cada</w:t>
      </w:r>
      <w:r w:rsidR="00333481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146-E, de </w:t>
      </w:r>
      <w:proofErr w:type="gramStart"/>
      <w:r w:rsidR="001E0893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</w:t>
      </w:r>
      <w:proofErr w:type="gramEnd"/>
      <w:r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1E0893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</w:t>
      </w:r>
      <w:r w:rsidR="00753528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D17C86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</w:t>
      </w:r>
      <w:r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03107C" w:rsidRPr="0027208D" w:rsidRDefault="0003107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03107C" w:rsidRPr="0027208D" w:rsidRDefault="00141511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(Republicada como</w:t>
      </w:r>
      <w:r w:rsidR="000B5D17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Resolução -</w:t>
      </w:r>
      <w:r w:rsid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RDC nº</w:t>
      </w:r>
      <w:r w:rsidR="0003107C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17 de 19</w:t>
      </w:r>
      <w:r w:rsidR="000B5D17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novembro de </w:t>
      </w:r>
      <w:r w:rsidR="0003107C" w:rsidRPr="0027208D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1999)</w:t>
      </w:r>
    </w:p>
    <w:p w:rsidR="005C0A85" w:rsidRPr="0027208D" w:rsidRDefault="005C0A85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5F1161" w:rsidRPr="0027208D" w:rsidRDefault="005F1161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0B5D17" w:rsidRPr="0027208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Diretor-Presidente Substituto da Agência Nacional de Vigilância Sanitária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de suas a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tribuições, e considerando a ne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cessidade de constante aperfeiço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das ações de controle sa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nitário na área de alimentos visando </w:t>
      </w:r>
      <w:proofErr w:type="gramStart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proteção à saúde da população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e da necessidade de focar a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identidade e as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características mínimas de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a que deve obe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decer a PALMITO EM CONSERVA, re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solve:</w:t>
      </w:r>
    </w:p>
    <w:p w:rsidR="005F1161" w:rsidRPr="0027208D" w:rsidRDefault="005F1161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1° Aprovar o Regulamento Técnico referente </w:t>
      </w:r>
      <w:proofErr w:type="gramStart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de Identidade e Qualidade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PALMITO EM CONSERVA, cons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tante do anexo desta Resolução.</w:t>
      </w:r>
    </w:p>
    <w:p w:rsidR="005F1161" w:rsidRPr="0027208D" w:rsidRDefault="005F1161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2° As empresas têm prazo de 180 (cento e oitenta) dias,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 contar da data da publicação deste Regulamento, para se adequarem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ao mesmo.</w:t>
      </w:r>
    </w:p>
    <w:p w:rsidR="005F1161" w:rsidRPr="0027208D" w:rsidRDefault="005F1161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O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descumprimento desta Resolução constitui infração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sanitária sujeitando os infratores às penalidades da Lei n°6.437, de 20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de agosto de 1977 e demais disposições aplicáveis.</w:t>
      </w:r>
    </w:p>
    <w:p w:rsidR="005F1161" w:rsidRPr="0027208D" w:rsidRDefault="005F1161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 Resolução e</w:t>
      </w:r>
      <w:r w:rsidR="006D187D"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ntra em vigor na data de sua pu</w:t>
      </w: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blicação, revogadas as disposições em contrário.</w:t>
      </w:r>
    </w:p>
    <w:p w:rsidR="005F1161" w:rsidRPr="0027208D" w:rsidRDefault="005F1161" w:rsidP="002720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JANUARIO MONTONE</w:t>
      </w:r>
    </w:p>
    <w:p w:rsidR="006D187D" w:rsidRPr="0027208D" w:rsidRDefault="006D187D" w:rsidP="006D187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7208D" w:rsidRPr="008E2C9F" w:rsidRDefault="0027208D" w:rsidP="0027208D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</w:t>
      </w:r>
    </w:p>
    <w:p w:rsidR="0027208D" w:rsidRPr="008E2C9F" w:rsidRDefault="0027208D" w:rsidP="0027208D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REGULAMENTO TÉCNICO QUE FIXA O PADRÃO DE IDENTIDADE E QUALIDADE QUE DEVE </w:t>
      </w:r>
      <w:proofErr w:type="gramStart"/>
      <w:r w:rsidRPr="008E2C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OBEDECER O</w:t>
      </w:r>
      <w:proofErr w:type="gramEnd"/>
      <w:r w:rsidRPr="008E2C9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PALMITO EM CONSERVA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I. ALCANCE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 Objetivo 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Fixar a identidade e as características mínimas de qualidade a que deve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obedecer o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Palmito em conserva.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1.2. Âmbito de Aplicação.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Aplica-se ao palmito em conserva.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 DESCRIÇAO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 Definições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2.1.1. "Palmito em conserva" é o produto preparado a partir da parte comestível de palmeiras sadias de espécies próprias para consumo humano, das quais tenham sido removidas as partes fibrosas através de descascamento e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corte,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imerso cm água (líquido de cobertura), especiarias e outros ingredientes, e processado (acidificado e pasteurizado pelo calor), de maneira apropriada para que o produto esteja isento de formas viáveis de microrganismos capazes de se reproduzir no alimento sob condições normais de armazenamento, distribuição e comercialização, e embalado hermeticamente, evitando a entrada de microrganismos e garantindo a esterilidade do produto. Entende-se por porção comestível a gema apical da palmeira e as regiões acima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abaixo desta, correspondendo respectivamente as folhas macias em crescimento (caracterizadas por estrutura heterogênea) e aos tecidos macios do estipe (caracterizados por estrutura homogênea).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2.1.2. Acidificação artificial de alimentos - é o processo de adicionar ácidos a alimentos com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pH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natural alto para a sua conservação e inibição de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microorganismos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preparados em conservas.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2.1.3. Lote - é uma quantidade de produtos produzidos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sob condições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homogêneas, em um determinado intervalo de tempo, com a mesma matéria prima, ingredientes e aditivos.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Obs.: No caso do palmito, o intervalo de tempo é entendido como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8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(oito) horas de produção.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2.1.4. Número de -lote - é o código atribuído para identificar o lote e que permite a rastreabilidade das seguintes informações: data de fabricação; procedência e características da matéria-prima; características dos ingredientes e aditivos utilizados; condições específicas de produção; qualidade do produto e volume de produção.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2.1.5. Registro do produto - é o número atribuído a um produto processado industrialmente, expedido por órgão competente da vigilância sanitária destinado a comprovar o direito de fabricação de produto submetido às normas legais e regulamentares.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2.1.6. Roteiro de inspeção - é o formulário que contém itens a serem analisados durante uma inspeção sanitária, que permitirá avaliar as condições sanitárias do estabelecimento, os procedimentos de produção, o produto, entre outros aspectos, se dentro das normas legais e regulamentares.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2.1.7. Laudo de inspeção sanitária- é um documento técnico-legal com as conclusões sobre as condições sanitárias de determinado estabelecimento e condições do processo industrial extraídas do roteiro de inspeção.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2.1.8. Licença, licenciamento ou alvará de funcionamento – é o documento expedido pela autoridade sanitária, após inspeção do local, para verificação de conformidade com as normas legais e regulamentares.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2.1.9. Quarentena - é o período mínimo de 15 (Quinze) dias após a pasteurização do produto destinado à verificação de problemas e anormalidades, por meio de testes de qualidade.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2.2. Apresentação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palmito em conserva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apresentado: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2.2.1. Quanto à forma de acondicionamento: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a) com líquido de cobertura;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b) com líquido de cobertura e temperado, quando embalado com ingredientes vegetais tais como cebola, pimenta e especiarias, não excedendo 10%m/m do produto.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2.2.2. Quanto ao sabor: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a) normal;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b) amargo.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2.2.3. Quanto à forma de apresentação: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a) Tolete: consiste da gema apical da palmeira e da região acima transversalmente cortada em pedaços de comprimento não superior a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95mm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permitindo-se até 10% do peso drenado em pedaços cortados longitudinalmente;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b) Rodelas: consiste da gema apical da palmeira e da região acima transversalmente coitada em rodelas de espessura não superior a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35mm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e) Estipe da palmeira: consiste da região abaixo da gema apical da palmeira cortada em pedaços que podem ser ou não simétricos e uniformes em tamanho e forma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d) Palmito picado: consiste de pedaços da parte comestível da palmeira, situada acima e ou abaixo da gema apical, cortados nas mais diversas formas e tamanhos.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e) Bandas: consiste de pedaços da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 comestível da palmeira, acima da gema apical, cortados transversalmente em pedaços, de comprimento não superior a 95mm.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2.3. Designação: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O palmito em conserva será designado: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2.3.1. Pela expressão palmito acrescido do "nome popular da espécie” utilizada na elaboração do produto, seguido ou precedido da palavra "conserva", ou seguido do nome do respectivo líquido de cobertura.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2.3.2. Pela expressão palmito acrescido do "nome popular da espécie" utilizada na elaboração do produto, seguido da palavra "temperado" para os produtos que forem adicionados de cebola, pimenta ou especiarias.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 REFERÊNCIAS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3.1 .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do fechamento de Recipientes, seção 9, in: SECRETARIA DE ESTADO DE AGRICULTURA E ABASTECIMENTO. Alimentos Enlatados - Princípios de Controle do Processo Térmico, Acidificação e Avaliação do Fechamento de Recipientes. ITAL. Quarta Edição Traduzida, Campinas, 1990.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3.2.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CECCHINI ET AL. Botulismo. In: VERONESI, R. &amp; FOCCACIA, R. Tratado de Infectologia. Ed.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Athenen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, cap. 43, p 365-582, São Paulo, 1997.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3.3.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CODEX ALIMENTARIUS. Norma do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Palmito em Conserva. CODEX STAN 144-1985;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3.4.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JUNQUEIRA, V.C.A. &amp; SERRANO, A. M. Clostridium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Botulinum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Cronologia das descobertas, caracterização, manifestações clínicas, diagnóstico e controle. Colet. ITAL, Campinas,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24(1):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29-39, jan./jun. 1994.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3.5.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Palrnito Enlatado cm Conserva. In: Guia para Elaboração do plano APPCC; Frutas, Hortaliças e Derivados. Brasília: SENAI/DN, 1999.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87-I0I.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3.6.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PASCHOALINO, J. E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.;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BERNHARDT, L W., BOVI, M. L.A, BERBARI, S.A.G. , FEREIRA, V.L.P. A industrialização do palmito pupunha. ITAIJCIALJFRUTOTEC/</w:t>
      </w:r>
      <w:proofErr w:type="spellStart"/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RNIt</w:t>
      </w:r>
      <w:proofErr w:type="spellEnd"/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Campinas, Manual técnico, nº 15, 1997.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3.7.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QUAST, D., ZAPATA, M. M. &amp; BERNHARDT, L W. Estudos Preliminares sobre a Penetração da Acidez no Palmito Enlatado. Colet. 1TAL, Campinas, Vol. 6, 1975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3.8.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SECRETARIA DE ESTADO DA SAUDE/SP. Relatório do Caso de Botulismo, 1999. CVE, São Paulo, abril de 1999.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3.9.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SECRETARIA DE ESTADO DA SAÚDE/SP. Alerta à população. CVS. Fax.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. 121199-g, de 01/04/99.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3.10.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SECRETARIA DE VIGILÂNCIA SANITÁRIA/MS. Mensagem sobre o Botulismo e Portaria n ° 304/99.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Memo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GAB/SVS/MS n ° 272199.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3.11.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SECRETARIA DO MEIO AMBIENTFJSP. “Aspectos da legislação referente à Exploração de Palmito”. Relatório. DPRN, São Paulo, sem data.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3.12.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SECRETARIA DO MEIO AMBIENTE/SP. Memória do Seminário sobre Palmito realizado pelo DPRN (Departamento Estadual de Proteção de Recursos Naturais - Coordenadoria de Licenciamento Ambiental e Proteção de Recursos Naturais). </w:t>
      </w:r>
      <w:proofErr w:type="spellStart"/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Relatório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São Paulo, 16/12/1998.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3.13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.US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CDC.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Botulism.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Handbook for epidemiologists, clinicians, and laboratory workers, Atlanta, 1998.</w:t>
      </w:r>
      <w:proofErr w:type="gramEnd"/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3.14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.US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FDA.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Clostridium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botulinum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BAD BUO BOOK, 1999 (http://www.veritv.fda.gov/)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3.15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.US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FDA Law 21 CFR - Part 114 -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Acidifled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Foods,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Chl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, 4-1-97 Edition, FDA HHS.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 COMPOSIÇÃO E FATORES ESSENCIAS DE QUALIDADE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4.1. Composição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4.1.1.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Ingrediente obrigatórios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: partes comestíveis do palmito fresco (in natura) e líquido de cobertura apropriado ao produto.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4.1.2. Ingredientes opcionais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a) Sal (</w:t>
      </w:r>
      <w:proofErr w:type="spellStart"/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NaCl</w:t>
      </w:r>
      <w:proofErr w:type="spellEnd"/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), sacarose, xarope de açúcar invertido, dextrose, xarope de glicose, xarope de glicose seco, vinagre;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b) Guarnições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, ervas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aromáticas e especiarias: pedaços ou sucos de vegetais, ou ervas aromáticas (cebolas, pimentas, pedaços de pimentão verde e/ou vermelho, etc.) até um máximo de 10% (m/m) do peso drenado de todos os ingredientes vegetais;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c) Manteiga, margarina ou outras gorduras ou óleos comestíveis de origem animal ou vegetal. Se a manteiga ou margarina for adicionada, a quantidade total não deve ser inferior a 3% do produto final.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4.2. Fatores essenciais de qualidade O palmito em conserva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 .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4.2.1. Cor: característica, variando do branco a branco ligeiramente rosa, creme, cinza, ou amarelado.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42.2. Sabor característico.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4.2.3. Textura: característica, ou seja, ceder à menor pressão de corte sem se desfazer, estando livre da presença de fibras grossas, que não permitam o corte e dificultem a deglutição.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4.2.4. Uniformidade: característico.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4.2.5. Aspecto: tolete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característico, com a ausência de defeitos tais como marcas de faca, arranhões, pedaços quebrados e/ou pequenos, embriões de cacho, bandas e coração da palmeira na base do tolete, respeitadas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tolerâncias fixadas para o produto, conforme Norma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 144 - 1985.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42.6.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pH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: limite máximo permitido 4,50.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4.2.7. Acondicionamento: o palmito em conserva deve ser acondicionado em embalagens metálicas (latas) ou vidros com lacre de modo a assegurar a sua proteção, não devendo o material empregado interferir desfavoravelmente nas características de sua qualidade.</w:t>
      </w:r>
    </w:p>
    <w:p w:rsidR="0027208D" w:rsidRPr="0027208D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4.2.8 Vácuo: para embalagens metálicas com capacidade para </w:t>
      </w:r>
      <w:proofErr w:type="gramStart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1kg</w:t>
      </w:r>
      <w:proofErr w:type="gramEnd"/>
      <w:r w:rsidRPr="0027208D">
        <w:rPr>
          <w:rFonts w:ascii="Times New Roman" w:eastAsia="Times New Roman" w:hAnsi="Times New Roman" w:cs="Times New Roman"/>
          <w:sz w:val="24"/>
          <w:szCs w:val="24"/>
          <w:lang w:eastAsia="pt-BR"/>
        </w:rPr>
        <w:t>, o valor mínimo de vácuo deverá ser de 254mm Hg; para embalagens metálicas com capacidade para 3kg, o valor mínimo deverá ser de 180 mm Hg; e para embalagens de vidro com capacidades até 600m1, o valor mínimo de vácuo deverá ser de 380mm Hg; embalagens de vidro ou metálicas diferentes das apresentadas poderão ser utilizadas desde que comprovem por meio de estudos científicos a viabilidade técnica.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4.2.9. Enchimento mínimo: o recipiente deve ser cheio com palmito e líquido de cobertura e ambos devem ocupar no mínimo 90% da capacidade de água do recipiente. A capacidade de água do recipiente é volume de água destilada a 20°C que o recipiente pode conter Quando completamente cheio e fechado. 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5. ADITIVOS E COADJUVANTES DE TECNOLOGIA.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É permitida a utilização de aditivos e coadjuvantes de tecnologia de acordo com a legislação específica.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6. CONTAMINANTES</w:t>
      </w:r>
    </w:p>
    <w:p w:rsidR="0027208D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6.1. Devem obedecer aos limites estabelecidos pela legislação específica.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 HIGIENE 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Palmitos em conserva devem ser preparados, manipulados, processados, acondicionados e conservados conforme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as Boas Praticas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Fabricação (BPF), além de atender aos critérios e padrões macroscópicos, microbiológicos e microscópicos estabelecidos pela legislação específica.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8. ROTULAGEM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Os dizeres de rotulagem devem atender à exigência da legislação vigente para alimentos embalados, e conter, ainda, obrigatoriamente: CNPJ do fabricante e do distribuidor ou importador, denominação da espécie de palmeira utilizada, n° de registro no IBA-MA, além de informações úteis ao consumidor sobre a conservação do produto.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9. AMOSTRAGEM E MÉTODOS DE ANÁLISE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9.1. A amostragem deve ser realizada de acordo com o nível I da Tabela AQL </w:t>
      </w:r>
      <w:proofErr w:type="spell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Codex</w:t>
      </w:r>
      <w:proofErr w:type="spell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STAN144 - 1985.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91.1- Para análise de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pH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se aplica o limite de aceitação.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9.2. Análises obrigatórias a serem efetuadas pela fábrica durante o período de quarentena do lote (neste caso, entende-se por período de quarentena do lote o período de 15 dias após a pasteurização do produto).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9.2.1. Análises críticas do ponto de vista de segurança alimentar do produto: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a) Avaliação do fechamento dos recipientes Conforme documento técnico do ITAL- Avaliação do fechamento de recipientes.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b) Medição do vácuo Conforme Manual Técnico N° 15 do ITAL.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e) </w:t>
      </w:r>
      <w:proofErr w:type="gramStart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pH</w:t>
      </w:r>
      <w:proofErr w:type="gramEnd"/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medido através de potenciômetro no homogeneizado de todo o conteúdo do recipiente (lata ou vidro).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9.2.2. Análises de controle de qualidade do produto final conforme metodologia consagrada:</w:t>
      </w:r>
    </w:p>
    <w:p w:rsidR="0027208D" w:rsidRPr="008E2C9F" w:rsidRDefault="0027208D" w:rsidP="0027208D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a) avaliação sensorial do aspecto, cor, sabor, odor e textura;</w:t>
      </w:r>
    </w:p>
    <w:p w:rsidR="0027208D" w:rsidRPr="008E2C9F" w:rsidRDefault="0027208D" w:rsidP="0027208D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b) espaço-livre;</w:t>
      </w:r>
    </w:p>
    <w:p w:rsidR="0027208D" w:rsidRPr="008E2C9F" w:rsidRDefault="0027208D" w:rsidP="0027208D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c) peso bruto;</w:t>
      </w:r>
    </w:p>
    <w:p w:rsidR="0027208D" w:rsidRPr="008E2C9F" w:rsidRDefault="0027208D" w:rsidP="0027208D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d) peso líquido;</w:t>
      </w:r>
    </w:p>
    <w:p w:rsidR="0027208D" w:rsidRPr="008E2C9F" w:rsidRDefault="0027208D" w:rsidP="0027208D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e) peso drenado.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10. PESOS E MEDIDAS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atender a- legislação específica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11. Registro</w:t>
      </w:r>
    </w:p>
    <w:p w:rsidR="0027208D" w:rsidRPr="008E2C9F" w:rsidRDefault="0027208D" w:rsidP="0027208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E2C9F">
        <w:rPr>
          <w:rFonts w:ascii="Times New Roman" w:eastAsia="Times New Roman" w:hAnsi="Times New Roman" w:cs="Times New Roman"/>
          <w:sz w:val="24"/>
          <w:szCs w:val="24"/>
          <w:lang w:eastAsia="pt-BR"/>
        </w:rPr>
        <w:t>O Palmito em conserva está sujeito aos mesmos procedimentos administrativos para o registro de alimentos em geral</w:t>
      </w:r>
    </w:p>
    <w:p w:rsidR="003312C0" w:rsidRPr="0027208D" w:rsidRDefault="003312C0" w:rsidP="00110C7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sectPr w:rsidR="003312C0" w:rsidRPr="0027208D" w:rsidSect="00CA46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D81" w:rsidRDefault="00BF5D81" w:rsidP="00EE1A2A">
      <w:pPr>
        <w:spacing w:after="0" w:line="240" w:lineRule="auto"/>
      </w:pPr>
      <w:r>
        <w:separator/>
      </w:r>
    </w:p>
  </w:endnote>
  <w:endnote w:type="continuationSeparator" w:id="0">
    <w:p w:rsidR="00BF5D81" w:rsidRDefault="00BF5D81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Default="00B4772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Pr="00B4772A" w:rsidRDefault="00B4772A" w:rsidP="00B477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4772A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B4772A" w:rsidRDefault="00B4772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Default="00B4772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D81" w:rsidRDefault="00BF5D81" w:rsidP="00EE1A2A">
      <w:pPr>
        <w:spacing w:after="0" w:line="240" w:lineRule="auto"/>
      </w:pPr>
      <w:r>
        <w:separator/>
      </w:r>
    </w:p>
  </w:footnote>
  <w:footnote w:type="continuationSeparator" w:id="0">
    <w:p w:rsidR="00BF5D81" w:rsidRDefault="00BF5D81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Default="00B4772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Pr="00B4772A" w:rsidRDefault="00B4772A" w:rsidP="00B477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4772A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908C7E8" wp14:editId="30E9B592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772A" w:rsidRPr="00B4772A" w:rsidRDefault="00B4772A" w:rsidP="00B477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4772A">
      <w:rPr>
        <w:rFonts w:ascii="Calibri" w:eastAsia="Times New Roman" w:hAnsi="Calibri" w:cs="Times New Roman"/>
        <w:b/>
        <w:sz w:val="24"/>
      </w:rPr>
      <w:t>Ministério da Saúde - MS</w:t>
    </w:r>
  </w:p>
  <w:p w:rsidR="00B4772A" w:rsidRPr="00B4772A" w:rsidRDefault="00B4772A" w:rsidP="00B4772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4772A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4772A" w:rsidRDefault="00B4772A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72A" w:rsidRDefault="00B477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23441"/>
    <w:multiLevelType w:val="hybridMultilevel"/>
    <w:tmpl w:val="A7969B60"/>
    <w:lvl w:ilvl="0" w:tplc="C46635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13888"/>
    <w:rsid w:val="0003107C"/>
    <w:rsid w:val="0009188F"/>
    <w:rsid w:val="000B3FD4"/>
    <w:rsid w:val="000B5D17"/>
    <w:rsid w:val="000C735B"/>
    <w:rsid w:val="000D5E54"/>
    <w:rsid w:val="000E5FE3"/>
    <w:rsid w:val="000E7649"/>
    <w:rsid w:val="000F599B"/>
    <w:rsid w:val="000F7056"/>
    <w:rsid w:val="001053CA"/>
    <w:rsid w:val="00110C78"/>
    <w:rsid w:val="001123DA"/>
    <w:rsid w:val="001228DB"/>
    <w:rsid w:val="001352EE"/>
    <w:rsid w:val="00135BD6"/>
    <w:rsid w:val="00141511"/>
    <w:rsid w:val="0014693B"/>
    <w:rsid w:val="0014797C"/>
    <w:rsid w:val="001517AA"/>
    <w:rsid w:val="00160F16"/>
    <w:rsid w:val="00162A68"/>
    <w:rsid w:val="0016754F"/>
    <w:rsid w:val="00170120"/>
    <w:rsid w:val="001763F5"/>
    <w:rsid w:val="001867AE"/>
    <w:rsid w:val="001965A8"/>
    <w:rsid w:val="001A36E7"/>
    <w:rsid w:val="001C32C7"/>
    <w:rsid w:val="001D2DC0"/>
    <w:rsid w:val="001D511D"/>
    <w:rsid w:val="001E0893"/>
    <w:rsid w:val="001E708B"/>
    <w:rsid w:val="001F1CEA"/>
    <w:rsid w:val="00232B3C"/>
    <w:rsid w:val="002357E9"/>
    <w:rsid w:val="00236D0D"/>
    <w:rsid w:val="002402E7"/>
    <w:rsid w:val="002404C6"/>
    <w:rsid w:val="002475CA"/>
    <w:rsid w:val="0027208D"/>
    <w:rsid w:val="00272D85"/>
    <w:rsid w:val="00283420"/>
    <w:rsid w:val="002A06D1"/>
    <w:rsid w:val="002A1BD5"/>
    <w:rsid w:val="002B675F"/>
    <w:rsid w:val="002C28F9"/>
    <w:rsid w:val="002E231B"/>
    <w:rsid w:val="002F4B3C"/>
    <w:rsid w:val="00310077"/>
    <w:rsid w:val="00313771"/>
    <w:rsid w:val="003221C8"/>
    <w:rsid w:val="00330D55"/>
    <w:rsid w:val="003312C0"/>
    <w:rsid w:val="003312D1"/>
    <w:rsid w:val="00331F4C"/>
    <w:rsid w:val="00333481"/>
    <w:rsid w:val="00344589"/>
    <w:rsid w:val="00367DEC"/>
    <w:rsid w:val="00374290"/>
    <w:rsid w:val="00375732"/>
    <w:rsid w:val="003A7C64"/>
    <w:rsid w:val="003C2105"/>
    <w:rsid w:val="003C4887"/>
    <w:rsid w:val="003E6B7C"/>
    <w:rsid w:val="003F183E"/>
    <w:rsid w:val="00435A87"/>
    <w:rsid w:val="00444E68"/>
    <w:rsid w:val="00452933"/>
    <w:rsid w:val="00483E5F"/>
    <w:rsid w:val="00484ED7"/>
    <w:rsid w:val="004B4DF8"/>
    <w:rsid w:val="004D67E4"/>
    <w:rsid w:val="004E06C2"/>
    <w:rsid w:val="004E2171"/>
    <w:rsid w:val="004E3CE0"/>
    <w:rsid w:val="004E6AE0"/>
    <w:rsid w:val="004F1FD4"/>
    <w:rsid w:val="005041CF"/>
    <w:rsid w:val="0051295A"/>
    <w:rsid w:val="00514F5E"/>
    <w:rsid w:val="00537224"/>
    <w:rsid w:val="00550842"/>
    <w:rsid w:val="005673F0"/>
    <w:rsid w:val="005906CE"/>
    <w:rsid w:val="00597BE1"/>
    <w:rsid w:val="005A2B8B"/>
    <w:rsid w:val="005B588C"/>
    <w:rsid w:val="005B790A"/>
    <w:rsid w:val="005C0A85"/>
    <w:rsid w:val="005D0A29"/>
    <w:rsid w:val="005E1F87"/>
    <w:rsid w:val="005F1161"/>
    <w:rsid w:val="00642B83"/>
    <w:rsid w:val="00645414"/>
    <w:rsid w:val="00647000"/>
    <w:rsid w:val="0066104E"/>
    <w:rsid w:val="00677F40"/>
    <w:rsid w:val="0068337D"/>
    <w:rsid w:val="00690B36"/>
    <w:rsid w:val="006A1F1E"/>
    <w:rsid w:val="006A381D"/>
    <w:rsid w:val="006B67C2"/>
    <w:rsid w:val="006D187D"/>
    <w:rsid w:val="006E2935"/>
    <w:rsid w:val="006F0D04"/>
    <w:rsid w:val="007002DD"/>
    <w:rsid w:val="007102B7"/>
    <w:rsid w:val="00715673"/>
    <w:rsid w:val="0071585F"/>
    <w:rsid w:val="007321C4"/>
    <w:rsid w:val="007441BF"/>
    <w:rsid w:val="00751BAA"/>
    <w:rsid w:val="00753528"/>
    <w:rsid w:val="007560AB"/>
    <w:rsid w:val="00764758"/>
    <w:rsid w:val="00770BBC"/>
    <w:rsid w:val="0077549B"/>
    <w:rsid w:val="00781E02"/>
    <w:rsid w:val="007837E9"/>
    <w:rsid w:val="00786686"/>
    <w:rsid w:val="007A3D76"/>
    <w:rsid w:val="007B388F"/>
    <w:rsid w:val="007B5FDE"/>
    <w:rsid w:val="0081057F"/>
    <w:rsid w:val="00816003"/>
    <w:rsid w:val="00825B04"/>
    <w:rsid w:val="00826AF4"/>
    <w:rsid w:val="008449C3"/>
    <w:rsid w:val="00856516"/>
    <w:rsid w:val="008569F1"/>
    <w:rsid w:val="00864117"/>
    <w:rsid w:val="00887B9C"/>
    <w:rsid w:val="00890EEA"/>
    <w:rsid w:val="008A01E1"/>
    <w:rsid w:val="008A1AAD"/>
    <w:rsid w:val="008A55ED"/>
    <w:rsid w:val="008B4135"/>
    <w:rsid w:val="008B614C"/>
    <w:rsid w:val="008D35C6"/>
    <w:rsid w:val="008D5EE2"/>
    <w:rsid w:val="008D732D"/>
    <w:rsid w:val="008E6F60"/>
    <w:rsid w:val="00903C47"/>
    <w:rsid w:val="009176A4"/>
    <w:rsid w:val="009309DA"/>
    <w:rsid w:val="009406E1"/>
    <w:rsid w:val="00942B34"/>
    <w:rsid w:val="00972F4F"/>
    <w:rsid w:val="009821A9"/>
    <w:rsid w:val="00982E9A"/>
    <w:rsid w:val="009932CC"/>
    <w:rsid w:val="009A3281"/>
    <w:rsid w:val="009A4E52"/>
    <w:rsid w:val="009A60F1"/>
    <w:rsid w:val="009B0E3E"/>
    <w:rsid w:val="009B6C37"/>
    <w:rsid w:val="009D219A"/>
    <w:rsid w:val="009E08F2"/>
    <w:rsid w:val="009E5161"/>
    <w:rsid w:val="009F171D"/>
    <w:rsid w:val="009F1D37"/>
    <w:rsid w:val="00A01B4B"/>
    <w:rsid w:val="00A02FFB"/>
    <w:rsid w:val="00A069B9"/>
    <w:rsid w:val="00A06A2E"/>
    <w:rsid w:val="00A16C83"/>
    <w:rsid w:val="00A63529"/>
    <w:rsid w:val="00A76906"/>
    <w:rsid w:val="00A76EA9"/>
    <w:rsid w:val="00A776C1"/>
    <w:rsid w:val="00A77C71"/>
    <w:rsid w:val="00A8407B"/>
    <w:rsid w:val="00AB6580"/>
    <w:rsid w:val="00AC1514"/>
    <w:rsid w:val="00AD3EAA"/>
    <w:rsid w:val="00AE4943"/>
    <w:rsid w:val="00B30817"/>
    <w:rsid w:val="00B30984"/>
    <w:rsid w:val="00B43D6C"/>
    <w:rsid w:val="00B4772A"/>
    <w:rsid w:val="00B72053"/>
    <w:rsid w:val="00B85EF0"/>
    <w:rsid w:val="00B8606A"/>
    <w:rsid w:val="00B91A59"/>
    <w:rsid w:val="00BB6BE0"/>
    <w:rsid w:val="00BE69A3"/>
    <w:rsid w:val="00BF0788"/>
    <w:rsid w:val="00BF3583"/>
    <w:rsid w:val="00BF4320"/>
    <w:rsid w:val="00BF5D81"/>
    <w:rsid w:val="00C05BFF"/>
    <w:rsid w:val="00C07052"/>
    <w:rsid w:val="00C219DC"/>
    <w:rsid w:val="00C33B04"/>
    <w:rsid w:val="00C453C0"/>
    <w:rsid w:val="00C65E5A"/>
    <w:rsid w:val="00C96B8D"/>
    <w:rsid w:val="00CA31DB"/>
    <w:rsid w:val="00CA469D"/>
    <w:rsid w:val="00CB73FB"/>
    <w:rsid w:val="00CC269A"/>
    <w:rsid w:val="00CD0EA9"/>
    <w:rsid w:val="00CD507F"/>
    <w:rsid w:val="00CE2D21"/>
    <w:rsid w:val="00CE4A49"/>
    <w:rsid w:val="00D17C86"/>
    <w:rsid w:val="00D202AF"/>
    <w:rsid w:val="00D2584C"/>
    <w:rsid w:val="00D32993"/>
    <w:rsid w:val="00D531DF"/>
    <w:rsid w:val="00D53490"/>
    <w:rsid w:val="00D60F33"/>
    <w:rsid w:val="00D621E1"/>
    <w:rsid w:val="00D7186C"/>
    <w:rsid w:val="00D75417"/>
    <w:rsid w:val="00D84E1C"/>
    <w:rsid w:val="00D87880"/>
    <w:rsid w:val="00D90FA9"/>
    <w:rsid w:val="00D91BC3"/>
    <w:rsid w:val="00D93FBB"/>
    <w:rsid w:val="00D9502E"/>
    <w:rsid w:val="00D95126"/>
    <w:rsid w:val="00DB0C3E"/>
    <w:rsid w:val="00DB2BA2"/>
    <w:rsid w:val="00DD5002"/>
    <w:rsid w:val="00E0378B"/>
    <w:rsid w:val="00E05EC2"/>
    <w:rsid w:val="00E316C9"/>
    <w:rsid w:val="00E32F9E"/>
    <w:rsid w:val="00E557C7"/>
    <w:rsid w:val="00E64FF0"/>
    <w:rsid w:val="00E755F6"/>
    <w:rsid w:val="00E86B4C"/>
    <w:rsid w:val="00E96748"/>
    <w:rsid w:val="00ED497C"/>
    <w:rsid w:val="00EE1A2A"/>
    <w:rsid w:val="00EF0C7E"/>
    <w:rsid w:val="00EF3372"/>
    <w:rsid w:val="00F10379"/>
    <w:rsid w:val="00F270F7"/>
    <w:rsid w:val="00F761CC"/>
    <w:rsid w:val="00F94EE7"/>
    <w:rsid w:val="00F9664F"/>
    <w:rsid w:val="00FC3DD7"/>
    <w:rsid w:val="00FE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4D3C88-6B63-479C-BE57-7166072BCA16}"/>
</file>

<file path=customXml/itemProps2.xml><?xml version="1.0" encoding="utf-8"?>
<ds:datastoreItem xmlns:ds="http://schemas.openxmlformats.org/officeDocument/2006/customXml" ds:itemID="{E6C32B87-E7C8-4F38-905C-1C4D1DEF8445}"/>
</file>

<file path=customXml/itemProps3.xml><?xml version="1.0" encoding="utf-8"?>
<ds:datastoreItem xmlns:ds="http://schemas.openxmlformats.org/officeDocument/2006/customXml" ds:itemID="{189E035C-6464-42B1-BDE4-6F477149F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1998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6</cp:revision>
  <dcterms:created xsi:type="dcterms:W3CDTF">2015-12-28T12:45:00Z</dcterms:created>
  <dcterms:modified xsi:type="dcterms:W3CDTF">2016-08-25T19:04:00Z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