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RESOLUÇÃO-RE N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30, DE 8 DE DEZEMBRO DE 1999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Diretor -responsável pela Diretoria de Alimentos e Toxicologia,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Agência Nacional de Vigilância Sanitária, no uso da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atribuição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lhe confere o </w:t>
      </w:r>
      <w:r>
        <w:rPr>
          <w:rFonts w:ascii="Times New Roman" w:hAnsi="Times New Roman" w:cs="Times New Roman"/>
          <w:i/>
          <w:iCs/>
          <w:sz w:val="17"/>
          <w:szCs w:val="17"/>
        </w:rPr>
        <w:t xml:space="preserve">§ 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1.0 </w:t>
      </w:r>
      <w:r>
        <w:rPr>
          <w:rFonts w:ascii="Times New Roman" w:hAnsi="Times New Roman" w:cs="Times New Roman"/>
          <w:sz w:val="16"/>
          <w:szCs w:val="16"/>
        </w:rPr>
        <w:t>do art. 95 do regimento Interno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aprovado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pala Resolução ri.</w:t>
      </w:r>
      <w:r>
        <w:rPr>
          <w:rFonts w:ascii="Times New Roman" w:hAnsi="Times New Roman" w:cs="Times New Roman"/>
          <w:sz w:val="11"/>
          <w:szCs w:val="11"/>
        </w:rPr>
        <w:t xml:space="preserve">0 </w:t>
      </w:r>
      <w:r>
        <w:rPr>
          <w:rFonts w:ascii="Times New Roman" w:hAnsi="Times New Roman" w:cs="Times New Roman"/>
          <w:sz w:val="16"/>
          <w:szCs w:val="16"/>
        </w:rPr>
        <w:t>1, de 26 de abril de 1999, adota a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seguinte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Resolução e determina a sua publicação.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1° Prorrogar por 30 (trinta) dias, a partir de 09 de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dezembro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1999, o prazo de vigência da Portaria SVS/MS a.° 741,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16 de setembro de 1998, publicada no Diário Oficial da União de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 de setembro de 1998, referente à comercialização de alimentos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considerados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como </w:t>
      </w:r>
      <w:r>
        <w:rPr>
          <w:rFonts w:ascii="Arial" w:hAnsi="Arial" w:cs="Arial"/>
          <w:sz w:val="15"/>
          <w:szCs w:val="15"/>
        </w:rPr>
        <w:t xml:space="preserve">" </w:t>
      </w:r>
      <w:r>
        <w:rPr>
          <w:rFonts w:ascii="Times New Roman" w:hAnsi="Times New Roman" w:cs="Times New Roman"/>
          <w:sz w:val="16"/>
          <w:szCs w:val="16"/>
        </w:rPr>
        <w:t>naturais".</w:t>
      </w:r>
    </w:p>
    <w:p w:rsidR="00E42DE9" w:rsidRDefault="00E42DE9" w:rsidP="00E42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</w:t>
      </w:r>
      <w:r>
        <w:rPr>
          <w:rFonts w:ascii="Times New Roman" w:hAnsi="Times New Roman" w:cs="Times New Roman"/>
          <w:b/>
          <w:bCs/>
          <w:sz w:val="12"/>
          <w:szCs w:val="12"/>
        </w:rPr>
        <w:t xml:space="preserve">20 </w:t>
      </w:r>
      <w:r>
        <w:rPr>
          <w:rFonts w:ascii="Times New Roman" w:hAnsi="Times New Roman" w:cs="Times New Roman"/>
          <w:sz w:val="16"/>
          <w:szCs w:val="16"/>
        </w:rPr>
        <w:t>Esta Resolução entrará em vigor na data de sua</w:t>
      </w:r>
    </w:p>
    <w:p w:rsidR="009A0CC2" w:rsidRDefault="00E42DE9" w:rsidP="00E42DE9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publicação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E42DE9" w:rsidRDefault="00E42DE9" w:rsidP="00E42DE9">
      <w:r>
        <w:rPr>
          <w:rFonts w:ascii="Times New Roman" w:hAnsi="Times New Roman" w:cs="Times New Roman"/>
          <w:sz w:val="16"/>
          <w:szCs w:val="16"/>
        </w:rPr>
        <w:t>RICARDO OLIVA</w:t>
      </w:r>
      <w:bookmarkStart w:id="0" w:name="_GoBack"/>
      <w:bookmarkEnd w:id="0"/>
    </w:p>
    <w:sectPr w:rsidR="00E42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F6"/>
    <w:rsid w:val="009A0CC2"/>
    <w:rsid w:val="00E358F6"/>
    <w:rsid w:val="00E4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84649-E7B0-432F-82AB-334324F2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603</Characters>
  <Application>Microsoft Office Word</Application>
  <DocSecurity>0</DocSecurity>
  <Lines>5</Lines>
  <Paragraphs>1</Paragraphs>
  <ScaleCrop>false</ScaleCrop>
  <Company>ANVISA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2018-11-23T13:15:00Z</dcterms:created>
  <dcterms:modified xsi:type="dcterms:W3CDTF">2018-11-23T13:15:00Z</dcterms:modified>
</cp:coreProperties>
</file>