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spacing w:line="360" w:lineRule="auto"/>
        <w:rPr>
          <w:rFonts w:ascii="Droid Sans" w:cs="Droid Sans" w:eastAsia="Droid Sans" w:hAnsi="Droid Sans"/>
          <w:b w:val="1"/>
          <w:bCs w:val="1"/>
          <w:sz w:val="36"/>
          <w:szCs w:val="36"/>
        </w:rPr>
      </w:pPr>
      <w:r w:rsidDel="00000000" w:rsidR="00000000" w:rsidRPr="00000000">
        <w:rPr>
          <w:rFonts w:ascii="Droid Sans" w:cs="Droid Sans" w:eastAsia="Droid Sans" w:hAnsi="Droid Sans"/>
          <w:b w:val="1"/>
          <w:bCs w:val="1"/>
          <w:sz w:val="36"/>
          <w:szCs w:val="36"/>
          <w:rtl w:val="0"/>
        </w:rPr>
        <w:t xml:space="preserve">TEAM AGREEMENT | TA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Droid Sans" w:cs="Droid Sans" w:eastAsia="Droid Sans" w:hAnsi="Droid Sans"/>
        </w:rPr>
      </w:pPr>
      <w:r w:rsidDel="00000000" w:rsidR="00000000" w:rsidRPr="00000000">
        <w:rPr>
          <w:rFonts w:ascii="Droid Sans" w:cs="Droid Sans" w:eastAsia="Droid Sans" w:hAnsi="Droid Sans"/>
          <w:b w:val="1"/>
          <w:bCs w:val="1"/>
          <w:sz w:val="24"/>
          <w:szCs w:val="24"/>
          <w:rtl w:val="0"/>
        </w:rPr>
        <w:t xml:space="preserve">Cargo: </w:t>
      </w: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CPO - Chief Product Officer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spacing w:line="360" w:lineRule="auto"/>
        <w:rPr>
          <w:rFonts w:ascii="Droid Sans" w:cs="Droid Sans" w:eastAsia="Droid Sans" w:hAnsi="Droid Sans"/>
          <w:b w:val="1"/>
          <w:bCs w:val="1"/>
          <w:sz w:val="20"/>
          <w:szCs w:val="20"/>
        </w:rPr>
      </w:pPr>
      <w:bookmarkStart w:colFirst="0" w:colLast="0" w:name="_vi6711mxtb0q" w:id="0"/>
      <w:bookmarkEnd w:id="0"/>
      <w:r w:rsidDel="00000000" w:rsidR="00000000" w:rsidRPr="00000000">
        <w:rPr>
          <w:rFonts w:ascii="Droid Sans" w:cs="Droid Sans" w:eastAsia="Droid Sans" w:hAnsi="Droid Sans"/>
          <w:b w:val="1"/>
          <w:bCs w:val="1"/>
          <w:sz w:val="20"/>
          <w:szCs w:val="20"/>
          <w:rtl w:val="0"/>
        </w:rPr>
        <w:t xml:space="preserve">1) Missão do Cargo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927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Com a aprovação do board, e</w:t>
            </w: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laborar, orientar e estabelecer a estratégia e visão geral do produto</w:t>
            </w: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, alinhado com os objetivos,  metas de negócio, fatores externos e oportunidades de mercado da empresa, que abrange a missão e o valor principal que a solução entrega para os usuários, apresentando o impacto do produto e a transformação que ele promove, enquanto desenvolve seu planejamento estratégico e o da organização.</w:t>
            </w:r>
          </w:p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Ao mesmo tempo, desenvolver uma visão de longo prazo, projetando o futuro do produto, a viabilidade da solução, o valor que a solução traz ou pretende trazer para os usuários, o mercado no qual a empresa está inserida, bem como os concorrentes do negócio, as tendências do setor e os diferenciais em relação à concorrência. </w:t>
            </w:r>
          </w:p>
          <w:p w:rsidR="00000000" w:rsidDel="00000000" w:rsidP="00000000" w:rsidRDefault="00000000" w:rsidRPr="00000000" w14:paraId="00000007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É responsável por supervisionar todo o portfólio de produtos, sendo o encarregado pelo crescimento da solução no mercado e por toda a estratégia de produto da empresa - desde o processo de desenvolvimento, </w:t>
            </w: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ideia de lançament</w:t>
            </w: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o, em conjunto com a  BILHON Finch, à entrega de bons resultados da equipe e performance da solução no mercado.  </w:t>
            </w:r>
          </w:p>
          <w:p w:rsidR="00000000" w:rsidDel="00000000" w:rsidP="00000000" w:rsidRDefault="00000000" w:rsidRPr="00000000" w14:paraId="00000009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Como liderança estratégica, deve manter a equipe de produto alinhada, unificar times de engenharia de software e produto, alinhando expectativas e engajando os colaboradores na construção de uma solução que entregue valor para os usuários. É missão do cargo, também, definir a cultura do produto, garantir que ele resolva os problemas dos clientes, </w:t>
            </w: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supervisionar tarefas</w:t>
            </w: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 e promover estratégias que envolvem todo o ciclo de vida de um produto, desde o </w:t>
            </w: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product</w:t>
            </w: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discovery</w:t>
            </w: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 até a entrega, em conjunto com o seu time de liderança. </w:t>
            </w:r>
          </w:p>
          <w:p w:rsidR="00000000" w:rsidDel="00000000" w:rsidP="00000000" w:rsidRDefault="00000000" w:rsidRPr="00000000" w14:paraId="0000000B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Droid Sans" w:cs="Droid Sans" w:eastAsia="Droid Sans" w:hAnsi="Droid Sans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i w:val="1"/>
                <w:iCs w:val="1"/>
                <w:sz w:val="20"/>
                <w:szCs w:val="20"/>
                <w:rtl w:val="0"/>
              </w:rPr>
              <w:t xml:space="preserve">[Buscamos uma liderança que tenha "sangue nos olhos" pelo nosso produto, que ame o projeto e que nos traga inovação de mercado</w:t>
            </w:r>
            <w:r w:rsidDel="00000000" w:rsidR="00000000" w:rsidRPr="00000000">
              <w:rPr>
                <w:rFonts w:ascii="Droid Sans" w:cs="Droid Sans" w:eastAsia="Droid Sans" w:hAnsi="Droid Sans"/>
                <w:i w:val="1"/>
                <w:iCs w:val="1"/>
                <w:color w:val="202124"/>
                <w:sz w:val="20"/>
                <w:szCs w:val="20"/>
                <w:highlight w:val="white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pStyle w:val="Heading3"/>
        <w:spacing w:line="360" w:lineRule="auto"/>
        <w:rPr>
          <w:rFonts w:ascii="Droid Sans" w:cs="Droid Sans" w:eastAsia="Droid Sans" w:hAnsi="Droid Sans"/>
          <w:b w:val="1"/>
          <w:bCs w:val="1"/>
          <w:sz w:val="20"/>
          <w:szCs w:val="20"/>
        </w:rPr>
      </w:pPr>
      <w:bookmarkStart w:colFirst="0" w:colLast="0" w:name="_z7oqahbjgsf9" w:id="1"/>
      <w:bookmarkEnd w:id="1"/>
      <w:r w:rsidDel="00000000" w:rsidR="00000000" w:rsidRPr="00000000">
        <w:rPr>
          <w:rFonts w:ascii="Droid Sans" w:cs="Droid Sans" w:eastAsia="Droid Sans" w:hAnsi="Droid Sans"/>
          <w:b w:val="1"/>
          <w:bCs w:val="1"/>
          <w:sz w:val="20"/>
          <w:szCs w:val="20"/>
          <w:rtl w:val="0"/>
        </w:rPr>
        <w:t xml:space="preserve">2) Atividades por nível</w:t>
      </w:r>
    </w:p>
    <w:tbl>
      <w:tblPr>
        <w:tblStyle w:val="Table2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8205"/>
        <w:tblGridChange w:id="0">
          <w:tblGrid>
            <w:gridCol w:w="1140"/>
            <w:gridCol w:w="82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roid Sans" w:cs="Droid Sans" w:eastAsia="Droid Sans" w:hAnsi="Droid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bCs w:val="1"/>
                <w:sz w:val="20"/>
                <w:szCs w:val="20"/>
                <w:rtl w:val="0"/>
              </w:rPr>
              <w:t xml:space="preserve">Nível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roid Sans" w:cs="Droid Sans" w:eastAsia="Droid Sans" w:hAnsi="Droid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bCs w:val="1"/>
                <w:sz w:val="20"/>
                <w:szCs w:val="20"/>
                <w:rtl w:val="0"/>
              </w:rPr>
              <w:t xml:space="preserve">Atividades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roid Sans" w:cs="Droid Sans" w:eastAsia="Droid Sans" w:hAnsi="Droid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bCs w:val="1"/>
                <w:sz w:val="20"/>
                <w:szCs w:val="20"/>
                <w:rtl w:val="0"/>
              </w:rPr>
              <w:t xml:space="preserve">Estágio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Não se aplica.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roid Sans" w:cs="Droid Sans" w:eastAsia="Droid Sans" w:hAnsi="Droid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bCs w:val="1"/>
                <w:sz w:val="20"/>
                <w:szCs w:val="20"/>
                <w:rtl w:val="0"/>
              </w:rPr>
              <w:t xml:space="preserve">Júnior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Não se aplica.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roid Sans" w:cs="Droid Sans" w:eastAsia="Droid Sans" w:hAnsi="Droid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bCs w:val="1"/>
                <w:sz w:val="20"/>
                <w:szCs w:val="20"/>
                <w:rtl w:val="0"/>
              </w:rPr>
              <w:t xml:space="preserve">Pleno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Não se aplica.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roid Sans" w:cs="Droid Sans" w:eastAsia="Droid Sans" w:hAnsi="Droid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bCs w:val="1"/>
                <w:sz w:val="20"/>
                <w:szCs w:val="20"/>
                <w:rtl w:val="0"/>
              </w:rPr>
              <w:t xml:space="preserve">Sênior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Não se aplica.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roid Sans" w:cs="Droid Sans" w:eastAsia="Droid Sans" w:hAnsi="Droid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bCs w:val="1"/>
                <w:sz w:val="20"/>
                <w:szCs w:val="20"/>
                <w:rtl w:val="0"/>
              </w:rPr>
              <w:t xml:space="preserve">Master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Não se aplica.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roid Sans" w:cs="Droid Sans" w:eastAsia="Droid Sans" w:hAnsi="Droid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bCs w:val="1"/>
                <w:sz w:val="20"/>
                <w:szCs w:val="20"/>
                <w:rtl w:val="0"/>
              </w:rPr>
              <w:t xml:space="preserve">C-Level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60" w:lineRule="auto"/>
              <w:ind w:left="0" w:firstLine="0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bCs w:val="1"/>
                <w:sz w:val="20"/>
                <w:szCs w:val="20"/>
                <w:rtl w:val="0"/>
              </w:rPr>
              <w:t xml:space="preserve">- </w:t>
            </w: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Atua no desenvolvimento da execução de uma estratégia para evolução dos produtos, alinhada com os objetivos do negócio definidos pelo CEO </w:t>
            </w: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 e o CEO/CTO da Bilhon Technologies.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line="360" w:lineRule="auto"/>
              <w:ind w:left="0" w:firstLine="0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Gerencia e orienta uma equipe multifuncional da Bilhon Technologies: Group Product Manager, Product Manager, Head de Design, Products Designers, UX Writer e time de Desenvolvimento, respeitando as hierarquias de gestão dos times internos.</w:t>
            </w:r>
          </w:p>
          <w:p w:rsidR="00000000" w:rsidDel="00000000" w:rsidP="00000000" w:rsidRDefault="00000000" w:rsidRPr="00000000" w14:paraId="0000001D">
            <w:pPr>
              <w:spacing w:line="360" w:lineRule="auto"/>
              <w:ind w:left="0" w:firstLine="0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Realiza o acompanhamento dos times, participando de reuniões diárias e realizando 1:1 com seus </w:t>
            </w: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liderados</w:t>
            </w: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 diretos.</w:t>
            </w:r>
          </w:p>
          <w:p w:rsidR="00000000" w:rsidDel="00000000" w:rsidP="00000000" w:rsidRDefault="00000000" w:rsidRPr="00000000" w14:paraId="0000001E">
            <w:pPr>
              <w:spacing w:line="360" w:lineRule="auto"/>
              <w:ind w:left="0" w:firstLine="0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Atua estreitando relacionamentos com as lideranças e times de outras áreas e </w:t>
            </w: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BUs</w:t>
            </w: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, para garantir uma comunicação eficaz e a entrega de soluções integradas com a Bilhon Technologies.</w:t>
            </w:r>
          </w:p>
          <w:p w:rsidR="00000000" w:rsidDel="00000000" w:rsidP="00000000" w:rsidRDefault="00000000" w:rsidRPr="00000000" w14:paraId="0000001F">
            <w:pPr>
              <w:spacing w:line="360" w:lineRule="auto"/>
              <w:ind w:left="0" w:firstLine="0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Busca por melhorias contínuas dos produtos </w:t>
            </w: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sob responsabilidade da Bilhon Technologies, </w:t>
            </w: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bem como nos processos de gestão utilizados pelos times.</w:t>
            </w:r>
          </w:p>
          <w:p w:rsidR="00000000" w:rsidDel="00000000" w:rsidP="00000000" w:rsidRDefault="00000000" w:rsidRPr="00000000" w14:paraId="00000020">
            <w:pPr>
              <w:spacing w:line="360" w:lineRule="auto"/>
              <w:ind w:left="0" w:firstLine="0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Analisa novos produtos para serem suportados e/ou evoluídos pela Bilhon Technologies, sempre que demandados pelo </w:t>
            </w: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CEO  e o CEO/CTO da Bilhon Technologies</w:t>
            </w: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1">
            <w:pPr>
              <w:spacing w:line="360" w:lineRule="auto"/>
              <w:ind w:left="0" w:firstLine="0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Gerencia o orçamento do time de produto e designer da Bilhon Technologies, garantindo as contratações e alocações de recursos para o produto. Atua, também, na elaboração de orçamentos para suporte e/ou evolução de novos produtos, sempre que demandados pelo CEO e o CEO/CTO da Bilhon Technologies.</w:t>
            </w:r>
          </w:p>
          <w:p w:rsidR="00000000" w:rsidDel="00000000" w:rsidP="00000000" w:rsidRDefault="00000000" w:rsidRPr="00000000" w14:paraId="00000022">
            <w:pPr>
              <w:spacing w:line="360" w:lineRule="auto"/>
              <w:ind w:left="0" w:firstLine="0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Apoia os times nos planejamentos de novas features, utilizando o processo e a metodologia de planejamento definida pelo time de produto da Bilhon Technologies. Quando necessário atua na operação e execução de issues de design e copywriter.</w:t>
            </w:r>
          </w:p>
          <w:p w:rsidR="00000000" w:rsidDel="00000000" w:rsidP="00000000" w:rsidRDefault="00000000" w:rsidRPr="00000000" w14:paraId="00000023">
            <w:pPr>
              <w:spacing w:line="360" w:lineRule="auto"/>
              <w:ind w:left="0" w:firstLine="0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Apoia na definição e estruturação, junto aos seus líderes, de um processo de gestão de produto, bem como dos times da Bilhon Technologies.</w:t>
            </w:r>
          </w:p>
          <w:p w:rsidR="00000000" w:rsidDel="00000000" w:rsidP="00000000" w:rsidRDefault="00000000" w:rsidRPr="00000000" w14:paraId="00000024">
            <w:pPr>
              <w:spacing w:line="360" w:lineRule="auto"/>
              <w:ind w:left="0" w:firstLine="0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Define a estratégia </w:t>
            </w: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geral do portfólio de produtos, garantindo que esteja alinhada com a visão da empresa, as metas de negócios e as necessidades dos clientes.</w:t>
            </w:r>
          </w:p>
          <w:p w:rsidR="00000000" w:rsidDel="00000000" w:rsidP="00000000" w:rsidRDefault="00000000" w:rsidRPr="00000000" w14:paraId="00000025">
            <w:pPr>
              <w:spacing w:line="360" w:lineRule="auto"/>
              <w:ind w:left="0" w:firstLine="0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Identifica oportunidades de inovação e desenvolvimento de novos produtos, garantindo que atendam às necessidades do mercado.</w:t>
            </w:r>
          </w:p>
          <w:p w:rsidR="00000000" w:rsidDel="00000000" w:rsidP="00000000" w:rsidRDefault="00000000" w:rsidRPr="00000000" w14:paraId="00000026">
            <w:pPr>
              <w:spacing w:line="360" w:lineRule="auto"/>
              <w:ind w:left="0" w:firstLine="0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</w:t>
            </w: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Comunica a visão estratégica do portfólio e supervisiona o ciclo de vida, desde a concepção até o go to market.</w:t>
            </w:r>
          </w:p>
          <w:p w:rsidR="00000000" w:rsidDel="00000000" w:rsidP="00000000" w:rsidRDefault="00000000" w:rsidRPr="00000000" w14:paraId="00000027">
            <w:pPr>
              <w:spacing w:line="360" w:lineRule="auto"/>
              <w:ind w:left="0" w:firstLine="0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Garante que os produtos sejam desenvolvidos dentro dos prazos, orçamentos e padrões de qualidade estabelecidos.</w:t>
            </w:r>
          </w:p>
          <w:p w:rsidR="00000000" w:rsidDel="00000000" w:rsidP="00000000" w:rsidRDefault="00000000" w:rsidRPr="00000000" w14:paraId="00000028">
            <w:pPr>
              <w:spacing w:line="360" w:lineRule="auto"/>
              <w:ind w:left="0" w:firstLine="0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Identifica tendências de mercado, necessidades dos clientes e oportunidades de crescimento, conduzindo pesquisas e análises de mercado para orientar as decisões estratégicas.</w:t>
            </w:r>
          </w:p>
          <w:p w:rsidR="00000000" w:rsidDel="00000000" w:rsidP="00000000" w:rsidRDefault="00000000" w:rsidRPr="00000000" w14:paraId="00000029">
            <w:pPr>
              <w:spacing w:line="360" w:lineRule="auto"/>
              <w:ind w:left="0" w:firstLine="0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Monitora o desempenho dos produtos no mercado, avalia o sucesso das estratégias implementadas e identifica áreas de melhoria para otimizar o desempenho dos produtos.</w:t>
            </w:r>
          </w:p>
          <w:p w:rsidR="00000000" w:rsidDel="00000000" w:rsidP="00000000" w:rsidRDefault="00000000" w:rsidRPr="00000000" w14:paraId="0000002A">
            <w:pPr>
              <w:spacing w:line="360" w:lineRule="auto"/>
              <w:ind w:left="0" w:firstLine="0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Estabelece a cultura de inovação, promovendo o desenvolvimento de novos recursos e aprimoramentos existentes.</w:t>
            </w:r>
          </w:p>
          <w:p w:rsidR="00000000" w:rsidDel="00000000" w:rsidP="00000000" w:rsidRDefault="00000000" w:rsidRPr="00000000" w14:paraId="0000002B">
            <w:pPr>
              <w:spacing w:line="360" w:lineRule="auto"/>
              <w:ind w:left="0" w:firstLine="0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Lidera e inspira o time promovendo uma gestão ágil e alinhada a estratégia de tecnologia e do comercial da empresa, garantindo o alto desempenho, excelência, inovação nos processos e produtos.</w:t>
            </w:r>
          </w:p>
          <w:p w:rsidR="00000000" w:rsidDel="00000000" w:rsidP="00000000" w:rsidRDefault="00000000" w:rsidRPr="00000000" w14:paraId="0000002C">
            <w:pPr>
              <w:spacing w:line="360" w:lineRule="auto"/>
              <w:ind w:left="0" w:firstLine="0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Gerencia e mitiga riscos relacionados à estratégia.</w:t>
            </w:r>
          </w:p>
          <w:p w:rsidR="00000000" w:rsidDel="00000000" w:rsidP="00000000" w:rsidRDefault="00000000" w:rsidRPr="00000000" w14:paraId="0000002D">
            <w:pPr>
              <w:spacing w:line="360" w:lineRule="auto"/>
              <w:ind w:left="0" w:firstLine="0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Cria cronogramas de previsão e entrega para todos os produtos, monitorando os targets e demais indicadores da área.</w:t>
            </w:r>
          </w:p>
          <w:p w:rsidR="00000000" w:rsidDel="00000000" w:rsidP="00000000" w:rsidRDefault="00000000" w:rsidRPr="00000000" w14:paraId="0000002E">
            <w:pPr>
              <w:spacing w:line="360" w:lineRule="auto"/>
              <w:ind w:left="0" w:firstLine="0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Cria, aprovar e gerencia o budget da área, de acordo com as estratégias da empresa.</w:t>
            </w:r>
          </w:p>
          <w:p w:rsidR="00000000" w:rsidDel="00000000" w:rsidP="00000000" w:rsidRDefault="00000000" w:rsidRPr="00000000" w14:paraId="0000002F">
            <w:pPr>
              <w:spacing w:line="360" w:lineRule="auto"/>
              <w:ind w:left="0" w:firstLine="0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Desenvolve reports ao board sempre que necessário. </w:t>
            </w:r>
          </w:p>
        </w:tc>
      </w:tr>
    </w:tbl>
    <w:p w:rsidR="00000000" w:rsidDel="00000000" w:rsidP="00000000" w:rsidRDefault="00000000" w:rsidRPr="00000000" w14:paraId="00000030">
      <w:pPr>
        <w:pStyle w:val="Heading3"/>
        <w:spacing w:line="360" w:lineRule="auto"/>
        <w:rPr>
          <w:rFonts w:ascii="Droid Sans" w:cs="Droid Sans" w:eastAsia="Droid Sans" w:hAnsi="Droid Sans"/>
          <w:b w:val="1"/>
          <w:bCs w:val="1"/>
          <w:sz w:val="20"/>
          <w:szCs w:val="20"/>
        </w:rPr>
      </w:pPr>
      <w:bookmarkStart w:colFirst="0" w:colLast="0" w:name="_6gtw0pxv4rgj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spacing w:line="360" w:lineRule="auto"/>
        <w:rPr/>
      </w:pPr>
      <w:bookmarkStart w:colFirst="0" w:colLast="0" w:name="_fysmrq4x9r16" w:id="3"/>
      <w:bookmarkEnd w:id="3"/>
      <w:r w:rsidDel="00000000" w:rsidR="00000000" w:rsidRPr="00000000">
        <w:rPr>
          <w:rFonts w:ascii="Droid Sans" w:cs="Droid Sans" w:eastAsia="Droid Sans" w:hAnsi="Droid Sans"/>
          <w:b w:val="1"/>
          <w:bCs w:val="1"/>
          <w:sz w:val="20"/>
          <w:szCs w:val="20"/>
          <w:rtl w:val="0"/>
        </w:rPr>
        <w:t xml:space="preserve">3) Qualificações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Graduação generalista com especialização em Marketing e Produto.</w:t>
            </w:r>
          </w:p>
          <w:p w:rsidR="00000000" w:rsidDel="00000000" w:rsidP="00000000" w:rsidRDefault="00000000" w:rsidRPr="00000000" w14:paraId="00000033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Pós-graduação é um diferencial.</w:t>
            </w:r>
          </w:p>
          <w:p w:rsidR="00000000" w:rsidDel="00000000" w:rsidP="00000000" w:rsidRDefault="00000000" w:rsidRPr="00000000" w14:paraId="00000034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Experiência comprovada como Chief Product Officer (CPO), preferencialmente em startups do mercado de inovação, marketing digital e tecnologia.</w:t>
            </w:r>
          </w:p>
          <w:p w:rsidR="00000000" w:rsidDel="00000000" w:rsidP="00000000" w:rsidRDefault="00000000" w:rsidRPr="00000000" w14:paraId="00000035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Fortes habilidades de liderança, gestão de equipes e comunicação.</w:t>
            </w:r>
          </w:p>
          <w:p w:rsidR="00000000" w:rsidDel="00000000" w:rsidP="00000000" w:rsidRDefault="00000000" w:rsidRPr="00000000" w14:paraId="00000036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Forte compreensão das estratégias de marketing digital e conhecimento global do ciclo de vida de um produto.</w:t>
            </w:r>
          </w:p>
          <w:p w:rsidR="00000000" w:rsidDel="00000000" w:rsidP="00000000" w:rsidRDefault="00000000" w:rsidRPr="00000000" w14:paraId="00000037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Forte portfólio demonstrando projetos relevantes e diversificados.</w:t>
            </w:r>
          </w:p>
          <w:p w:rsidR="00000000" w:rsidDel="00000000" w:rsidP="00000000" w:rsidRDefault="00000000" w:rsidRPr="00000000" w14:paraId="00000038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Certificações em temas relacionados à vaga e, também, nas melhores escolas de produto do mercado mundial é um diferencial.</w:t>
            </w:r>
          </w:p>
          <w:p w:rsidR="00000000" w:rsidDel="00000000" w:rsidP="00000000" w:rsidRDefault="00000000" w:rsidRPr="00000000" w14:paraId="00000039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Conhecimento e experiência em projetos realizados </w:t>
            </w: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com a metodologia</w:t>
            </w: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 ágil. </w:t>
            </w:r>
          </w:p>
          <w:p w:rsidR="00000000" w:rsidDel="00000000" w:rsidP="00000000" w:rsidRDefault="00000000" w:rsidRPr="00000000" w14:paraId="0000003A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Capacidade de identificar oportunidades de inovação e entender tendências de mercado com base em dados. </w:t>
            </w:r>
          </w:p>
          <w:p w:rsidR="00000000" w:rsidDel="00000000" w:rsidP="00000000" w:rsidRDefault="00000000" w:rsidRPr="00000000" w14:paraId="0000003B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Possuir resultado de teste de personalidade e entendimento de suas tendências comportamentais e, também, estilo de liderança. </w:t>
            </w:r>
          </w:p>
          <w:p w:rsidR="00000000" w:rsidDel="00000000" w:rsidP="00000000" w:rsidRDefault="00000000" w:rsidRPr="00000000" w14:paraId="0000003C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Ter inglês fluente é um fator decisivo para a vaga. </w:t>
            </w:r>
          </w:p>
        </w:tc>
      </w:tr>
    </w:tbl>
    <w:p w:rsidR="00000000" w:rsidDel="00000000" w:rsidP="00000000" w:rsidRDefault="00000000" w:rsidRPr="00000000" w14:paraId="0000003D">
      <w:pPr>
        <w:pStyle w:val="Heading3"/>
        <w:spacing w:line="360" w:lineRule="auto"/>
        <w:rPr/>
      </w:pPr>
      <w:bookmarkStart w:colFirst="0" w:colLast="0" w:name="_khth7lm78b2r" w:id="4"/>
      <w:bookmarkEnd w:id="4"/>
      <w:r w:rsidDel="00000000" w:rsidR="00000000" w:rsidRPr="00000000">
        <w:rPr>
          <w:rFonts w:ascii="Droid Sans" w:cs="Droid Sans" w:eastAsia="Droid Sans" w:hAnsi="Droid Sans"/>
          <w:b w:val="1"/>
          <w:bCs w:val="1"/>
          <w:sz w:val="20"/>
          <w:szCs w:val="20"/>
          <w:rtl w:val="0"/>
        </w:rPr>
        <w:t xml:space="preserve">4) Competências Técnicas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654.91210937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Experiência com ferramentas de análise de dados e métricas de desempenho.</w:t>
            </w:r>
          </w:p>
          <w:p w:rsidR="00000000" w:rsidDel="00000000" w:rsidP="00000000" w:rsidRDefault="00000000" w:rsidRPr="00000000" w14:paraId="0000003F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Conhecimento dos métodos de lançamento e outros utilizados no marketing digital.</w:t>
            </w:r>
          </w:p>
          <w:p w:rsidR="00000000" w:rsidDel="00000000" w:rsidP="00000000" w:rsidRDefault="00000000" w:rsidRPr="00000000" w14:paraId="00000040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Compreensão de princípios de tipografia, cores, layout e composição.</w:t>
            </w:r>
          </w:p>
          <w:p w:rsidR="00000000" w:rsidDel="00000000" w:rsidP="00000000" w:rsidRDefault="00000000" w:rsidRPr="00000000" w14:paraId="00000041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Excelentes habilidades de comunicação escrita e verbal.</w:t>
            </w:r>
          </w:p>
          <w:p w:rsidR="00000000" w:rsidDel="00000000" w:rsidP="00000000" w:rsidRDefault="00000000" w:rsidRPr="00000000" w14:paraId="00000042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Droid Sans" w:cs="Droid Sans" w:eastAsia="Droid Sans" w:hAnsi="Droid Sans"/>
                <w:color w:val="000000"/>
                <w:sz w:val="20"/>
                <w:szCs w:val="20"/>
                <w:rtl w:val="0"/>
              </w:rPr>
              <w:t xml:space="preserve"> Domínio de d</w:t>
            </w:r>
            <w:r w:rsidDel="00000000" w:rsidR="00000000" w:rsidRPr="00000000">
              <w:rPr>
                <w:rFonts w:ascii="Droid Sans" w:cs="Droid Sans" w:eastAsia="Droid Sans" w:hAnsi="Droid Sans"/>
                <w:color w:val="000000"/>
                <w:sz w:val="20"/>
                <w:szCs w:val="20"/>
                <w:rtl w:val="0"/>
              </w:rPr>
              <w:t xml:space="preserve">ata-driven e forte habilidade em trabalhar com dados, se orientando por</w:t>
            </w:r>
            <w:r w:rsidDel="00000000" w:rsidR="00000000" w:rsidRPr="00000000">
              <w:rPr>
                <w:rFonts w:ascii="Droid Sans" w:cs="Droid Sans" w:eastAsia="Droid Sans" w:hAnsi="Droid Sans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Droid Sans" w:cs="Droid Sans" w:eastAsia="Droid Sans" w:hAnsi="Droid Sans"/>
                <w:color w:val="000000"/>
                <w:sz w:val="20"/>
                <w:szCs w:val="20"/>
                <w:rtl w:val="0"/>
              </w:rPr>
              <w:t xml:space="preserve">metas concretas e pela análise de resultados.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line="360" w:lineRule="auto"/>
              <w:rPr>
                <w:rFonts w:ascii="Droid Sans" w:cs="Droid Sans" w:eastAsia="Droid Sans" w:hAnsi="Droid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Droid Sans" w:cs="Droid Sans" w:eastAsia="Droid Sans" w:hAnsi="Droid Sans"/>
                <w:color w:val="000000"/>
                <w:sz w:val="20"/>
                <w:szCs w:val="20"/>
                <w:rtl w:val="0"/>
              </w:rPr>
              <w:t xml:space="preserve"> Capacidade de identificar oportunidades de inovação</w:t>
            </w: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Droid Sans" w:cs="Droid Sans" w:eastAsia="Droid Sans" w:hAnsi="Droid Sans"/>
                <w:color w:val="000000"/>
                <w:sz w:val="20"/>
                <w:szCs w:val="20"/>
                <w:rtl w:val="0"/>
              </w:rPr>
              <w:t xml:space="preserve">basear suas decisões e</w:t>
            </w:r>
            <w:r w:rsidDel="00000000" w:rsidR="00000000" w:rsidRPr="00000000">
              <w:rPr>
                <w:rFonts w:ascii="Droid Sans" w:cs="Droid Sans" w:eastAsia="Droid Sans" w:hAnsi="Droid Sans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Droid Sans" w:cs="Droid Sans" w:eastAsia="Droid Sans" w:hAnsi="Droid Sans"/>
                <w:color w:val="000000"/>
                <w:sz w:val="20"/>
                <w:szCs w:val="20"/>
                <w:rtl w:val="0"/>
              </w:rPr>
              <w:t xml:space="preserve">entender tendências de mercado com base em dados. </w:t>
            </w:r>
          </w:p>
          <w:p w:rsidR="00000000" w:rsidDel="00000000" w:rsidP="00000000" w:rsidRDefault="00000000" w:rsidRPr="00000000" w14:paraId="00000044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Excelente domínio de técnicas da metodologia de testes A/B.</w:t>
            </w:r>
          </w:p>
          <w:p w:rsidR="00000000" w:rsidDel="00000000" w:rsidP="00000000" w:rsidRDefault="00000000" w:rsidRPr="00000000" w14:paraId="00000045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Domínio de frameworks e ferramentas de Produto, tais como</w:t>
            </w:r>
            <w:r w:rsidDel="00000000" w:rsidR="00000000" w:rsidRPr="00000000">
              <w:rPr>
                <w:rFonts w:ascii="Droid Sans" w:cs="Droid Sans" w:eastAsia="Droid Sans" w:hAnsi="Droid Sans"/>
                <w:b w:val="1"/>
                <w:bCs w:val="1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Mapa da jornada do usuário, Mapa de empatia, Roadmap de produto e Análise SWOT.</w:t>
            </w:r>
          </w:p>
          <w:p w:rsidR="00000000" w:rsidDel="00000000" w:rsidP="00000000" w:rsidRDefault="00000000" w:rsidRPr="00000000" w14:paraId="00000046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Forte visão estratégica, de negócios e de mercado.</w:t>
            </w:r>
          </w:p>
          <w:p w:rsidR="00000000" w:rsidDel="00000000" w:rsidP="00000000" w:rsidRDefault="00000000" w:rsidRPr="00000000" w14:paraId="00000047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Excelente habilidade em gestão de pessoas para atuar como mentor do time, em busca dos melhores resultados com cada integrante. </w:t>
            </w:r>
          </w:p>
          <w:p w:rsidR="00000000" w:rsidDel="00000000" w:rsidP="00000000" w:rsidRDefault="00000000" w:rsidRPr="00000000" w14:paraId="00000048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Experiência em apoiar o time de recursos humanos no que tange planos de carreira, engajamento dos profissionais a partir das metas da organização, estímulo do time e alinhamento às expectativas dos profissionais.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pStyle w:val="Heading3"/>
        <w:spacing w:line="360" w:lineRule="auto"/>
        <w:rPr>
          <w:rFonts w:ascii="Droid Sans" w:cs="Droid Sans" w:eastAsia="Droid Sans" w:hAnsi="Droid Sans"/>
          <w:sz w:val="20"/>
          <w:szCs w:val="20"/>
        </w:rPr>
      </w:pPr>
      <w:bookmarkStart w:colFirst="0" w:colLast="0" w:name="_so82u7m7q25q" w:id="5"/>
      <w:bookmarkEnd w:id="5"/>
      <w:r w:rsidDel="00000000" w:rsidR="00000000" w:rsidRPr="00000000">
        <w:rPr>
          <w:rFonts w:ascii="Droid Sans" w:cs="Droid Sans" w:eastAsia="Droid Sans" w:hAnsi="Droid Sans"/>
          <w:b w:val="1"/>
          <w:bCs w:val="1"/>
          <w:sz w:val="20"/>
          <w:szCs w:val="20"/>
          <w:rtl w:val="0"/>
        </w:rPr>
        <w:t xml:space="preserve">5) Competências Comportamentais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Mentalidade criativa para agregar nos projetos com o time e clientes.</w:t>
            </w:r>
          </w:p>
          <w:p w:rsidR="00000000" w:rsidDel="00000000" w:rsidP="00000000" w:rsidRDefault="00000000" w:rsidRPr="00000000" w14:paraId="0000004B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Gerenciar bem o tempo para cumprir prazos e metas estabelecidas.</w:t>
            </w:r>
          </w:p>
          <w:p w:rsidR="00000000" w:rsidDel="00000000" w:rsidP="00000000" w:rsidRDefault="00000000" w:rsidRPr="00000000" w14:paraId="0000004C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Capacidade de lidar bem com a pressão e cenários complexos para tomar boas decisões nesses momentos.</w:t>
            </w:r>
          </w:p>
          <w:p w:rsidR="00000000" w:rsidDel="00000000" w:rsidP="00000000" w:rsidRDefault="00000000" w:rsidRPr="00000000" w14:paraId="0000004D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Capacidade de interpretar dados e métricas para tomar decisões relevantes.</w:t>
            </w:r>
          </w:p>
          <w:p w:rsidR="00000000" w:rsidDel="00000000" w:rsidP="00000000" w:rsidRDefault="00000000" w:rsidRPr="00000000" w14:paraId="0000004E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Proatividade para identificar oportunidades, sugerir novas ideias e resolver problemas sem esperar instruções detalhadas.</w:t>
            </w:r>
          </w:p>
          <w:p w:rsidR="00000000" w:rsidDel="00000000" w:rsidP="00000000" w:rsidRDefault="00000000" w:rsidRPr="00000000" w14:paraId="0000004F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Adaptabilidade para perceber rapidamente as mudanças e tendências nesse mercado.</w:t>
            </w:r>
          </w:p>
          <w:p w:rsidR="00000000" w:rsidDel="00000000" w:rsidP="00000000" w:rsidRDefault="00000000" w:rsidRPr="00000000" w14:paraId="00000050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Empatia para ter o feeling mais aguçado sobre o comportamento da audiência, time e clientes.</w:t>
            </w:r>
          </w:p>
          <w:p w:rsidR="00000000" w:rsidDel="00000000" w:rsidP="00000000" w:rsidRDefault="00000000" w:rsidRPr="00000000" w14:paraId="00000051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Antifrágil para saber lidar com os feedbacks e inteligência emocional para atuar em gerenciamento de crises.</w:t>
            </w:r>
          </w:p>
          <w:p w:rsidR="00000000" w:rsidDel="00000000" w:rsidP="00000000" w:rsidRDefault="00000000" w:rsidRPr="00000000" w14:paraId="00000052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Curiosidade para se manter atualizado e na vanguarda do mercado.</w:t>
            </w:r>
          </w:p>
          <w:p w:rsidR="00000000" w:rsidDel="00000000" w:rsidP="00000000" w:rsidRDefault="00000000" w:rsidRPr="00000000" w14:paraId="00000053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Pensamento estratégico para alinhar os projetos aos objetivos da empresa e antecipar desafios e resolvê-los.</w:t>
            </w:r>
          </w:p>
          <w:p w:rsidR="00000000" w:rsidDel="00000000" w:rsidP="00000000" w:rsidRDefault="00000000" w:rsidRPr="00000000" w14:paraId="00000054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Liderança visionária e inspiradora para motivar e incentivar sempre a equipe.</w:t>
            </w:r>
          </w:p>
          <w:p w:rsidR="00000000" w:rsidDel="00000000" w:rsidP="00000000" w:rsidRDefault="00000000" w:rsidRPr="00000000" w14:paraId="00000055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Excelente habilidade de comunicação principalmente para lidar bem com conflitos.</w:t>
            </w:r>
          </w:p>
          <w:p w:rsidR="00000000" w:rsidDel="00000000" w:rsidP="00000000" w:rsidRDefault="00000000" w:rsidRPr="00000000" w14:paraId="00000056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Excelente habilidade de negociação e networking para adaptar os projetos e estrutura às necessidades da empresa e dos clientes.</w:t>
            </w:r>
          </w:p>
          <w:p w:rsidR="00000000" w:rsidDel="00000000" w:rsidP="00000000" w:rsidRDefault="00000000" w:rsidRPr="00000000" w14:paraId="00000057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Empatia para liderar uma gestão de crise no time, sempre com uma visão humanizada das situações, se colocando no lugar do outro para que todos possam se ajudar a crescer.</w:t>
            </w:r>
          </w:p>
          <w:p w:rsidR="00000000" w:rsidDel="00000000" w:rsidP="00000000" w:rsidRDefault="00000000" w:rsidRPr="00000000" w14:paraId="00000058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Conhecimento de comportamento humano para identificar quais as habilidades e as fraquezas de cada integrante do time e, também, possuir autoconhecimento de seus próprios pontos fortes e fracos. </w:t>
            </w:r>
          </w:p>
          <w:p w:rsidR="00000000" w:rsidDel="00000000" w:rsidP="00000000" w:rsidRDefault="00000000" w:rsidRPr="00000000" w14:paraId="00000059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Ser flexível, ter </w:t>
            </w:r>
            <w:hyperlink r:id="rId6">
              <w:r w:rsidDel="00000000" w:rsidR="00000000" w:rsidRPr="00000000">
                <w:rPr>
                  <w:rFonts w:ascii="Droid Sans" w:cs="Droid Sans" w:eastAsia="Droid Sans" w:hAnsi="Droid Sans"/>
                  <w:sz w:val="20"/>
                  <w:szCs w:val="20"/>
                  <w:rtl w:val="0"/>
                </w:rPr>
                <w:t xml:space="preserve">poder de influência</w:t>
              </w:r>
            </w:hyperlink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 e habilidade de negociação.</w:t>
            </w:r>
          </w:p>
        </w:tc>
      </w:tr>
    </w:tbl>
    <w:p w:rsidR="00000000" w:rsidDel="00000000" w:rsidP="00000000" w:rsidRDefault="00000000" w:rsidRPr="00000000" w14:paraId="0000005A">
      <w:pPr>
        <w:pStyle w:val="Heading3"/>
        <w:spacing w:line="360" w:lineRule="auto"/>
        <w:rPr/>
      </w:pPr>
      <w:bookmarkStart w:colFirst="0" w:colLast="0" w:name="_184c6z2kp7t8" w:id="6"/>
      <w:bookmarkEnd w:id="6"/>
      <w:r w:rsidDel="00000000" w:rsidR="00000000" w:rsidRPr="00000000">
        <w:rPr>
          <w:rFonts w:ascii="Droid Sans" w:cs="Droid Sans" w:eastAsia="Droid Sans" w:hAnsi="Droid Sans"/>
          <w:b w:val="1"/>
          <w:bCs w:val="1"/>
          <w:sz w:val="20"/>
          <w:szCs w:val="20"/>
          <w:rtl w:val="0"/>
        </w:rPr>
        <w:t xml:space="preserve">6) Indicadores </w:t>
      </w:r>
      <w:r w:rsidDel="00000000" w:rsidR="00000000" w:rsidRPr="00000000">
        <w:rPr>
          <w:rFonts w:ascii="Droid Sans" w:cs="Droid Sans" w:eastAsia="Droid Sans" w:hAnsi="Droid Sans"/>
          <w:b w:val="1"/>
          <w:bCs w:val="1"/>
          <w:sz w:val="20"/>
          <w:szCs w:val="20"/>
          <w:rtl w:val="0"/>
        </w:rPr>
        <w:t xml:space="preserve">exigidos</w:t>
      </w:r>
      <w:r w:rsidDel="00000000" w:rsidR="00000000" w:rsidRPr="00000000">
        <w:rPr>
          <w:rFonts w:ascii="Droid Sans" w:cs="Droid Sans" w:eastAsia="Droid Sans" w:hAnsi="Droid Sans"/>
          <w:b w:val="1"/>
          <w:bCs w:val="1"/>
          <w:sz w:val="20"/>
          <w:szCs w:val="20"/>
          <w:rtl w:val="0"/>
        </w:rPr>
        <w:t xml:space="preserve"> para este cargo</w:t>
      </w:r>
      <w:r w:rsidDel="00000000" w:rsidR="00000000" w:rsidRPr="00000000">
        <w:rPr>
          <w:rtl w:val="0"/>
        </w:rPr>
      </w:r>
    </w:p>
    <w:tbl>
      <w:tblPr>
        <w:tblStyle w:val="Table6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6750"/>
        <w:tblGridChange w:id="0">
          <w:tblGrid>
            <w:gridCol w:w="2625"/>
            <w:gridCol w:w="67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360" w:lineRule="auto"/>
              <w:jc w:val="center"/>
              <w:rPr>
                <w:rFonts w:ascii="Droid Sans" w:cs="Droid Sans" w:eastAsia="Droid Sans" w:hAnsi="Droid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bCs w:val="1"/>
                <w:sz w:val="20"/>
                <w:szCs w:val="20"/>
                <w:rtl w:val="0"/>
              </w:rPr>
              <w:t xml:space="preserve">Indicador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360" w:lineRule="auto"/>
              <w:jc w:val="center"/>
              <w:rPr>
                <w:rFonts w:ascii="Droid Sans" w:cs="Droid Sans" w:eastAsia="Droid Sans" w:hAnsi="Droid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360" w:lineRule="auto"/>
              <w:rPr>
                <w:rFonts w:ascii="Droid Sans" w:cs="Droid Sans" w:eastAsia="Droid Sans" w:hAnsi="Droid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bCs w:val="1"/>
                <w:sz w:val="20"/>
                <w:szCs w:val="20"/>
                <w:rtl w:val="0"/>
              </w:rPr>
              <w:t xml:space="preserve">Eficiência Operacional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Avaliação da eficiência na gestão de recursos, prazos e orçamentos de projetos de produto. É medida por indicadores como o cumprimento de prazos de lançamento e eficiência de custos.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360" w:lineRule="auto"/>
              <w:rPr>
                <w:rFonts w:ascii="Droid Sans" w:cs="Droid Sans" w:eastAsia="Droid Sans" w:hAnsi="Droid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bCs w:val="1"/>
                <w:sz w:val="20"/>
                <w:szCs w:val="20"/>
                <w:rtl w:val="0"/>
              </w:rPr>
              <w:t xml:space="preserve">Alinhamento Estratégico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Avaliação da eficácia com que a visão e estratégia do produto estão alinhadas com os objetivos gerais da empresa. É medida pela realização de metas estratégicas e pela resposta do mercado às iniciativas de produto.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360" w:lineRule="auto"/>
              <w:rPr>
                <w:rFonts w:ascii="Droid Sans" w:cs="Droid Sans" w:eastAsia="Droid Sans" w:hAnsi="Droid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bCs w:val="1"/>
                <w:sz w:val="20"/>
                <w:szCs w:val="20"/>
                <w:rtl w:val="0"/>
              </w:rPr>
              <w:t xml:space="preserve">Desempenho do Produto no Mercado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Análise de indicadores como participação de mercado, crescimento de receita do produto, e satisfação do cliente. Mede a eficácia das estratégias de lançamento e marketing do produto.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360" w:lineRule="auto"/>
              <w:rPr>
                <w:rFonts w:ascii="Droid Sans" w:cs="Droid Sans" w:eastAsia="Droid Sans" w:hAnsi="Droid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bCs w:val="1"/>
                <w:sz w:val="20"/>
                <w:szCs w:val="20"/>
                <w:rtl w:val="0"/>
              </w:rPr>
              <w:t xml:space="preserve">Liderança e Desenvolvimento de Equipe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Avaliação da eficácia na construção, desenvolvimento e retenção de uma equipe de gestão de produtos de alto desempenho. É medida por feedback de equipe, taxas de retenção e desenvolvimento profissional dos membros da equipe.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line="360" w:lineRule="auto"/>
        <w:rPr>
          <w:rFonts w:ascii="Roboto Slab" w:cs="Roboto Slab" w:eastAsia="Roboto Slab" w:hAnsi="Roboto Slab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Slab">
    <w:embedRegular w:fontKey="{00000000-0000-0000-0000-000000000000}" r:id="rId1" w:subsetted="0"/>
    <w:embedBold w:fontKey="{00000000-0000-0000-0000-000000000000}" r:id="rId2" w:subsetted="0"/>
  </w:font>
  <w:font w:name="Droid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jc w:val="right"/>
      <w:rPr>
        <w:rFonts w:ascii="Droid Sans" w:cs="Droid Sans" w:eastAsia="Droid Sans" w:hAnsi="Droid Sans"/>
        <w:sz w:val="16"/>
        <w:szCs w:val="16"/>
      </w:rPr>
    </w:pPr>
    <w:r w:rsidDel="00000000" w:rsidR="00000000" w:rsidRPr="00000000">
      <w:rPr>
        <w:rFonts w:ascii="Droid Sans" w:cs="Droid Sans" w:eastAsia="Droid Sans" w:hAnsi="Droid Sans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333625" cy="3571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3625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7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8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ursospm3.com.br/blog/lideranca-por-influencia-papel-do-product-manager/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Slab-regular.ttf"/><Relationship Id="rId2" Type="http://schemas.openxmlformats.org/officeDocument/2006/relationships/font" Target="fonts/RobotoSlab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