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73D58E" w14:textId="75C1F156" w:rsidR="00CE5333" w:rsidRDefault="00CE5333">
      <w:pPr>
        <w:rPr>
          <w:rFonts w:ascii="Arial" w:hAnsi="Arial" w:cs="Arial"/>
          <w:color w:val="303741"/>
          <w:sz w:val="24"/>
          <w:szCs w:val="24"/>
        </w:rPr>
      </w:pPr>
      <w:r w:rsidRPr="00EF4868">
        <w:rPr>
          <w:rFonts w:ascii="Arial" w:hAnsi="Arial" w:cs="Arial"/>
          <w:color w:val="303741"/>
          <w:sz w:val="24"/>
          <w:szCs w:val="24"/>
        </w:rPr>
        <w:t>CLASSES-</w:t>
      </w:r>
    </w:p>
    <w:p w14:paraId="495E80DB" w14:textId="77777777" w:rsidR="007737DC" w:rsidRPr="00EF4868" w:rsidRDefault="007737DC">
      <w:pPr>
        <w:rPr>
          <w:rFonts w:ascii="Arial" w:hAnsi="Arial" w:cs="Arial"/>
          <w:color w:val="303741"/>
          <w:sz w:val="24"/>
          <w:szCs w:val="24"/>
        </w:rPr>
      </w:pPr>
    </w:p>
    <w:p w14:paraId="19E18B88" w14:textId="6808C4D4" w:rsidR="001E1979" w:rsidRPr="00EF4868" w:rsidRDefault="001E1979">
      <w:pPr>
        <w:rPr>
          <w:rFonts w:ascii="Arial" w:hAnsi="Arial" w:cs="Arial"/>
          <w:color w:val="303741"/>
          <w:sz w:val="24"/>
          <w:szCs w:val="24"/>
        </w:rPr>
      </w:pPr>
      <w:r w:rsidRPr="00EF4868">
        <w:rPr>
          <w:rFonts w:ascii="Arial" w:hAnsi="Arial" w:cs="Arial"/>
          <w:color w:val="303741"/>
          <w:sz w:val="24"/>
          <w:szCs w:val="24"/>
        </w:rPr>
        <w:t>Os principais paradigmas de programação são o imperativo, o funcional e o orientado a objetos. Cada um desses paradigmas tem suas próprias características, forças e fraquezas, e a escolha do paradigma correto depende dos requisitos específicos do projeto.</w:t>
      </w:r>
    </w:p>
    <w:p w14:paraId="51EB175E" w14:textId="29413D9C" w:rsidR="001E1979" w:rsidRPr="00EF4868" w:rsidRDefault="001E1979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FF0000"/>
        </w:rPr>
        <w:t>Paradigma imperativo</w:t>
      </w:r>
      <w:r w:rsidRPr="00EF4868">
        <w:rPr>
          <w:rFonts w:ascii="Arial" w:hAnsi="Arial" w:cs="Arial"/>
          <w:color w:val="303741"/>
        </w:rPr>
        <w:t xml:space="preserve"> é centrado em instruções que modificam o estado do programa, seguindo uma sequência de passos específicos. Esse paradigma é amplamente utilizado em linguagens de programação como C e Python.</w:t>
      </w:r>
    </w:p>
    <w:p w14:paraId="42EC49DD" w14:textId="01616157" w:rsidR="001E1979" w:rsidRPr="00EF4868" w:rsidRDefault="001E1979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FF0000"/>
        </w:rPr>
        <w:t>Paradigma funcional</w:t>
      </w:r>
      <w:r w:rsidRPr="00EF4868">
        <w:rPr>
          <w:rFonts w:ascii="Arial" w:hAnsi="Arial" w:cs="Arial"/>
          <w:color w:val="303741"/>
        </w:rPr>
        <w:t xml:space="preserve"> se concentra na aplicação de funções matemáticas para a resolução de problemas. Esse paradigma é mais comum em linguagens como Haskell e Scala.</w:t>
      </w:r>
    </w:p>
    <w:p w14:paraId="7DDA7F85" w14:textId="59441E28" w:rsidR="001E1979" w:rsidRPr="00EF4868" w:rsidRDefault="001E1979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FF0000"/>
        </w:rPr>
        <w:t>Paradigma orientado a objetos</w:t>
      </w:r>
      <w:r w:rsidRPr="00EF4868">
        <w:rPr>
          <w:rFonts w:ascii="Arial" w:hAnsi="Arial" w:cs="Arial"/>
          <w:color w:val="303741"/>
        </w:rPr>
        <w:t xml:space="preserve"> enfatiza a interação entre objetos, permitindo que o código seja estruturado em torno de entidades do mundo real. Esse paradigma é comumente usado em linguagens como Java e C++.</w:t>
      </w:r>
    </w:p>
    <w:p w14:paraId="020F1862" w14:textId="539684FD" w:rsidR="001E1979" w:rsidRPr="00EF4868" w:rsidRDefault="001E1979" w:rsidP="001E1979">
      <w:pPr>
        <w:pStyle w:val="NormalWeb"/>
        <w:spacing w:before="0" w:beforeAutospacing="0" w:after="360" w:afterAutospacing="0" w:line="481" w:lineRule="atLeast"/>
        <w:rPr>
          <w:rFonts w:ascii="GeneralSans-Medium" w:hAnsi="GeneralSans-Medium"/>
          <w:color w:val="303741"/>
          <w:sz w:val="27"/>
          <w:szCs w:val="27"/>
        </w:rPr>
      </w:pPr>
      <w:r w:rsidRPr="00EF4868">
        <w:rPr>
          <w:rFonts w:ascii="GeneralSans-Medium" w:hAnsi="GeneralSans-Medium"/>
          <w:color w:val="303741"/>
          <w:sz w:val="27"/>
          <w:szCs w:val="27"/>
        </w:rPr>
        <w:t xml:space="preserve">Ele se concentra em entidades chamadas objetos, que possuem </w:t>
      </w:r>
      <w:r w:rsidRPr="00EF4868">
        <w:rPr>
          <w:rFonts w:ascii="GeneralSans-Medium" w:hAnsi="GeneralSans-Medium"/>
          <w:color w:val="303741"/>
          <w:sz w:val="27"/>
          <w:szCs w:val="27"/>
          <w:u w:val="single"/>
        </w:rPr>
        <w:t>atributos e métodos</w:t>
      </w:r>
      <w:r w:rsidRPr="00EF4868">
        <w:rPr>
          <w:rFonts w:ascii="GeneralSans-Medium" w:hAnsi="GeneralSans-Medium"/>
          <w:color w:val="303741"/>
          <w:sz w:val="27"/>
          <w:szCs w:val="27"/>
        </w:rPr>
        <w:t>, e podem interagir uns com os outros para realizar tarefas complexas. Esse paradigma é ideal para projetos grandes e complexos, pois permite a criação de código reutilizável e modular.</w:t>
      </w:r>
    </w:p>
    <w:p w14:paraId="450B1172" w14:textId="4EFC51FE" w:rsidR="001E1979" w:rsidRPr="00EF4868" w:rsidRDefault="001E1979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303741"/>
        </w:rPr>
        <w:t>Por norma, é uma especificação de um conjunto de características (atributos/propriedades) e/ou de um conjunto de comportamentos (métodos/funções e/ou procedimentos).</w:t>
      </w:r>
    </w:p>
    <w:p w14:paraId="47EC916C" w14:textId="4E931283" w:rsidR="001E1979" w:rsidRPr="00EF4868" w:rsidRDefault="001E1979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303741"/>
        </w:rPr>
        <w:t>Recorrendo a uma classe é possível reutilizar o código.</w:t>
      </w:r>
    </w:p>
    <w:p w14:paraId="071BAE96" w14:textId="6F6D9E3E" w:rsidR="003B5404" w:rsidRPr="00EF4868" w:rsidRDefault="003B5404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303741"/>
        </w:rPr>
        <w:t>Possui um conjunto de API – Applicantion Prigramming Interfaces que são constituídas por classes e não só.</w:t>
      </w:r>
    </w:p>
    <w:p w14:paraId="044DEC56" w14:textId="0E657769" w:rsidR="003B5404" w:rsidRPr="00EF4868" w:rsidRDefault="003B5404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FF0000"/>
        </w:rPr>
      </w:pPr>
      <w:r w:rsidRPr="00EF4868">
        <w:rPr>
          <w:rFonts w:ascii="Arial" w:hAnsi="Arial" w:cs="Arial"/>
          <w:color w:val="FF0000"/>
        </w:rPr>
        <w:lastRenderedPageBreak/>
        <w:t>Os objetos são construídos a partir das classes.</w:t>
      </w:r>
    </w:p>
    <w:p w14:paraId="2C980603" w14:textId="7BA4BE09" w:rsidR="003B5404" w:rsidRPr="00EF4868" w:rsidRDefault="003B5404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FF0000"/>
        </w:rPr>
      </w:pPr>
      <w:r w:rsidRPr="00EF4868">
        <w:rPr>
          <w:rFonts w:ascii="Arial" w:hAnsi="Arial" w:cs="Arial"/>
          <w:color w:val="FF0000"/>
        </w:rPr>
        <w:t>CONTROLO DE ACESSO/modificadores de acesso: PUBLIC, PRIVATE, PROTECTED E NENHUM.</w:t>
      </w:r>
    </w:p>
    <w:p w14:paraId="6FFC6812" w14:textId="109862A5" w:rsidR="003B5404" w:rsidRPr="00EF4868" w:rsidRDefault="003B5404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000000" w:themeColor="text1"/>
          <w:u w:val="single"/>
        </w:rPr>
      </w:pPr>
      <w:r w:rsidRPr="00EF4868">
        <w:rPr>
          <w:rFonts w:ascii="Arial" w:hAnsi="Arial" w:cs="Arial"/>
          <w:color w:val="FF0000"/>
        </w:rPr>
        <w:t xml:space="preserve">PRIVATE: </w:t>
      </w:r>
      <w:r w:rsidRPr="00EF4868">
        <w:rPr>
          <w:rFonts w:ascii="Arial" w:hAnsi="Arial" w:cs="Arial"/>
          <w:color w:val="000000" w:themeColor="text1"/>
        </w:rPr>
        <w:t xml:space="preserve">só podem ser acedidos dentro do código da própria classe onde foram assinados. É o que permite uma menor visibilidade. É aplicável a atributos, métodos, classes, interfaces e tipos enumerados que não sejam </w:t>
      </w:r>
      <w:r w:rsidRPr="00EF4868">
        <w:rPr>
          <w:rFonts w:ascii="Arial" w:hAnsi="Arial" w:cs="Arial"/>
          <w:color w:val="000000" w:themeColor="text1"/>
          <w:u w:val="single"/>
        </w:rPr>
        <w:t>top level(outer). Classes, interfaces e enumerados aninhados(nested) dentro de outro.</w:t>
      </w:r>
    </w:p>
    <w:p w14:paraId="2C32E1EC" w14:textId="3352AC26" w:rsidR="003B5404" w:rsidRPr="00EF4868" w:rsidRDefault="003B5404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000000" w:themeColor="text1"/>
        </w:rPr>
      </w:pPr>
      <w:r w:rsidRPr="00EF4868">
        <w:rPr>
          <w:rFonts w:ascii="Arial" w:hAnsi="Arial" w:cs="Arial"/>
          <w:color w:val="FF0000"/>
        </w:rPr>
        <w:t>PROTECTED</w:t>
      </w:r>
      <w:r w:rsidRPr="00EF4868">
        <w:rPr>
          <w:rFonts w:ascii="Arial" w:hAnsi="Arial" w:cs="Arial"/>
          <w:color w:val="000000" w:themeColor="text1"/>
        </w:rPr>
        <w:t xml:space="preserve">: só podem ser acedidos dentro do código onde foram assinados ou em entidades que derivam daquela a que os mesmos pertencem. </w:t>
      </w:r>
      <w:r w:rsidR="00CE5333" w:rsidRPr="00EF4868">
        <w:rPr>
          <w:rFonts w:ascii="Arial" w:hAnsi="Arial" w:cs="Arial"/>
          <w:color w:val="000000" w:themeColor="text1"/>
        </w:rPr>
        <w:t>A</w:t>
      </w:r>
      <w:r w:rsidRPr="00EF4868">
        <w:rPr>
          <w:rFonts w:ascii="Arial" w:hAnsi="Arial" w:cs="Arial"/>
          <w:color w:val="000000" w:themeColor="text1"/>
        </w:rPr>
        <w:t>plicabilidade</w:t>
      </w:r>
      <w:r w:rsidR="00CE5333" w:rsidRPr="00EF4868">
        <w:rPr>
          <w:rFonts w:ascii="Arial" w:hAnsi="Arial" w:cs="Arial"/>
          <w:color w:val="000000" w:themeColor="text1"/>
        </w:rPr>
        <w:t xml:space="preserve"> semelhante ao PRIVATE.</w:t>
      </w:r>
    </w:p>
    <w:p w14:paraId="59D22C02" w14:textId="05FC8D3B" w:rsidR="00CE5333" w:rsidRPr="00EF4868" w:rsidRDefault="00CE5333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000000" w:themeColor="text1"/>
        </w:rPr>
      </w:pPr>
      <w:r w:rsidRPr="00EF4868">
        <w:rPr>
          <w:rFonts w:ascii="Arial" w:hAnsi="Arial" w:cs="Arial"/>
          <w:color w:val="FF0000"/>
        </w:rPr>
        <w:t>NENHUM</w:t>
      </w:r>
      <w:r w:rsidRPr="00EF4868">
        <w:rPr>
          <w:rFonts w:ascii="Arial" w:hAnsi="Arial" w:cs="Arial"/>
          <w:color w:val="000000" w:themeColor="text1"/>
        </w:rPr>
        <w:t>: visibilidade a nível de public mas só para uma dada package a ausência de modificador é aplicável a qualquer entidade (atributos, métodos, classes, interfaces e tipos enumerados).</w:t>
      </w:r>
    </w:p>
    <w:p w14:paraId="33B97856" w14:textId="35960DD2" w:rsidR="00CE5333" w:rsidRPr="00EF4868" w:rsidRDefault="00CE5333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000000" w:themeColor="text1"/>
        </w:rPr>
      </w:pPr>
      <w:r w:rsidRPr="00EF4868">
        <w:rPr>
          <w:rFonts w:ascii="Arial" w:hAnsi="Arial" w:cs="Arial"/>
          <w:color w:val="FF0000"/>
        </w:rPr>
        <w:t>PUBLIC:</w:t>
      </w:r>
      <w:r w:rsidRPr="00EF4868">
        <w:rPr>
          <w:rFonts w:ascii="Arial" w:hAnsi="Arial" w:cs="Arial"/>
          <w:color w:val="000000" w:themeColor="text1"/>
        </w:rPr>
        <w:t xml:space="preserve"> podem ser acedidos a partir de qualquer código, independentemente do package. aplicável a qualquer entidade (atributos, métodos, classes, interfaces e tipos enumerados). é o que permite maior visibilidade.</w:t>
      </w:r>
    </w:p>
    <w:p w14:paraId="4A23F120" w14:textId="0A77E444" w:rsidR="00CE5333" w:rsidRPr="00EF4868" w:rsidRDefault="00CE5333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000000" w:themeColor="text1"/>
        </w:rPr>
      </w:pPr>
      <w:r w:rsidRPr="00EF4868">
        <w:rPr>
          <w:rFonts w:ascii="Arial" w:hAnsi="Arial" w:cs="Arial"/>
          <w:color w:val="FF0000"/>
        </w:rPr>
        <w:t>STATIC</w:t>
      </w:r>
      <w:r w:rsidRPr="00EF4868">
        <w:rPr>
          <w:rFonts w:ascii="Arial" w:hAnsi="Arial" w:cs="Arial"/>
          <w:color w:val="000000" w:themeColor="text1"/>
        </w:rPr>
        <w:t>: altera o membro ao que é aplicado, esses membros passam a chamar-se membros de classe. Não necessitam de uma instância (objeto) para serem acedidos, basta o nome da classe.</w:t>
      </w:r>
    </w:p>
    <w:p w14:paraId="0C5C73AF" w14:textId="2C545C5E" w:rsidR="003B5404" w:rsidRPr="00EF4868" w:rsidRDefault="00CE5333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303741"/>
        </w:rPr>
        <w:t>OBJETO-</w:t>
      </w:r>
    </w:p>
    <w:p w14:paraId="287F058E" w14:textId="63A6952F" w:rsidR="00CE5333" w:rsidRPr="00EF4868" w:rsidRDefault="00CE5333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303741"/>
        </w:rPr>
        <w:t>Objeto é uma instância de uma classe, construído a partir da especificação de uma classe com uma identidade única.</w:t>
      </w:r>
    </w:p>
    <w:p w14:paraId="2D9C6A0F" w14:textId="77777777" w:rsidR="00CE5333" w:rsidRPr="00EF4868" w:rsidRDefault="00CE5333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303741"/>
        </w:rPr>
        <w:lastRenderedPageBreak/>
        <w:t>Em java para criarmos um objeto usamos o operador de alocação New</w:t>
      </w:r>
    </w:p>
    <w:p w14:paraId="18D63F48" w14:textId="4104CAAE" w:rsidR="00CE5333" w:rsidRPr="00EF4868" w:rsidRDefault="00CE5333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  <w:u w:val="single"/>
        </w:rPr>
      </w:pPr>
      <w:r w:rsidRPr="00EF4868">
        <w:rPr>
          <w:rFonts w:ascii="Arial" w:hAnsi="Arial" w:cs="Arial"/>
          <w:color w:val="303741"/>
          <w:u w:val="single"/>
        </w:rPr>
        <w:t>Atributos como nome, latido e idade da classe Dog são denominados variáveis de instancia</w:t>
      </w:r>
      <w:r w:rsidR="00A353E2" w:rsidRPr="00EF4868">
        <w:rPr>
          <w:rFonts w:ascii="Arial" w:hAnsi="Arial" w:cs="Arial"/>
          <w:color w:val="303741"/>
          <w:u w:val="single"/>
        </w:rPr>
        <w:t>.</w:t>
      </w:r>
    </w:p>
    <w:p w14:paraId="0BCF7131" w14:textId="72D9E2D1" w:rsidR="00A353E2" w:rsidRPr="00EF4868" w:rsidRDefault="00A353E2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  <w:u w:val="single"/>
        </w:rPr>
      </w:pPr>
      <w:r w:rsidRPr="00EF4868">
        <w:rPr>
          <w:rFonts w:ascii="Arial" w:hAnsi="Arial" w:cs="Arial"/>
          <w:noProof/>
          <w:color w:val="303741"/>
          <w:u w:val="single"/>
        </w:rPr>
        <w:drawing>
          <wp:inline distT="0" distB="0" distL="0" distR="0" wp14:anchorId="19778941" wp14:editId="7AFA39AC">
            <wp:extent cx="5400040" cy="2499995"/>
            <wp:effectExtent l="0" t="0" r="0" b="0"/>
            <wp:docPr id="92221597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F1F4" w14:textId="45E54171" w:rsidR="001E1979" w:rsidRPr="00EF4868" w:rsidRDefault="00A353E2">
      <w:r w:rsidRPr="00EF4868">
        <w:rPr>
          <w:color w:val="FF0000"/>
        </w:rPr>
        <w:t xml:space="preserve">METODOS CONSTRUTORES </w:t>
      </w:r>
      <w:r w:rsidRPr="00EF4868">
        <w:t>podem ter argumentos de qualquer tipo de dados e cujo o objetivo é criar instâncias de tal classe que sejam de imediato manipuláveis</w:t>
      </w:r>
    </w:p>
    <w:p w14:paraId="26187E6C" w14:textId="51794A1A" w:rsidR="00A353E2" w:rsidRPr="00EF4868" w:rsidRDefault="00A353E2">
      <w:r w:rsidRPr="00EF4868">
        <w:rPr>
          <w:noProof/>
        </w:rPr>
        <w:drawing>
          <wp:inline distT="0" distB="0" distL="0" distR="0" wp14:anchorId="43314185" wp14:editId="1FF9D42E">
            <wp:extent cx="5400040" cy="2451735"/>
            <wp:effectExtent l="0" t="0" r="0" b="5715"/>
            <wp:docPr id="102737195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728A" w14:textId="35461DCE" w:rsidR="00A353E2" w:rsidRPr="00EF4868" w:rsidRDefault="00A353E2">
      <w:r w:rsidRPr="00EF4868">
        <w:rPr>
          <w:noProof/>
        </w:rPr>
        <w:drawing>
          <wp:inline distT="0" distB="0" distL="0" distR="0" wp14:anchorId="15955AD9" wp14:editId="0DF1B87C">
            <wp:extent cx="5400040" cy="1037590"/>
            <wp:effectExtent l="0" t="0" r="0" b="0"/>
            <wp:docPr id="5477339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26EAE" w14:textId="405B304F" w:rsidR="00A353E2" w:rsidRPr="00EF4868" w:rsidRDefault="00A353E2">
      <w:r w:rsidRPr="00EF4868">
        <w:rPr>
          <w:noProof/>
        </w:rPr>
        <w:lastRenderedPageBreak/>
        <w:drawing>
          <wp:inline distT="0" distB="0" distL="0" distR="0" wp14:anchorId="37CC82E4" wp14:editId="3D6EBC70">
            <wp:extent cx="5400040" cy="3107055"/>
            <wp:effectExtent l="0" t="0" r="0" b="0"/>
            <wp:docPr id="86683187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8771" w14:textId="77777777" w:rsidR="00A353E2" w:rsidRPr="00EF4868" w:rsidRDefault="00A353E2"/>
    <w:p w14:paraId="10D233D5" w14:textId="3F99501B" w:rsidR="00EF4868" w:rsidRDefault="00EF4868">
      <w:r w:rsidRPr="00EF4868">
        <w:t>MÉTODOS numa linguagem orientada a objectos é o equivalente a um procedimento/função numa linguagem não orientada</w:t>
      </w:r>
      <w:r>
        <w:t xml:space="preserve"> a objectos.</w:t>
      </w:r>
    </w:p>
    <w:p w14:paraId="438E1DC4" w14:textId="69FDF753" w:rsidR="00EF4868" w:rsidRDefault="00EF4868">
      <w:r w:rsidRPr="00EF4868">
        <w:rPr>
          <w:noProof/>
        </w:rPr>
        <w:drawing>
          <wp:inline distT="0" distB="0" distL="0" distR="0" wp14:anchorId="508EC4BF" wp14:editId="70A910DF">
            <wp:extent cx="5400040" cy="2300605"/>
            <wp:effectExtent l="0" t="0" r="0" b="4445"/>
            <wp:docPr id="21343862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57864" w14:textId="42118C71" w:rsidR="00EF4868" w:rsidRDefault="00EF4868">
      <w:r w:rsidRPr="00EF4868">
        <w:rPr>
          <w:noProof/>
        </w:rPr>
        <w:lastRenderedPageBreak/>
        <w:drawing>
          <wp:inline distT="0" distB="0" distL="0" distR="0" wp14:anchorId="5A78288B" wp14:editId="62BA4226">
            <wp:extent cx="5400040" cy="3131185"/>
            <wp:effectExtent l="0" t="0" r="0" b="0"/>
            <wp:docPr id="197898388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4868">
        <w:rPr>
          <w:noProof/>
        </w:rPr>
        <w:drawing>
          <wp:inline distT="0" distB="0" distL="0" distR="0" wp14:anchorId="08AA7674" wp14:editId="28409913">
            <wp:extent cx="5400040" cy="845820"/>
            <wp:effectExtent l="0" t="0" r="0" b="0"/>
            <wp:docPr id="52418936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B740A" w14:textId="77777777" w:rsidR="006443C2" w:rsidRDefault="00EF4868">
      <w:r>
        <w:t>Para invocar o método</w:t>
      </w:r>
    </w:p>
    <w:p w14:paraId="336F63EF" w14:textId="77777777" w:rsidR="006443C2" w:rsidRDefault="006443C2">
      <w:r w:rsidRPr="006443C2">
        <w:rPr>
          <w:noProof/>
        </w:rPr>
        <w:drawing>
          <wp:inline distT="0" distB="0" distL="0" distR="0" wp14:anchorId="7BD255BE" wp14:editId="2C5CF91E">
            <wp:extent cx="5400040" cy="3900805"/>
            <wp:effectExtent l="0" t="0" r="0" b="4445"/>
            <wp:docPr id="127867369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97FE5" w14:textId="77777777" w:rsidR="006443C2" w:rsidRDefault="006443C2">
      <w:r w:rsidRPr="006443C2">
        <w:rPr>
          <w:noProof/>
        </w:rPr>
        <w:lastRenderedPageBreak/>
        <w:drawing>
          <wp:inline distT="0" distB="0" distL="0" distR="0" wp14:anchorId="0280EDF4" wp14:editId="0AE8992A">
            <wp:extent cx="5400040" cy="3505200"/>
            <wp:effectExtent l="0" t="0" r="0" b="0"/>
            <wp:docPr id="80865898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C71C2" w14:textId="77777777" w:rsidR="006443C2" w:rsidRDefault="006443C2">
      <w:r w:rsidRPr="006443C2">
        <w:rPr>
          <w:noProof/>
        </w:rPr>
        <w:drawing>
          <wp:inline distT="0" distB="0" distL="0" distR="0" wp14:anchorId="0FF8B737" wp14:editId="203267F5">
            <wp:extent cx="5400040" cy="2313940"/>
            <wp:effectExtent l="0" t="0" r="0" b="0"/>
            <wp:docPr id="2631398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B294" w14:textId="77777777" w:rsidR="006443C2" w:rsidRDefault="006443C2">
      <w:r w:rsidRPr="006443C2">
        <w:rPr>
          <w:noProof/>
        </w:rPr>
        <w:drawing>
          <wp:inline distT="0" distB="0" distL="0" distR="0" wp14:anchorId="667D402A" wp14:editId="5D26EF7B">
            <wp:extent cx="5400040" cy="2798445"/>
            <wp:effectExtent l="0" t="0" r="0" b="1905"/>
            <wp:docPr id="164118448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02B77" w14:textId="7F67577D" w:rsidR="00EF4868" w:rsidRDefault="006443C2">
      <w:r w:rsidRPr="006443C2">
        <w:rPr>
          <w:noProof/>
        </w:rPr>
        <w:lastRenderedPageBreak/>
        <w:drawing>
          <wp:inline distT="0" distB="0" distL="0" distR="0" wp14:anchorId="6330624C" wp14:editId="43E15711">
            <wp:extent cx="5400040" cy="3076575"/>
            <wp:effectExtent l="0" t="0" r="0" b="9525"/>
            <wp:docPr id="35896542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4868">
        <w:br/>
      </w:r>
    </w:p>
    <w:p w14:paraId="4505C8FA" w14:textId="77777777" w:rsidR="00EF4868" w:rsidRDefault="00EF4868"/>
    <w:sectPr w:rsidR="00EF48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neralSans-Medium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979"/>
    <w:rsid w:val="001E1979"/>
    <w:rsid w:val="00313FB0"/>
    <w:rsid w:val="00386233"/>
    <w:rsid w:val="003B5404"/>
    <w:rsid w:val="004B14E9"/>
    <w:rsid w:val="00632566"/>
    <w:rsid w:val="006443C2"/>
    <w:rsid w:val="007737DC"/>
    <w:rsid w:val="009335BE"/>
    <w:rsid w:val="00A353E2"/>
    <w:rsid w:val="00A74645"/>
    <w:rsid w:val="00CE5333"/>
    <w:rsid w:val="00EF4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BDE2B"/>
  <w15:chartTrackingRefBased/>
  <w15:docId w15:val="{B16BAE03-5CE0-402B-9D7D-25EB065A5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E19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39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</Pages>
  <Words>505</Words>
  <Characters>2732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Pereira - ALUNO PRT</dc:creator>
  <cp:keywords/>
  <dc:description/>
  <cp:lastModifiedBy>Thiago Pereira - ALUNO PRT</cp:lastModifiedBy>
  <cp:revision>3</cp:revision>
  <dcterms:created xsi:type="dcterms:W3CDTF">2024-07-16T19:37:00Z</dcterms:created>
  <dcterms:modified xsi:type="dcterms:W3CDTF">2024-07-21T14:08:00Z</dcterms:modified>
</cp:coreProperties>
</file>