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1440" w:firstLine="720"/>
        <w:jc w:val="left"/>
        <w:rPr>
          <w:color w:val="24292e"/>
        </w:rPr>
      </w:pPr>
      <w:bookmarkStart w:colFirst="0" w:colLast="0" w:name="_cpwx3pn932hs" w:id="0"/>
      <w:bookmarkEnd w:id="0"/>
      <w:r w:rsidDel="00000000" w:rsidR="00000000" w:rsidRPr="00000000">
        <w:rPr>
          <w:b w:val="1"/>
          <w:color w:val="24292e"/>
          <w:sz w:val="35"/>
          <w:szCs w:val="35"/>
          <w:rtl w:val="0"/>
        </w:rPr>
        <w:t xml:space="preserve">Relatório 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6"/>
          <w:szCs w:val="26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Cada integrante do grupo compartilhou seu ponto de vista e ideias para o DER do projeto, as seguintes tabelas escolhidas foram: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6"/>
          <w:szCs w:val="26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731200" cy="461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highlight w:val="white"/>
          <w:rtl w:val="0"/>
        </w:rPr>
        <w:t xml:space="preserve">⇥ Usuário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2105025" cy="1924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highlight w:val="white"/>
          <w:rtl w:val="0"/>
        </w:rPr>
        <w:t xml:space="preserve">⇥ Postagem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2009775" cy="1514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highlight w:val="white"/>
          <w:rtl w:val="0"/>
        </w:rPr>
        <w:t xml:space="preserve">⇥ Comentários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1838325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highlight w:val="white"/>
          <w:rtl w:val="0"/>
        </w:rPr>
        <w:t xml:space="preserve">⇥ Tema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2514600" cy="1057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Por tratar-se de um tema sério, onde a ética e respeito são extremamente importantes, solicitamos  identificação do usuário de uma forma detalhada, para que futuros investidores possam entrar em contato com todos, de uma forma mais clara, segura e objetiva, por exemplo: Dentre os atributos escolhidos, na tabela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tema,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há uma filtragem exigente, possibilitando a separação de cada postagem em suas devidas categorias, visando com detalhamento suas classificações.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 demais tabelas também foram criadas com criteriosidade, devido aos dados e segurança. 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