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8536" w14:textId="45CB842D" w:rsidR="003D754F" w:rsidRDefault="003D754F" w:rsidP="00FF0847"/>
    <w:p w14:paraId="063FC028" w14:textId="6A0B48DE" w:rsidR="00785B71" w:rsidRPr="00540A24" w:rsidRDefault="00540A24">
      <w:pPr>
        <w:rPr>
          <w:b/>
          <w:bCs/>
        </w:rPr>
      </w:pPr>
      <w:r w:rsidRPr="00540A24">
        <w:rPr>
          <w:b/>
          <w:bCs/>
        </w:rPr>
        <w:t>NEXUS Process Solutions</w:t>
      </w:r>
    </w:p>
    <w:p w14:paraId="0A2DCC7C" w14:textId="5020B29D" w:rsidR="009E4A2B" w:rsidRDefault="00540A24">
      <w:r>
        <w:t>Equipe</w:t>
      </w:r>
      <w:r w:rsidR="009E4A2B">
        <w:t xml:space="preserve">: Thiago Henrique </w:t>
      </w:r>
    </w:p>
    <w:p w14:paraId="759AD045" w14:textId="450A0C03" w:rsidR="009E4A2B" w:rsidRDefault="009E4A2B">
      <w:r>
        <w:tab/>
        <w:t xml:space="preserve">    Luís Carlos</w:t>
      </w:r>
    </w:p>
    <w:p w14:paraId="7ABC3343" w14:textId="78C07A39" w:rsidR="009E4A2B" w:rsidRDefault="009E4A2B">
      <w:r>
        <w:tab/>
        <w:t xml:space="preserve">    Endi Rayanna</w:t>
      </w:r>
    </w:p>
    <w:p w14:paraId="4EA322AD" w14:textId="1E568B5C" w:rsidR="009E4A2B" w:rsidRDefault="009E4A2B">
      <w:r>
        <w:tab/>
        <w:t xml:space="preserve">    Felipe Cavalcanti</w:t>
      </w:r>
    </w:p>
    <w:p w14:paraId="12913554" w14:textId="77777777" w:rsidR="009E4A2B" w:rsidRDefault="009E4A2B"/>
    <w:p w14:paraId="6DE9A13A" w14:textId="77777777" w:rsidR="00785B71" w:rsidRDefault="00785B71"/>
    <w:p w14:paraId="06DAA9C5" w14:textId="7DE6776C" w:rsidR="009E4A2B" w:rsidRPr="00637868" w:rsidRDefault="009E4A2B" w:rsidP="009E4A2B">
      <w:pPr>
        <w:jc w:val="center"/>
        <w:rPr>
          <w:b/>
          <w:bCs/>
          <w:sz w:val="32"/>
          <w:szCs w:val="32"/>
        </w:rPr>
      </w:pPr>
      <w:r w:rsidRPr="00637868">
        <w:rPr>
          <w:b/>
          <w:bCs/>
          <w:sz w:val="32"/>
          <w:szCs w:val="32"/>
        </w:rPr>
        <w:t>PROJETO DE GESTÃO DE PROCESSOS</w:t>
      </w:r>
    </w:p>
    <w:p w14:paraId="0AB2801D" w14:textId="77777777" w:rsidR="00637868" w:rsidRDefault="00637868" w:rsidP="009E4A2B">
      <w:pPr>
        <w:jc w:val="center"/>
        <w:rPr>
          <w:b/>
          <w:bCs/>
        </w:rPr>
      </w:pPr>
    </w:p>
    <w:p w14:paraId="1EC6E5F6" w14:textId="58271D07" w:rsidR="00637868" w:rsidRPr="00637868" w:rsidRDefault="00637868" w:rsidP="009E4A2B">
      <w:pPr>
        <w:jc w:val="center"/>
        <w:rPr>
          <w:b/>
          <w:bCs/>
          <w:sz w:val="28"/>
          <w:szCs w:val="28"/>
        </w:rPr>
      </w:pPr>
      <w:r w:rsidRPr="00637868">
        <w:rPr>
          <w:b/>
          <w:bCs/>
          <w:sz w:val="28"/>
          <w:szCs w:val="28"/>
        </w:rPr>
        <w:t>SISTEMA PROCESSNET</w:t>
      </w:r>
    </w:p>
    <w:p w14:paraId="3ABB2525" w14:textId="77777777" w:rsidR="00637868" w:rsidRDefault="00637868" w:rsidP="009E4A2B">
      <w:pPr>
        <w:jc w:val="center"/>
        <w:rPr>
          <w:b/>
          <w:bCs/>
        </w:rPr>
      </w:pPr>
    </w:p>
    <w:p w14:paraId="06CF835E" w14:textId="192D7FEB" w:rsidR="00F90355" w:rsidRPr="00AA7E37" w:rsidRDefault="00F90355" w:rsidP="009E4A2B">
      <w:pPr>
        <w:jc w:val="center"/>
        <w:rPr>
          <w:b/>
          <w:bCs/>
        </w:rPr>
      </w:pPr>
      <w:r>
        <w:rPr>
          <w:b/>
          <w:bCs/>
        </w:rPr>
        <w:t>CASOS DE USO</w:t>
      </w:r>
    </w:p>
    <w:p w14:paraId="1605912F" w14:textId="77777777" w:rsidR="00F90355" w:rsidRPr="00F90355" w:rsidRDefault="00F90355" w:rsidP="00F90355">
      <w:pPr>
        <w:rPr>
          <w:b/>
          <w:bCs/>
          <w:sz w:val="28"/>
          <w:szCs w:val="28"/>
        </w:rPr>
      </w:pPr>
    </w:p>
    <w:p w14:paraId="6E9F6780" w14:textId="77E57A46" w:rsidR="00F90355" w:rsidRPr="009C4B58" w:rsidRDefault="00F90355" w:rsidP="00FF0847">
      <w:pPr>
        <w:spacing w:line="264" w:lineRule="auto"/>
        <w:jc w:val="both"/>
        <w:rPr>
          <w:b/>
          <w:bCs/>
          <w:sz w:val="26"/>
          <w:szCs w:val="26"/>
        </w:rPr>
      </w:pPr>
      <w:r w:rsidRPr="009C4B58">
        <w:rPr>
          <w:b/>
          <w:bCs/>
          <w:sz w:val="26"/>
          <w:szCs w:val="26"/>
        </w:rPr>
        <w:t>1. Cadastro de Usuários e Funcionários:</w:t>
      </w:r>
    </w:p>
    <w:p w14:paraId="745298E0" w14:textId="43ABF13B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Atores: </w:t>
      </w:r>
      <w:r w:rsidRPr="00FF0847">
        <w:rPr>
          <w:sz w:val="22"/>
          <w:szCs w:val="22"/>
        </w:rPr>
        <w:t>Usuário, Funcionário.</w:t>
      </w:r>
    </w:p>
    <w:p w14:paraId="1FBFC17D" w14:textId="7FFFA63F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Descrição: </w:t>
      </w:r>
      <w:r w:rsidRPr="00FF0847">
        <w:rPr>
          <w:sz w:val="22"/>
          <w:szCs w:val="22"/>
        </w:rPr>
        <w:t>Usuários e funcionários podem cadastrar-se no sistema fornecendo detalhes como nome completo, CPF, e-mail e telefone. Funcionários têm uma opção adicional para indicar sua função (vistoriador, analista ou gestor).</w:t>
      </w:r>
    </w:p>
    <w:p w14:paraId="1A6E927B" w14:textId="5C507D9B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Pré-condições: </w:t>
      </w:r>
      <w:r w:rsidRPr="00FF0847">
        <w:rPr>
          <w:sz w:val="22"/>
          <w:szCs w:val="22"/>
        </w:rPr>
        <w:t>Não estar cadastrado no sistema.</w:t>
      </w:r>
    </w:p>
    <w:p w14:paraId="1EF649C2" w14:textId="7BD4D5A8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Fluxo principal:</w:t>
      </w:r>
    </w:p>
    <w:p w14:paraId="69785F7B" w14:textId="7777777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sz w:val="22"/>
          <w:szCs w:val="22"/>
        </w:rPr>
        <w:t xml:space="preserve">     - O usuário acessa a página de cadastro.</w:t>
      </w:r>
    </w:p>
    <w:p w14:paraId="49F3E0E0" w14:textId="7777777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sz w:val="22"/>
          <w:szCs w:val="22"/>
        </w:rPr>
        <w:t xml:space="preserve">     - Preenche os campos necessários, incluindo a função para funcionários.</w:t>
      </w:r>
    </w:p>
    <w:p w14:paraId="2C06E07F" w14:textId="7777777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sz w:val="22"/>
          <w:szCs w:val="22"/>
        </w:rPr>
        <w:t xml:space="preserve">     - Submete o formulário.</w:t>
      </w:r>
    </w:p>
    <w:p w14:paraId="1EDF29ED" w14:textId="7777777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sz w:val="22"/>
          <w:szCs w:val="22"/>
        </w:rPr>
        <w:t xml:space="preserve">     - O sistema valida os dados e registra o novo usuário ou funcionário.</w:t>
      </w:r>
    </w:p>
    <w:p w14:paraId="72582F01" w14:textId="1A722AD4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Pós-condiçõe</w:t>
      </w:r>
      <w:r w:rsidR="0037686E" w:rsidRPr="00FF0847">
        <w:rPr>
          <w:b/>
          <w:bCs/>
          <w:sz w:val="22"/>
          <w:szCs w:val="22"/>
        </w:rPr>
        <w:t>s</w:t>
      </w:r>
      <w:r w:rsidRPr="00FF0847">
        <w:rPr>
          <w:b/>
          <w:bCs/>
          <w:sz w:val="22"/>
          <w:szCs w:val="22"/>
        </w:rPr>
        <w:t xml:space="preserve">: </w:t>
      </w:r>
      <w:r w:rsidRPr="00FF0847">
        <w:rPr>
          <w:sz w:val="22"/>
          <w:szCs w:val="22"/>
        </w:rPr>
        <w:t>Usuário é adicionado ao sistema com as devidas permissões baseadas em seu papel.</w:t>
      </w:r>
    </w:p>
    <w:p w14:paraId="3C102543" w14:textId="77777777" w:rsidR="00F90355" w:rsidRPr="0037686E" w:rsidRDefault="00F90355" w:rsidP="00FF0847">
      <w:pPr>
        <w:spacing w:line="264" w:lineRule="auto"/>
        <w:jc w:val="both"/>
        <w:rPr>
          <w:b/>
          <w:bCs/>
        </w:rPr>
      </w:pPr>
    </w:p>
    <w:p w14:paraId="52724465" w14:textId="7ADB35FB" w:rsidR="00F90355" w:rsidRPr="009C4B58" w:rsidRDefault="00F90355" w:rsidP="00FF0847">
      <w:pPr>
        <w:spacing w:line="264" w:lineRule="auto"/>
        <w:jc w:val="both"/>
        <w:rPr>
          <w:b/>
          <w:bCs/>
          <w:sz w:val="26"/>
          <w:szCs w:val="26"/>
        </w:rPr>
      </w:pPr>
      <w:r w:rsidRPr="009C4B58">
        <w:rPr>
          <w:b/>
          <w:bCs/>
          <w:sz w:val="26"/>
          <w:szCs w:val="26"/>
        </w:rPr>
        <w:t>2. Login no Sistema:</w:t>
      </w:r>
    </w:p>
    <w:p w14:paraId="04B6B45B" w14:textId="05880E52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Atore</w:t>
      </w:r>
      <w:r w:rsidR="0037686E" w:rsidRPr="00FF0847">
        <w:rPr>
          <w:b/>
          <w:bCs/>
          <w:sz w:val="22"/>
          <w:szCs w:val="22"/>
        </w:rPr>
        <w:t>s</w:t>
      </w:r>
      <w:r w:rsidRPr="00FF0847">
        <w:rPr>
          <w:b/>
          <w:bCs/>
          <w:sz w:val="22"/>
          <w:szCs w:val="22"/>
        </w:rPr>
        <w:t xml:space="preserve">: </w:t>
      </w:r>
      <w:r w:rsidRPr="00FF0847">
        <w:rPr>
          <w:sz w:val="22"/>
          <w:szCs w:val="22"/>
        </w:rPr>
        <w:t>Usuário, Funcionário.</w:t>
      </w:r>
    </w:p>
    <w:p w14:paraId="7031BC7B" w14:textId="1E56CD79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Descrição: </w:t>
      </w:r>
      <w:r w:rsidRPr="00FF0847">
        <w:rPr>
          <w:sz w:val="22"/>
          <w:szCs w:val="22"/>
        </w:rPr>
        <w:t>Usuários e funcionários acessam o sistema usando CPF e senha.</w:t>
      </w:r>
    </w:p>
    <w:p w14:paraId="3F18A814" w14:textId="64AAFBC5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Pré-condições:</w:t>
      </w:r>
      <w:r w:rsidRPr="00FF0847">
        <w:rPr>
          <w:sz w:val="22"/>
          <w:szCs w:val="22"/>
        </w:rPr>
        <w:t xml:space="preserve"> Ser cadastrado no sistema.</w:t>
      </w:r>
    </w:p>
    <w:p w14:paraId="2FF4E899" w14:textId="4F260913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Fluxo principal:</w:t>
      </w:r>
    </w:p>
    <w:p w14:paraId="618C0D8C" w14:textId="7777777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sz w:val="22"/>
          <w:szCs w:val="22"/>
        </w:rPr>
        <w:t xml:space="preserve">     - O usuário insere CPF e senha na tela de login.</w:t>
      </w:r>
    </w:p>
    <w:p w14:paraId="54F09723" w14:textId="7777777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sz w:val="22"/>
          <w:szCs w:val="22"/>
        </w:rPr>
        <w:t xml:space="preserve">     - O sistema verifica as credenciais.</w:t>
      </w:r>
    </w:p>
    <w:p w14:paraId="2CE30D68" w14:textId="7777777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sz w:val="22"/>
          <w:szCs w:val="22"/>
        </w:rPr>
        <w:t xml:space="preserve">     - Acesso é concedido baseado nas credenciais validadas.</w:t>
      </w:r>
    </w:p>
    <w:p w14:paraId="1D8613A5" w14:textId="60027CCC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Pós-condiçõe</w:t>
      </w:r>
      <w:r w:rsidR="0037686E" w:rsidRPr="00FF0847">
        <w:rPr>
          <w:b/>
          <w:bCs/>
          <w:sz w:val="22"/>
          <w:szCs w:val="22"/>
        </w:rPr>
        <w:t>s</w:t>
      </w:r>
      <w:r w:rsidRPr="00FF0847">
        <w:rPr>
          <w:b/>
          <w:bCs/>
          <w:sz w:val="22"/>
          <w:szCs w:val="22"/>
        </w:rPr>
        <w:t xml:space="preserve">: </w:t>
      </w:r>
      <w:r w:rsidRPr="00FF0847">
        <w:rPr>
          <w:sz w:val="22"/>
          <w:szCs w:val="22"/>
        </w:rPr>
        <w:t>O usuário acessa o sistema.</w:t>
      </w:r>
    </w:p>
    <w:p w14:paraId="3BAC51A5" w14:textId="77777777" w:rsidR="00F90355" w:rsidRPr="0037686E" w:rsidRDefault="00F90355" w:rsidP="00FF0847">
      <w:pPr>
        <w:spacing w:line="264" w:lineRule="auto"/>
        <w:jc w:val="both"/>
        <w:rPr>
          <w:b/>
          <w:bCs/>
        </w:rPr>
      </w:pPr>
    </w:p>
    <w:p w14:paraId="5CC50354" w14:textId="3E36CCF1" w:rsidR="00F90355" w:rsidRPr="009C4B58" w:rsidRDefault="00F90355" w:rsidP="00FF0847">
      <w:pPr>
        <w:spacing w:line="264" w:lineRule="auto"/>
        <w:jc w:val="both"/>
        <w:rPr>
          <w:b/>
          <w:bCs/>
          <w:sz w:val="26"/>
          <w:szCs w:val="26"/>
        </w:rPr>
      </w:pPr>
      <w:r w:rsidRPr="009C4B58">
        <w:rPr>
          <w:b/>
          <w:bCs/>
          <w:sz w:val="26"/>
          <w:szCs w:val="26"/>
        </w:rPr>
        <w:t>3. Cadastro de Solicitações de Processo:</w:t>
      </w:r>
    </w:p>
    <w:p w14:paraId="0D1D85EF" w14:textId="4126610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Atores: </w:t>
      </w:r>
      <w:r w:rsidRPr="00FF0847">
        <w:rPr>
          <w:sz w:val="22"/>
          <w:szCs w:val="22"/>
        </w:rPr>
        <w:t>Usuário.</w:t>
      </w:r>
    </w:p>
    <w:p w14:paraId="40A7E230" w14:textId="5AEB99B2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Descrição: </w:t>
      </w:r>
      <w:r w:rsidRPr="00FF0847">
        <w:rPr>
          <w:sz w:val="22"/>
          <w:szCs w:val="22"/>
        </w:rPr>
        <w:t>Usuários podem iniciar novos processos de vistoria ou análise.</w:t>
      </w:r>
    </w:p>
    <w:p w14:paraId="039D2668" w14:textId="514CEA2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Pré-condições: </w:t>
      </w:r>
      <w:r w:rsidRPr="00FF0847">
        <w:rPr>
          <w:sz w:val="22"/>
          <w:szCs w:val="22"/>
        </w:rPr>
        <w:t>Usuário autenticado no sistema.</w:t>
      </w:r>
    </w:p>
    <w:p w14:paraId="3ED70486" w14:textId="6E7D1EF6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lastRenderedPageBreak/>
        <w:t xml:space="preserve">   - Fluxo principal:</w:t>
      </w:r>
    </w:p>
    <w:p w14:paraId="59D570FB" w14:textId="7777777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sz w:val="22"/>
          <w:szCs w:val="22"/>
        </w:rPr>
        <w:t xml:space="preserve">     - O usuário acessa a seção de novo processo.</w:t>
      </w:r>
    </w:p>
    <w:p w14:paraId="6C5C2107" w14:textId="7777777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sz w:val="22"/>
          <w:szCs w:val="22"/>
        </w:rPr>
        <w:t xml:space="preserve">     - Preenche as informações necessárias e submete a solicitação.</w:t>
      </w:r>
    </w:p>
    <w:p w14:paraId="256BED33" w14:textId="7777777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sz w:val="22"/>
          <w:szCs w:val="22"/>
        </w:rPr>
        <w:t xml:space="preserve">     - O sistema gera um número de protocolo e registra o novo processo.</w:t>
      </w:r>
    </w:p>
    <w:p w14:paraId="38778755" w14:textId="61E12745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Pós-condições: </w:t>
      </w:r>
      <w:r w:rsidRPr="00FF0847">
        <w:rPr>
          <w:sz w:val="22"/>
          <w:szCs w:val="22"/>
        </w:rPr>
        <w:t>Processo registrado no sistema com número de protocolo</w:t>
      </w:r>
      <w:r w:rsidRPr="00FF0847">
        <w:rPr>
          <w:b/>
          <w:bCs/>
          <w:sz w:val="22"/>
          <w:szCs w:val="22"/>
        </w:rPr>
        <w:t>.</w:t>
      </w:r>
    </w:p>
    <w:p w14:paraId="5C8F9E7F" w14:textId="77777777" w:rsidR="00F90355" w:rsidRPr="0037686E" w:rsidRDefault="00F90355" w:rsidP="00FF0847">
      <w:pPr>
        <w:spacing w:line="264" w:lineRule="auto"/>
        <w:jc w:val="both"/>
        <w:rPr>
          <w:b/>
          <w:bCs/>
        </w:rPr>
      </w:pPr>
    </w:p>
    <w:p w14:paraId="0CC04714" w14:textId="141D191D" w:rsidR="00F90355" w:rsidRPr="009C4B58" w:rsidRDefault="00F90355" w:rsidP="00FF0847">
      <w:pPr>
        <w:spacing w:line="264" w:lineRule="auto"/>
        <w:jc w:val="both"/>
        <w:rPr>
          <w:b/>
          <w:bCs/>
          <w:sz w:val="26"/>
          <w:szCs w:val="26"/>
        </w:rPr>
      </w:pPr>
      <w:r w:rsidRPr="009C4B58">
        <w:rPr>
          <w:b/>
          <w:bCs/>
          <w:sz w:val="26"/>
          <w:szCs w:val="26"/>
        </w:rPr>
        <w:t>4. Consulta de Processos:</w:t>
      </w:r>
    </w:p>
    <w:p w14:paraId="4773950B" w14:textId="689E7BDE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Atores: </w:t>
      </w:r>
      <w:r w:rsidRPr="00FF0847">
        <w:rPr>
          <w:sz w:val="22"/>
          <w:szCs w:val="22"/>
        </w:rPr>
        <w:t>Usuário, Vistoriador, Analista, Gestor.</w:t>
      </w:r>
    </w:p>
    <w:p w14:paraId="3829AB7A" w14:textId="40860412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Descrição: </w:t>
      </w:r>
      <w:r w:rsidRPr="00FF0847">
        <w:rPr>
          <w:sz w:val="22"/>
          <w:szCs w:val="22"/>
        </w:rPr>
        <w:t>Diferentes atores podem consultar o status de processos usando número do processo ou CNPJ.</w:t>
      </w:r>
    </w:p>
    <w:p w14:paraId="31A4310D" w14:textId="53324C5E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Pré-condições: </w:t>
      </w:r>
      <w:r w:rsidRPr="00FF0847">
        <w:rPr>
          <w:sz w:val="22"/>
          <w:szCs w:val="22"/>
        </w:rPr>
        <w:t>Ter permissão para consultar processos.</w:t>
      </w:r>
    </w:p>
    <w:p w14:paraId="02FA8F60" w14:textId="1EE399FF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Fluxo principal:</w:t>
      </w:r>
    </w:p>
    <w:p w14:paraId="615B0C92" w14:textId="7777777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sz w:val="22"/>
          <w:szCs w:val="22"/>
        </w:rPr>
        <w:t xml:space="preserve">     - O ator acessa a seção de consulta.</w:t>
      </w:r>
    </w:p>
    <w:p w14:paraId="7CFE2DCE" w14:textId="7777777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sz w:val="22"/>
          <w:szCs w:val="22"/>
        </w:rPr>
        <w:t xml:space="preserve">     - Insere o número do processo ou CNPJ.</w:t>
      </w:r>
    </w:p>
    <w:p w14:paraId="3E3036D7" w14:textId="7777777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sz w:val="22"/>
          <w:szCs w:val="22"/>
        </w:rPr>
        <w:t xml:space="preserve">     - O sistema busca e exibe o status do processo.</w:t>
      </w:r>
    </w:p>
    <w:p w14:paraId="5AB4AB73" w14:textId="7A7B92A3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Pós-condições: </w:t>
      </w:r>
      <w:r w:rsidRPr="00FF0847">
        <w:rPr>
          <w:sz w:val="22"/>
          <w:szCs w:val="22"/>
        </w:rPr>
        <w:t>Informações do processo são exibidas ao ator.</w:t>
      </w:r>
    </w:p>
    <w:p w14:paraId="60223058" w14:textId="77777777" w:rsidR="00F90355" w:rsidRPr="0037686E" w:rsidRDefault="00F90355" w:rsidP="00FF0847">
      <w:pPr>
        <w:spacing w:line="264" w:lineRule="auto"/>
        <w:jc w:val="both"/>
        <w:rPr>
          <w:b/>
          <w:bCs/>
        </w:rPr>
      </w:pPr>
    </w:p>
    <w:p w14:paraId="1AA58A72" w14:textId="56D336B9" w:rsidR="00F90355" w:rsidRPr="009C4B58" w:rsidRDefault="00F90355" w:rsidP="00FF0847">
      <w:pPr>
        <w:spacing w:line="264" w:lineRule="auto"/>
        <w:jc w:val="both"/>
        <w:rPr>
          <w:b/>
          <w:bCs/>
          <w:sz w:val="26"/>
          <w:szCs w:val="26"/>
        </w:rPr>
      </w:pPr>
      <w:r w:rsidRPr="009C4B58">
        <w:rPr>
          <w:b/>
          <w:bCs/>
          <w:sz w:val="26"/>
          <w:szCs w:val="26"/>
        </w:rPr>
        <w:t>5. Consulta e Alteração de Status de Processos por Vistoriador:</w:t>
      </w:r>
    </w:p>
    <w:p w14:paraId="5BBCEF29" w14:textId="705EC78C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Atores: </w:t>
      </w:r>
      <w:r w:rsidRPr="00FF0847">
        <w:rPr>
          <w:sz w:val="22"/>
          <w:szCs w:val="22"/>
        </w:rPr>
        <w:t>Vistoriador.</w:t>
      </w:r>
    </w:p>
    <w:p w14:paraId="7A2FD720" w14:textId="2DD3876D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Descrição: </w:t>
      </w:r>
      <w:r w:rsidRPr="00FF0847">
        <w:rPr>
          <w:sz w:val="22"/>
          <w:szCs w:val="22"/>
        </w:rPr>
        <w:t>Vistoriador consulta e altera status de processos de vistoria.</w:t>
      </w:r>
    </w:p>
    <w:p w14:paraId="185CE1A9" w14:textId="262746BE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Pré-condições: </w:t>
      </w:r>
      <w:r w:rsidRPr="00FF0847">
        <w:rPr>
          <w:sz w:val="22"/>
          <w:szCs w:val="22"/>
        </w:rPr>
        <w:t>Vistoriador autenticado no sistema.</w:t>
      </w:r>
    </w:p>
    <w:p w14:paraId="3E49CD9D" w14:textId="4850F66C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Fluxo principal:</w:t>
      </w:r>
    </w:p>
    <w:p w14:paraId="3061C2DF" w14:textId="7777777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sz w:val="22"/>
          <w:szCs w:val="22"/>
        </w:rPr>
        <w:t xml:space="preserve">     - Vistoriador acessa a lista de processos de vistoria.</w:t>
      </w:r>
    </w:p>
    <w:p w14:paraId="317DBFC0" w14:textId="7777777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sz w:val="22"/>
          <w:szCs w:val="22"/>
        </w:rPr>
        <w:t xml:space="preserve">     - Seleciona um processo.</w:t>
      </w:r>
    </w:p>
    <w:p w14:paraId="40320151" w14:textId="7777777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sz w:val="22"/>
          <w:szCs w:val="22"/>
        </w:rPr>
        <w:t xml:space="preserve">     - O sistema exibe um pop-up ou interface similar para escolha do novo status.</w:t>
      </w:r>
    </w:p>
    <w:p w14:paraId="59694EBA" w14:textId="7777777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sz w:val="22"/>
          <w:szCs w:val="22"/>
        </w:rPr>
        <w:t xml:space="preserve">     - Vistoriador escolhe o status e confirma a alteração.</w:t>
      </w:r>
    </w:p>
    <w:p w14:paraId="37FE084B" w14:textId="255FA586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Pós-condições: </w:t>
      </w:r>
      <w:r w:rsidRPr="00FF0847">
        <w:rPr>
          <w:sz w:val="22"/>
          <w:szCs w:val="22"/>
        </w:rPr>
        <w:t>Status do processo é atualizado no sistema.</w:t>
      </w:r>
    </w:p>
    <w:p w14:paraId="2790ED1B" w14:textId="77777777" w:rsidR="00F90355" w:rsidRPr="0037686E" w:rsidRDefault="00F90355" w:rsidP="00FF0847">
      <w:pPr>
        <w:spacing w:line="264" w:lineRule="auto"/>
        <w:jc w:val="both"/>
        <w:rPr>
          <w:b/>
          <w:bCs/>
        </w:rPr>
      </w:pPr>
    </w:p>
    <w:p w14:paraId="7DE4DFB3" w14:textId="65F0AA0B" w:rsidR="00F90355" w:rsidRPr="009C4B58" w:rsidRDefault="00F90355" w:rsidP="00FF0847">
      <w:pPr>
        <w:spacing w:line="264" w:lineRule="auto"/>
        <w:jc w:val="both"/>
        <w:rPr>
          <w:b/>
          <w:bCs/>
          <w:sz w:val="26"/>
          <w:szCs w:val="26"/>
        </w:rPr>
      </w:pPr>
      <w:r w:rsidRPr="009C4B58">
        <w:rPr>
          <w:b/>
          <w:bCs/>
          <w:sz w:val="26"/>
          <w:szCs w:val="26"/>
        </w:rPr>
        <w:t>6. Consulta e Alteração de Status de Processos por Analista:</w:t>
      </w:r>
    </w:p>
    <w:p w14:paraId="5066CD63" w14:textId="263AE3F7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Atores: </w:t>
      </w:r>
      <w:r w:rsidRPr="00FF0847">
        <w:rPr>
          <w:sz w:val="22"/>
          <w:szCs w:val="22"/>
        </w:rPr>
        <w:t>Analista.</w:t>
      </w:r>
    </w:p>
    <w:p w14:paraId="12E23672" w14:textId="3A2CA164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Descrição: </w:t>
      </w:r>
      <w:r w:rsidRPr="00FF0847">
        <w:rPr>
          <w:sz w:val="22"/>
          <w:szCs w:val="22"/>
        </w:rPr>
        <w:t>Analista consulta e altera status de processos de análise.</w:t>
      </w:r>
    </w:p>
    <w:p w14:paraId="0B4F60F9" w14:textId="519F8F8A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Pré-condições: </w:t>
      </w:r>
      <w:r w:rsidRPr="00FF0847">
        <w:rPr>
          <w:sz w:val="22"/>
          <w:szCs w:val="22"/>
        </w:rPr>
        <w:t>Analista autenticado no sistema.</w:t>
      </w:r>
    </w:p>
    <w:p w14:paraId="7F47F4B7" w14:textId="03D7390C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Fluxo principal:</w:t>
      </w:r>
    </w:p>
    <w:p w14:paraId="0683FC88" w14:textId="7777777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sz w:val="22"/>
          <w:szCs w:val="22"/>
        </w:rPr>
        <w:t xml:space="preserve">     - Analista acessa a lista de processos de análise.</w:t>
      </w:r>
    </w:p>
    <w:p w14:paraId="107B9E0A" w14:textId="7777777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sz w:val="22"/>
          <w:szCs w:val="22"/>
        </w:rPr>
        <w:t xml:space="preserve">     - Seleciona um processo.</w:t>
      </w:r>
    </w:p>
    <w:p w14:paraId="716A94AF" w14:textId="7777777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sz w:val="22"/>
          <w:szCs w:val="22"/>
        </w:rPr>
        <w:t xml:space="preserve">     - O sistema exibe um pop-up ou interface similar para escolha do novo status.</w:t>
      </w:r>
    </w:p>
    <w:p w14:paraId="20D7007A" w14:textId="7777777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sz w:val="22"/>
          <w:szCs w:val="22"/>
        </w:rPr>
        <w:t xml:space="preserve">     - Analista escolhe o status e confirma a alteração.</w:t>
      </w:r>
    </w:p>
    <w:p w14:paraId="733A0862" w14:textId="06C342C3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Pós-condições: </w:t>
      </w:r>
      <w:r w:rsidRPr="00FF0847">
        <w:rPr>
          <w:sz w:val="22"/>
          <w:szCs w:val="22"/>
        </w:rPr>
        <w:t>Status do processo é atualizado no sistema.</w:t>
      </w:r>
    </w:p>
    <w:p w14:paraId="14607D0F" w14:textId="77777777" w:rsidR="00F90355" w:rsidRPr="0037686E" w:rsidRDefault="00F90355" w:rsidP="00FF0847">
      <w:pPr>
        <w:spacing w:line="264" w:lineRule="auto"/>
        <w:jc w:val="both"/>
        <w:rPr>
          <w:b/>
          <w:bCs/>
        </w:rPr>
      </w:pPr>
    </w:p>
    <w:p w14:paraId="54AA59AD" w14:textId="6816BB14" w:rsidR="00F90355" w:rsidRPr="009C4B58" w:rsidRDefault="00F90355" w:rsidP="00FF0847">
      <w:pPr>
        <w:spacing w:line="264" w:lineRule="auto"/>
        <w:jc w:val="both"/>
        <w:rPr>
          <w:b/>
          <w:bCs/>
          <w:sz w:val="26"/>
          <w:szCs w:val="26"/>
        </w:rPr>
      </w:pPr>
      <w:r w:rsidRPr="009C4B58">
        <w:rPr>
          <w:b/>
          <w:bCs/>
          <w:sz w:val="26"/>
          <w:szCs w:val="26"/>
        </w:rPr>
        <w:t>7. Consulta de Processos por Gestor:</w:t>
      </w:r>
    </w:p>
    <w:p w14:paraId="263F28A7" w14:textId="52D36FC1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Atores: </w:t>
      </w:r>
      <w:r w:rsidRPr="00FF0847">
        <w:rPr>
          <w:sz w:val="22"/>
          <w:szCs w:val="22"/>
        </w:rPr>
        <w:t>Gestor.</w:t>
      </w:r>
    </w:p>
    <w:p w14:paraId="60074A3C" w14:textId="1E3ADE32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Descrição: </w:t>
      </w:r>
      <w:r w:rsidRPr="00FF0847">
        <w:rPr>
          <w:sz w:val="22"/>
          <w:szCs w:val="22"/>
        </w:rPr>
        <w:t>Gestor visualiza o status de todos os processos.</w:t>
      </w:r>
    </w:p>
    <w:p w14:paraId="350841CD" w14:textId="6AF467D2" w:rsidR="009C4B58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Pré-condições: </w:t>
      </w:r>
      <w:r w:rsidRPr="00FF0847">
        <w:rPr>
          <w:sz w:val="22"/>
          <w:szCs w:val="22"/>
        </w:rPr>
        <w:t>Gestor autenticado no sistema.</w:t>
      </w:r>
    </w:p>
    <w:p w14:paraId="2FAC791E" w14:textId="401967B4" w:rsidR="00F90355" w:rsidRPr="00FF0847" w:rsidRDefault="00F90355" w:rsidP="00FF0847">
      <w:pPr>
        <w:spacing w:line="264" w:lineRule="auto"/>
        <w:jc w:val="both"/>
        <w:rPr>
          <w:b/>
          <w:bCs/>
          <w:sz w:val="22"/>
          <w:szCs w:val="22"/>
        </w:rPr>
      </w:pPr>
      <w:r w:rsidRPr="00FF0847">
        <w:rPr>
          <w:b/>
          <w:bCs/>
          <w:sz w:val="22"/>
          <w:szCs w:val="22"/>
        </w:rPr>
        <w:lastRenderedPageBreak/>
        <w:t xml:space="preserve">   - Fluxo principal:</w:t>
      </w:r>
    </w:p>
    <w:p w14:paraId="06AF443A" w14:textId="7777777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sz w:val="22"/>
          <w:szCs w:val="22"/>
        </w:rPr>
        <w:t xml:space="preserve">     - Gestor acessa o painel de controle.</w:t>
      </w:r>
    </w:p>
    <w:p w14:paraId="38409E8A" w14:textId="77777777" w:rsidR="00F90355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sz w:val="22"/>
          <w:szCs w:val="22"/>
        </w:rPr>
        <w:t xml:space="preserve">     - Visualiza as colunas de processos com seus respectivos status.</w:t>
      </w:r>
    </w:p>
    <w:p w14:paraId="4ED98BF1" w14:textId="564AAB1C" w:rsidR="009E4A2B" w:rsidRPr="00FF0847" w:rsidRDefault="00F90355" w:rsidP="00FF0847">
      <w:pPr>
        <w:spacing w:line="264" w:lineRule="auto"/>
        <w:jc w:val="both"/>
        <w:rPr>
          <w:sz w:val="22"/>
          <w:szCs w:val="22"/>
        </w:rPr>
      </w:pPr>
      <w:r w:rsidRPr="00FF0847">
        <w:rPr>
          <w:b/>
          <w:bCs/>
          <w:sz w:val="22"/>
          <w:szCs w:val="22"/>
        </w:rPr>
        <w:t xml:space="preserve">   - Pós-condições: </w:t>
      </w:r>
      <w:r w:rsidRPr="00FF0847">
        <w:rPr>
          <w:sz w:val="22"/>
          <w:szCs w:val="22"/>
        </w:rPr>
        <w:t>Gestor tem uma visão geral do status dos processos no sistema.</w:t>
      </w:r>
    </w:p>
    <w:sectPr w:rsidR="009E4A2B" w:rsidRPr="00FF084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1B551" w14:textId="77777777" w:rsidR="00554D0F" w:rsidRDefault="00554D0F" w:rsidP="00885D5D">
      <w:r>
        <w:separator/>
      </w:r>
    </w:p>
  </w:endnote>
  <w:endnote w:type="continuationSeparator" w:id="0">
    <w:p w14:paraId="3345F078" w14:textId="77777777" w:rsidR="00554D0F" w:rsidRDefault="00554D0F" w:rsidP="0088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2D142" w14:textId="77777777" w:rsidR="00554D0F" w:rsidRDefault="00554D0F" w:rsidP="00885D5D">
      <w:r>
        <w:separator/>
      </w:r>
    </w:p>
  </w:footnote>
  <w:footnote w:type="continuationSeparator" w:id="0">
    <w:p w14:paraId="4880155C" w14:textId="77777777" w:rsidR="00554D0F" w:rsidRDefault="00554D0F" w:rsidP="00885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688A6" w14:textId="3C84DCC5" w:rsidR="00885D5D" w:rsidRDefault="00885D5D" w:rsidP="00885D5D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6A8E14BD" wp14:editId="67BE9583">
          <wp:extent cx="824459" cy="824459"/>
          <wp:effectExtent l="0" t="0" r="1270" b="1270"/>
          <wp:docPr id="1995665690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5665690" name="Imagem 1" descr="Logotipo, nome da empresa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917" cy="8429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1330B">
      <w:t xml:space="preserve">                    </w:t>
    </w:r>
    <w:r w:rsidR="0031330B">
      <w:tab/>
    </w:r>
    <w:r w:rsidR="0031330B">
      <w:tab/>
      <w:t xml:space="preserve">                    </w:t>
    </w:r>
    <w:r w:rsidR="0031330B">
      <w:rPr>
        <w:noProof/>
      </w:rPr>
      <w:drawing>
        <wp:inline distT="0" distB="0" distL="0" distR="0" wp14:anchorId="2980B8B5" wp14:editId="3FC41B1F">
          <wp:extent cx="854439" cy="854439"/>
          <wp:effectExtent l="0" t="0" r="0" b="0"/>
          <wp:docPr id="856712219" name="Imagem 3" descr="Diagra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6712219" name="Imagem 3" descr="Diagrama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768" cy="8747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2256FB" w14:textId="77777777" w:rsidR="00C21949" w:rsidRDefault="00C21949" w:rsidP="00885D5D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2B"/>
    <w:rsid w:val="0031330B"/>
    <w:rsid w:val="0037686E"/>
    <w:rsid w:val="003D754F"/>
    <w:rsid w:val="00540A24"/>
    <w:rsid w:val="00554D0F"/>
    <w:rsid w:val="00637868"/>
    <w:rsid w:val="00650A56"/>
    <w:rsid w:val="006A44C5"/>
    <w:rsid w:val="00714070"/>
    <w:rsid w:val="00785B71"/>
    <w:rsid w:val="00793386"/>
    <w:rsid w:val="00885D5D"/>
    <w:rsid w:val="008B2F9B"/>
    <w:rsid w:val="009B0B70"/>
    <w:rsid w:val="009C4B58"/>
    <w:rsid w:val="009E4A2B"/>
    <w:rsid w:val="00AA7E37"/>
    <w:rsid w:val="00BF6A75"/>
    <w:rsid w:val="00BF6D93"/>
    <w:rsid w:val="00C21949"/>
    <w:rsid w:val="00F24EE6"/>
    <w:rsid w:val="00F90355"/>
    <w:rsid w:val="00FF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C912A"/>
  <w15:chartTrackingRefBased/>
  <w15:docId w15:val="{81963F11-F879-4C4D-94CA-51935028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4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4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4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4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4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4A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4A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4A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4A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4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4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4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4A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4A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4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4A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4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4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4A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4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4A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4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4A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4A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4A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4A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4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4A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4A2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85D5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85D5D"/>
  </w:style>
  <w:style w:type="paragraph" w:styleId="Rodap">
    <w:name w:val="footer"/>
    <w:basedOn w:val="Normal"/>
    <w:link w:val="RodapChar"/>
    <w:uiPriority w:val="99"/>
    <w:unhideWhenUsed/>
    <w:rsid w:val="00885D5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85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580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Coutinho</dc:creator>
  <cp:keywords/>
  <dc:description/>
  <cp:lastModifiedBy>Thiago Coutinho</cp:lastModifiedBy>
  <cp:revision>18</cp:revision>
  <dcterms:created xsi:type="dcterms:W3CDTF">2024-05-11T16:56:00Z</dcterms:created>
  <dcterms:modified xsi:type="dcterms:W3CDTF">2024-05-11T17:52:00Z</dcterms:modified>
</cp:coreProperties>
</file>