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A105A" w14:textId="77777777" w:rsidR="00AB6095" w:rsidRPr="00EE1886" w:rsidRDefault="00AB6095" w:rsidP="00AB609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EE1886">
        <w:rPr>
          <w:rFonts w:eastAsia="Times New Roman" w:cs="Times New Roman"/>
          <w:b/>
          <w:bCs/>
          <w:color w:val="000000"/>
          <w:lang w:eastAsia="pt-BR"/>
        </w:rPr>
        <w:t>CENTRO FEDERAL DE EDUCAÇÃO TECNOLÓGICA DE MINAS GERAIS</w:t>
      </w:r>
    </w:p>
    <w:p w14:paraId="75D22628" w14:textId="1603AD75" w:rsidR="00AB6095" w:rsidRPr="00EE1886" w:rsidRDefault="00060C2F" w:rsidP="00AB609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EE1886">
        <w:rPr>
          <w:rFonts w:eastAsia="Times New Roman" w:cs="Times New Roman"/>
          <w:b/>
          <w:bCs/>
          <w:color w:val="000000"/>
          <w:lang w:eastAsia="pt-BR"/>
        </w:rPr>
        <w:t>MÉTODOS NUMÉRICOS COMPUTACIONAIS</w:t>
      </w:r>
    </w:p>
    <w:p w14:paraId="1A0EC817" w14:textId="1B418F27" w:rsidR="00AB6095" w:rsidRPr="00EE1886" w:rsidRDefault="00060C2F" w:rsidP="00AB6095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pt-BR"/>
        </w:rPr>
      </w:pPr>
      <w:r w:rsidRPr="00EE1886">
        <w:rPr>
          <w:rFonts w:eastAsia="Times New Roman" w:cs="Times New Roman"/>
          <w:b/>
          <w:bCs/>
          <w:color w:val="000000"/>
          <w:lang w:eastAsia="pt-BR"/>
        </w:rPr>
        <w:t>Lista de exercícios</w:t>
      </w:r>
      <w:r w:rsidR="00AB6095" w:rsidRPr="00EE1886">
        <w:rPr>
          <w:rFonts w:eastAsia="Times New Roman" w:cs="Times New Roman"/>
          <w:b/>
          <w:bCs/>
          <w:color w:val="000000"/>
          <w:lang w:eastAsia="pt-BR"/>
        </w:rPr>
        <w:t xml:space="preserve"> 01</w:t>
      </w:r>
    </w:p>
    <w:p w14:paraId="441EE210" w14:textId="77777777" w:rsidR="007D202F" w:rsidRPr="00EE1886" w:rsidRDefault="007D202F" w:rsidP="00AB609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</w:p>
    <w:p w14:paraId="58A13F95" w14:textId="77777777" w:rsidR="00AB6095" w:rsidRPr="00EE1886" w:rsidRDefault="00AB6095" w:rsidP="00AB609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EE1886">
        <w:rPr>
          <w:rFonts w:eastAsia="Times New Roman" w:cs="Times New Roman"/>
          <w:color w:val="000000"/>
          <w:lang w:eastAsia="pt-BR"/>
        </w:rPr>
        <w:t>Thiago Henrique Gonçalves Mello - 201612060188 - thiagohgmello@gmail.com</w:t>
      </w:r>
      <w:r w:rsidRPr="00EE1886">
        <w:rPr>
          <w:rFonts w:eastAsia="Times New Roman" w:cs="Times New Roman"/>
          <w:i/>
          <w:iCs/>
          <w:color w:val="000000"/>
          <w:lang w:eastAsia="pt-BR"/>
        </w:rPr>
        <w:t> </w:t>
      </w:r>
    </w:p>
    <w:p w14:paraId="3D111218" w14:textId="77777777" w:rsidR="00AB6095" w:rsidRPr="00EE1886" w:rsidRDefault="00AB6095" w:rsidP="00AB6095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0F9D4772" w14:textId="77777777" w:rsidR="00677BA2" w:rsidRDefault="00AB6095" w:rsidP="00060C2F">
      <w:pPr>
        <w:spacing w:line="240" w:lineRule="auto"/>
        <w:rPr>
          <w:rFonts w:eastAsia="Times New Roman" w:cs="Times New Roman"/>
          <w:color w:val="000000"/>
          <w:lang w:eastAsia="pt-BR"/>
        </w:rPr>
      </w:pPr>
      <w:r w:rsidRPr="00EE1886">
        <w:rPr>
          <w:rFonts w:eastAsia="Times New Roman" w:cs="Times New Roman"/>
          <w:b/>
          <w:bCs/>
          <w:color w:val="000000"/>
          <w:lang w:eastAsia="pt-BR"/>
        </w:rPr>
        <w:t>Questão 1)</w:t>
      </w:r>
      <w:r w:rsidRPr="00EE1886">
        <w:rPr>
          <w:rFonts w:eastAsia="Times New Roman" w:cs="Times New Roman"/>
          <w:color w:val="000000"/>
          <w:lang w:eastAsia="pt-BR"/>
        </w:rPr>
        <w:t xml:space="preserve"> </w:t>
      </w:r>
    </w:p>
    <w:p w14:paraId="2FC3F909" w14:textId="1C4B4B87" w:rsidR="00060C2F" w:rsidRPr="00EE1886" w:rsidRDefault="00060C2F" w:rsidP="00677BA2">
      <w:pPr>
        <w:spacing w:line="240" w:lineRule="auto"/>
        <w:ind w:firstLine="708"/>
        <w:rPr>
          <w:rFonts w:eastAsia="Times New Roman" w:cs="Times New Roman"/>
          <w:color w:val="000000"/>
          <w:lang w:eastAsia="pt-BR"/>
        </w:rPr>
      </w:pPr>
      <w:r w:rsidRPr="00EE1886">
        <w:rPr>
          <w:rFonts w:eastAsia="Times New Roman" w:cs="Times New Roman"/>
          <w:color w:val="000000"/>
          <w:lang w:eastAsia="pt-BR"/>
        </w:rPr>
        <w:t xml:space="preserve">Para resolução da primeira questão da lista de exercícios, foi desenvolvida uma rotina em linguagem C. Primeiramente, criou-se um arquivo </w:t>
      </w:r>
      <w:r w:rsidRPr="00EE1886">
        <w:rPr>
          <w:rFonts w:eastAsia="Times New Roman" w:cs="Times New Roman"/>
          <w:i/>
          <w:iCs/>
          <w:color w:val="000000"/>
          <w:lang w:eastAsia="pt-BR"/>
        </w:rPr>
        <w:t xml:space="preserve">header </w:t>
      </w:r>
      <w:r w:rsidRPr="00EE1886">
        <w:rPr>
          <w:rFonts w:eastAsia="Times New Roman" w:cs="Times New Roman"/>
          <w:color w:val="000000"/>
          <w:lang w:eastAsia="pt-BR"/>
        </w:rPr>
        <w:t>nomeado “matrix.h” com o intuito de separar as rotinas desenvolvidas para cada tipo de problema. Nele, foram inseridas as funções responsáveis pela verificação da possibilidade de multiplicação entre matrizes, inicializador de matrizes, multiplicador e uma rotina específica para desalocar matrizes uma vez que estas são criadas dinamicamente.</w:t>
      </w:r>
    </w:p>
    <w:p w14:paraId="4D8745D5" w14:textId="5DC79985" w:rsidR="00060C2F" w:rsidRPr="00EE1886" w:rsidRDefault="00060C2F" w:rsidP="00677BA2">
      <w:pPr>
        <w:spacing w:line="240" w:lineRule="auto"/>
        <w:ind w:firstLine="708"/>
        <w:rPr>
          <w:rFonts w:eastAsia="Times New Roman" w:cs="Times New Roman"/>
          <w:color w:val="000000"/>
          <w:lang w:eastAsia="pt-BR"/>
        </w:rPr>
      </w:pPr>
      <w:r w:rsidRPr="00EE1886">
        <w:rPr>
          <w:rFonts w:eastAsia="Times New Roman" w:cs="Times New Roman"/>
          <w:color w:val="000000"/>
          <w:lang w:eastAsia="pt-BR"/>
        </w:rPr>
        <w:t>A verificação é feita através da comparação entre o número de colunas da primeira matriz na multiplicação e o número de linhas da segunda. O tamanho dos elementos multiplicados é definido pelo usuário exigindo então uma requisição de dados inicialmente.</w:t>
      </w:r>
    </w:p>
    <w:p w14:paraId="0F436A9A" w14:textId="202C6B02" w:rsidR="00026EAD" w:rsidRPr="00EE1886" w:rsidRDefault="00060C2F" w:rsidP="00677BA2">
      <w:pPr>
        <w:spacing w:line="240" w:lineRule="auto"/>
        <w:ind w:firstLine="708"/>
        <w:rPr>
          <w:rFonts w:eastAsia="Times New Roman" w:cs="Times New Roman"/>
          <w:color w:val="000000"/>
          <w:lang w:eastAsia="pt-BR"/>
        </w:rPr>
      </w:pPr>
      <w:r w:rsidRPr="00EE1886">
        <w:rPr>
          <w:rFonts w:eastAsia="Times New Roman" w:cs="Times New Roman"/>
          <w:color w:val="000000"/>
          <w:lang w:eastAsia="pt-BR"/>
        </w:rPr>
        <w:t xml:space="preserve">Com os tamanhos especificados, passa-se então para a multiplicação das matrizes, caso a operação possa ser realizada. Uma rotina em MATLAB foi feita com o intuito de comparar os resultados oriundos da rotina em C com </w:t>
      </w:r>
      <w:r w:rsidR="007F1604" w:rsidRPr="00EE1886">
        <w:rPr>
          <w:rFonts w:eastAsia="Times New Roman" w:cs="Times New Roman"/>
          <w:color w:val="000000"/>
          <w:lang w:eastAsia="pt-BR"/>
        </w:rPr>
        <w:t>precisões de ponto flutuante (</w:t>
      </w:r>
      <w:r w:rsidR="007F1604" w:rsidRPr="00EE1886">
        <w:rPr>
          <w:rFonts w:eastAsia="Times New Roman" w:cs="Times New Roman"/>
          <w:i/>
          <w:iCs/>
          <w:color w:val="000000"/>
          <w:lang w:eastAsia="pt-BR"/>
        </w:rPr>
        <w:t>float</w:t>
      </w:r>
      <w:r w:rsidR="007F1604" w:rsidRPr="00EE1886">
        <w:rPr>
          <w:rFonts w:eastAsia="Times New Roman" w:cs="Times New Roman"/>
          <w:color w:val="000000"/>
          <w:lang w:eastAsia="pt-BR"/>
        </w:rPr>
        <w:t xml:space="preserve">) e </w:t>
      </w:r>
      <w:r w:rsidR="007F1604" w:rsidRPr="00EE1886">
        <w:rPr>
          <w:rFonts w:eastAsia="Times New Roman" w:cs="Times New Roman"/>
          <w:i/>
          <w:iCs/>
          <w:color w:val="000000"/>
          <w:lang w:eastAsia="pt-BR"/>
        </w:rPr>
        <w:t>double</w:t>
      </w:r>
      <w:r w:rsidR="007F1604" w:rsidRPr="00EE1886">
        <w:rPr>
          <w:rFonts w:eastAsia="Times New Roman" w:cs="Times New Roman"/>
          <w:color w:val="000000"/>
          <w:lang w:eastAsia="pt-BR"/>
        </w:rPr>
        <w:t>.</w:t>
      </w:r>
      <w:r w:rsidRPr="00EE1886">
        <w:rPr>
          <w:rFonts w:eastAsia="Times New Roman" w:cs="Times New Roman"/>
          <w:color w:val="000000"/>
          <w:lang w:eastAsia="pt-BR"/>
        </w:rPr>
        <w:t xml:space="preserve"> </w:t>
      </w:r>
      <w:r w:rsidR="007F1604" w:rsidRPr="00EE1886">
        <w:rPr>
          <w:rFonts w:eastAsia="Times New Roman" w:cs="Times New Roman"/>
          <w:color w:val="000000"/>
          <w:lang w:eastAsia="pt-BR"/>
        </w:rPr>
        <w:t>Para explorar de forma mais completa as vantagens e desvantagens de determinado tipo de variável, as entradas de cada uma das matrizes foram determinadas a partir de uma função matemática, a saber</w:t>
      </w:r>
      <w:r w:rsidR="00026EAD" w:rsidRPr="00EE1886">
        <w:rPr>
          <w:rFonts w:eastAsia="Times New Roman" w:cs="Times New Roman"/>
          <w:color w:val="000000"/>
          <w:lang w:eastAsia="pt-BR"/>
        </w:rPr>
        <w:t>:</w:t>
      </w:r>
    </w:p>
    <w:p w14:paraId="6311F7ED" w14:textId="37F43528" w:rsidR="00026EAD" w:rsidRPr="00177795" w:rsidRDefault="00177795" w:rsidP="00060C2F">
      <w:pPr>
        <w:spacing w:line="240" w:lineRule="auto"/>
        <w:rPr>
          <w:rFonts w:eastAsia="Times New Roman" w:cs="Times New Roman"/>
          <w:color w:val="000000"/>
          <w:lang w:eastAsia="pt-BR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pt-BR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pt-BR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pt-B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pt-BR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pt-BR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color w:val="000000"/>
                  <w:lang w:eastAsia="pt-BR"/>
                </w:rPr>
                <m:t>,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pt-BR"/>
                </w:rPr>
                <m:t xml:space="preserve"> 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1</m:t>
                  </m:r>
                </m:e>
              </m:d>
            </m:e>
          </m:eqArr>
        </m:oMath>
      </m:oMathPara>
    </w:p>
    <w:p w14:paraId="2EA82237" w14:textId="77777777" w:rsidR="00177795" w:rsidRPr="00177795" w:rsidRDefault="00177795" w:rsidP="00060C2F">
      <w:pPr>
        <w:spacing w:line="240" w:lineRule="auto"/>
        <w:rPr>
          <w:rFonts w:eastAsia="Times New Roman" w:cs="Times New Roman"/>
          <w:color w:val="000000"/>
          <w:lang w:eastAsia="pt-BR"/>
        </w:rPr>
      </w:pPr>
    </w:p>
    <w:p w14:paraId="620467B9" w14:textId="5BE8713F" w:rsidR="00026EAD" w:rsidRPr="00EE1886" w:rsidRDefault="00026EAD" w:rsidP="00060C2F">
      <w:pPr>
        <w:spacing w:line="240" w:lineRule="auto"/>
        <w:rPr>
          <w:rFonts w:eastAsia="Times New Roman" w:cs="Times New Roman"/>
          <w:color w:val="000000"/>
          <w:lang w:eastAsia="pt-BR"/>
        </w:rPr>
      </w:pPr>
      <w:r w:rsidRPr="00EE1886">
        <w:rPr>
          <w:rFonts w:eastAsia="Times New Roman" w:cs="Times New Roman"/>
          <w:color w:val="000000"/>
          <w:lang w:eastAsia="pt-BR"/>
        </w:rPr>
        <w:t xml:space="preserve">em que </w:t>
      </w:r>
      <m:oMath>
        <m:r>
          <w:rPr>
            <w:rFonts w:ascii="Cambria Math" w:eastAsia="Times New Roman" w:hAnsi="Cambria Math" w:cs="Times New Roman"/>
            <w:color w:val="000000"/>
            <w:lang w:eastAsia="pt-BR"/>
          </w:rPr>
          <m:t>x</m:t>
        </m:r>
      </m:oMath>
      <w:r w:rsidRPr="00EE1886">
        <w:rPr>
          <w:rFonts w:eastAsia="Times New Roman" w:cs="Times New Roman"/>
          <w:color w:val="000000"/>
          <w:lang w:eastAsia="pt-BR"/>
        </w:rPr>
        <w:t xml:space="preserve"> é uma variável semi</w:t>
      </w:r>
      <w:r w:rsidR="00EE1886">
        <w:rPr>
          <w:rFonts w:eastAsia="Times New Roman" w:cs="Times New Roman"/>
          <w:color w:val="000000"/>
          <w:lang w:eastAsia="pt-BR"/>
        </w:rPr>
        <w:t>-</w:t>
      </w:r>
      <w:r w:rsidRPr="00EE1886">
        <w:rPr>
          <w:rFonts w:eastAsia="Times New Roman" w:cs="Times New Roman"/>
          <w:color w:val="000000"/>
          <w:lang w:eastAsia="pt-BR"/>
        </w:rPr>
        <w:t xml:space="preserve">aleatória criada através da função “rand” da biblioteca </w:t>
      </w:r>
      <w:r w:rsidRPr="00EE1886">
        <w:rPr>
          <w:rFonts w:eastAsia="Times New Roman" w:cs="Times New Roman"/>
          <w:i/>
          <w:iCs/>
          <w:color w:val="000000"/>
          <w:lang w:eastAsia="pt-BR"/>
        </w:rPr>
        <w:t>stdlib</w:t>
      </w:r>
      <w:r w:rsidRPr="00EE1886">
        <w:rPr>
          <w:rFonts w:eastAsia="Times New Roman" w:cs="Times New Roman"/>
          <w:color w:val="000000"/>
          <w:lang w:eastAsia="pt-BR"/>
        </w:rPr>
        <w:t>.</w:t>
      </w:r>
    </w:p>
    <w:p w14:paraId="57C6B667" w14:textId="45029DCA" w:rsidR="00060C2F" w:rsidRPr="00EE1886" w:rsidRDefault="007F1604" w:rsidP="00677BA2">
      <w:pPr>
        <w:spacing w:line="240" w:lineRule="auto"/>
        <w:ind w:firstLine="708"/>
        <w:rPr>
          <w:rFonts w:eastAsia="Times New Roman" w:cs="Times New Roman"/>
          <w:color w:val="000000"/>
          <w:lang w:eastAsia="pt-BR"/>
        </w:rPr>
      </w:pPr>
      <w:r w:rsidRPr="00EE1886">
        <w:rPr>
          <w:rFonts w:eastAsia="Times New Roman" w:cs="Times New Roman"/>
          <w:color w:val="000000"/>
          <w:lang w:eastAsia="pt-BR"/>
        </w:rPr>
        <w:t xml:space="preserve">A norma implementada para comparação de resultados foi a norma de Frobenius, uma vez que esta expressa de forma similar </w:t>
      </w:r>
      <w:r w:rsidR="00026EAD" w:rsidRPr="00EE1886">
        <w:rPr>
          <w:rFonts w:eastAsia="Times New Roman" w:cs="Times New Roman"/>
          <w:color w:val="000000"/>
          <w:lang w:eastAsia="pt-BR"/>
        </w:rPr>
        <w:t>a média geométrica dos elementos da matriz.</w:t>
      </w:r>
    </w:p>
    <w:p w14:paraId="7F85EA08" w14:textId="30B48435" w:rsidR="007F1604" w:rsidRPr="00EE1886" w:rsidRDefault="007F1604" w:rsidP="00677BA2">
      <w:pPr>
        <w:spacing w:line="240" w:lineRule="auto"/>
        <w:ind w:firstLine="708"/>
        <w:rPr>
          <w:rFonts w:eastAsia="Times New Roman" w:cs="Times New Roman"/>
          <w:color w:val="000000"/>
          <w:lang w:eastAsia="pt-BR"/>
        </w:rPr>
      </w:pPr>
      <w:r w:rsidRPr="00EE1886">
        <w:rPr>
          <w:rFonts w:eastAsia="Times New Roman" w:cs="Times New Roman"/>
          <w:color w:val="000000"/>
          <w:lang w:eastAsia="pt-BR"/>
        </w:rPr>
        <w:t>A título de comparação entre as duas precisões, vários tamanhos de matrizes distintos foram gerad</w:t>
      </w:r>
      <w:r w:rsidR="00EE1886" w:rsidRPr="00EE1886">
        <w:rPr>
          <w:rFonts w:eastAsia="Times New Roman" w:cs="Times New Roman"/>
          <w:color w:val="000000"/>
          <w:lang w:eastAsia="pt-BR"/>
        </w:rPr>
        <w:t>o</w:t>
      </w:r>
      <w:r w:rsidRPr="00EE1886">
        <w:rPr>
          <w:rFonts w:eastAsia="Times New Roman" w:cs="Times New Roman"/>
          <w:color w:val="000000"/>
          <w:lang w:eastAsia="pt-BR"/>
        </w:rPr>
        <w:t xml:space="preserve">s aleatoriamente e então comparadas com o resultado </w:t>
      </w:r>
      <w:r w:rsidR="00026EAD" w:rsidRPr="00EE1886">
        <w:rPr>
          <w:rFonts w:eastAsia="Times New Roman" w:cs="Times New Roman"/>
          <w:color w:val="000000"/>
          <w:lang w:eastAsia="pt-BR"/>
        </w:rPr>
        <w:t>oriundo da rotina em MATLAB.</w:t>
      </w:r>
    </w:p>
    <w:p w14:paraId="320DF809" w14:textId="5F1DC6EA" w:rsidR="00A57EA9" w:rsidRPr="00A57EA9" w:rsidRDefault="00EE1886" w:rsidP="00677BA2">
      <w:pPr>
        <w:spacing w:line="240" w:lineRule="auto"/>
        <w:ind w:firstLine="708"/>
        <w:rPr>
          <w:rFonts w:eastAsia="Times New Roman" w:cs="Times New Roman"/>
          <w:color w:val="000000"/>
          <w:lang w:eastAsia="pt-BR"/>
        </w:rPr>
      </w:pPr>
      <w:r w:rsidRPr="00EE1886">
        <w:rPr>
          <w:rFonts w:eastAsia="Times New Roman" w:cs="Times New Roman"/>
          <w:color w:val="000000"/>
          <w:lang w:eastAsia="pt-BR"/>
        </w:rPr>
        <w:t xml:space="preserve">Com a precisão </w:t>
      </w:r>
      <w:r w:rsidRPr="00EE1886">
        <w:rPr>
          <w:rFonts w:eastAsia="Times New Roman" w:cs="Times New Roman"/>
          <w:i/>
          <w:iCs/>
          <w:color w:val="000000"/>
          <w:lang w:eastAsia="pt-BR"/>
        </w:rPr>
        <w:t>float</w:t>
      </w:r>
      <w:r w:rsidRPr="00EE1886">
        <w:rPr>
          <w:rFonts w:eastAsia="Times New Roman" w:cs="Times New Roman"/>
          <w:color w:val="000000"/>
          <w:lang w:eastAsia="pt-BR"/>
        </w:rPr>
        <w:t xml:space="preserve">, 5 tamanhos distintos de matrizes foram apresentados com os erros </w:t>
      </w:r>
      <w:r w:rsidR="00A57EA9">
        <w:rPr>
          <w:rFonts w:eastAsia="Times New Roman" w:cs="Times New Roman"/>
          <w:color w:val="000000"/>
          <w:lang w:eastAsia="pt-BR"/>
        </w:rPr>
        <w:t xml:space="preserve">da norma de Frobenius </w:t>
      </w:r>
      <w:r w:rsidRPr="00EE1886">
        <w:rPr>
          <w:rFonts w:eastAsia="Times New Roman" w:cs="Times New Roman"/>
          <w:color w:val="000000"/>
          <w:lang w:eastAsia="pt-BR"/>
        </w:rPr>
        <w:t>expressos na Tabela I.</w:t>
      </w:r>
      <w:r w:rsidR="00A57EA9">
        <w:rPr>
          <w:rFonts w:eastAsia="Times New Roman" w:cs="Times New Roman"/>
          <w:color w:val="000000"/>
          <w:lang w:eastAsia="pt-BR"/>
        </w:rPr>
        <w:t xml:space="preserve"> </w:t>
      </w:r>
    </w:p>
    <w:p w14:paraId="110C376E" w14:textId="341E498D" w:rsidR="00A57EA9" w:rsidRPr="00A57EA9" w:rsidRDefault="00A57EA9" w:rsidP="00677BA2">
      <w:pPr>
        <w:pStyle w:val="Legenda"/>
        <w:keepNext/>
        <w:jc w:val="center"/>
        <w:rPr>
          <w:rFonts w:cs="Times New Roman"/>
          <w:color w:val="auto"/>
        </w:rPr>
      </w:pPr>
      <w:r w:rsidRPr="00A57EA9">
        <w:rPr>
          <w:rFonts w:cs="Times New Roman"/>
          <w:color w:val="auto"/>
        </w:rPr>
        <w:t xml:space="preserve">Tabela </w:t>
      </w:r>
      <w:r w:rsidRPr="00A57EA9">
        <w:rPr>
          <w:rFonts w:cs="Times New Roman"/>
          <w:color w:val="auto"/>
        </w:rPr>
        <w:fldChar w:fldCharType="begin"/>
      </w:r>
      <w:r w:rsidRPr="00A57EA9">
        <w:rPr>
          <w:rFonts w:cs="Times New Roman"/>
          <w:color w:val="auto"/>
        </w:rPr>
        <w:instrText xml:space="preserve"> SEQ Tabela \* ROMAN </w:instrText>
      </w:r>
      <w:r w:rsidRPr="00A57EA9">
        <w:rPr>
          <w:rFonts w:cs="Times New Roman"/>
          <w:color w:val="auto"/>
        </w:rPr>
        <w:fldChar w:fldCharType="separate"/>
      </w:r>
      <w:r w:rsidR="00995D27">
        <w:rPr>
          <w:rFonts w:cs="Times New Roman"/>
          <w:noProof/>
          <w:color w:val="auto"/>
        </w:rPr>
        <w:t>I</w:t>
      </w:r>
      <w:r w:rsidRPr="00A57EA9">
        <w:rPr>
          <w:rFonts w:cs="Times New Roman"/>
          <w:color w:val="auto"/>
        </w:rPr>
        <w:fldChar w:fldCharType="end"/>
      </w:r>
      <w:r w:rsidRPr="00A57EA9">
        <w:rPr>
          <w:rFonts w:cs="Times New Roman"/>
          <w:color w:val="auto"/>
        </w:rPr>
        <w:t>. Erros percentuais</w:t>
      </w:r>
      <w:r>
        <w:rPr>
          <w:rFonts w:cs="Times New Roman"/>
          <w:color w:val="auto"/>
        </w:rPr>
        <w:t xml:space="preserve"> sobre as normas de Frobenius</w:t>
      </w:r>
      <w:r w:rsidRPr="00A57EA9">
        <w:rPr>
          <w:rFonts w:cs="Times New Roman"/>
          <w:color w:val="auto"/>
        </w:rPr>
        <w:t xml:space="preserve"> </w:t>
      </w:r>
      <w:r w:rsidR="00EC3BBA">
        <w:rPr>
          <w:rFonts w:cs="Times New Roman"/>
          <w:color w:val="auto"/>
        </w:rPr>
        <w:t xml:space="preserve">para multiplicação de matrizes </w:t>
      </w:r>
      <w:r w:rsidRPr="00A57EA9">
        <w:rPr>
          <w:rFonts w:cs="Times New Roman"/>
          <w:color w:val="auto"/>
        </w:rPr>
        <w:t>considerando precisão float. Comparação entre programa C e resultado do MATLAB.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6"/>
        <w:gridCol w:w="2186"/>
        <w:gridCol w:w="1843"/>
        <w:gridCol w:w="2089"/>
      </w:tblGrid>
      <w:tr w:rsidR="00630761" w14:paraId="14BA1B7F" w14:textId="77777777" w:rsidTr="00C5793A">
        <w:tc>
          <w:tcPr>
            <w:tcW w:w="6415" w:type="dxa"/>
            <w:gridSpan w:val="3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DD0950" w14:textId="71A2362C" w:rsidR="00630761" w:rsidRDefault="00630761" w:rsidP="00EE1886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Tamanho das Matrizes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A∙B=C</m:t>
                  </m:r>
                </m:e>
              </m:d>
            </m:oMath>
          </w:p>
        </w:tc>
        <w:tc>
          <w:tcPr>
            <w:tcW w:w="2089" w:type="dxa"/>
            <w:vMerge w:val="restart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1ABB0BA3" w14:textId="3B424850" w:rsidR="00630761" w:rsidRDefault="00630761" w:rsidP="00EE1886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Erro (%)</w:t>
            </w:r>
          </w:p>
        </w:tc>
      </w:tr>
      <w:tr w:rsidR="00630761" w14:paraId="58C396B3" w14:textId="77777777" w:rsidTr="00630761">
        <w:tc>
          <w:tcPr>
            <w:tcW w:w="23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DA237" w14:textId="26EAA7D1" w:rsidR="00630761" w:rsidRDefault="00630761" w:rsidP="00EE1886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A</w:t>
            </w:r>
          </w:p>
        </w:tc>
        <w:tc>
          <w:tcPr>
            <w:tcW w:w="2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115AC" w14:textId="1334CD1A" w:rsidR="00630761" w:rsidRDefault="00630761" w:rsidP="00EE1886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B</w:t>
            </w:r>
          </w:p>
        </w:tc>
        <w:tc>
          <w:tcPr>
            <w:tcW w:w="18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DBA1E" w14:textId="77051CB5" w:rsidR="00630761" w:rsidRDefault="00630761" w:rsidP="00630761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C</w:t>
            </w:r>
          </w:p>
        </w:tc>
        <w:tc>
          <w:tcPr>
            <w:tcW w:w="2089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0004F1F9" w14:textId="52BB439D" w:rsidR="00630761" w:rsidRDefault="00630761" w:rsidP="00060C2F">
            <w:pPr>
              <w:rPr>
                <w:rFonts w:eastAsia="Times New Roman" w:cs="Times New Roman"/>
                <w:color w:val="000000"/>
                <w:lang w:eastAsia="pt-BR"/>
              </w:rPr>
            </w:pPr>
          </w:p>
        </w:tc>
      </w:tr>
      <w:tr w:rsidR="00630761" w14:paraId="043EAFF6" w14:textId="77777777" w:rsidTr="00630761">
        <w:tc>
          <w:tcPr>
            <w:tcW w:w="2386" w:type="dxa"/>
            <w:tcBorders>
              <w:top w:val="single" w:sz="8" w:space="0" w:color="auto"/>
            </w:tcBorders>
          </w:tcPr>
          <w:p w14:paraId="6279488A" w14:textId="44A2716C" w:rsidR="00630761" w:rsidRDefault="00630761" w:rsidP="00630761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500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400</m:t>
                    </m:r>
                  </m:e>
                </m:d>
              </m:oMath>
            </m:oMathPara>
          </w:p>
        </w:tc>
        <w:tc>
          <w:tcPr>
            <w:tcW w:w="2186" w:type="dxa"/>
            <w:tcBorders>
              <w:top w:val="single" w:sz="8" w:space="0" w:color="auto"/>
            </w:tcBorders>
          </w:tcPr>
          <w:p w14:paraId="36DD4FB6" w14:textId="71DD76AE" w:rsidR="00630761" w:rsidRDefault="00630761" w:rsidP="00630761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400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700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8" w:space="0" w:color="auto"/>
            </w:tcBorders>
          </w:tcPr>
          <w:p w14:paraId="374AB478" w14:textId="2485BA97" w:rsidR="00630761" w:rsidRDefault="00630761" w:rsidP="00630761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500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700</m:t>
                    </m:r>
                  </m:e>
                </m:d>
              </m:oMath>
            </m:oMathPara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61E0B2F8" w14:textId="107A1A2C" w:rsidR="00630761" w:rsidRDefault="00630761" w:rsidP="00630761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1,9450∙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-5</m:t>
                    </m:r>
                  </m:sup>
                </m:sSup>
              </m:oMath>
            </m:oMathPara>
          </w:p>
        </w:tc>
      </w:tr>
      <w:tr w:rsidR="00630761" w14:paraId="4C52CEBE" w14:textId="77777777" w:rsidTr="00630761">
        <w:tc>
          <w:tcPr>
            <w:tcW w:w="2386" w:type="dxa"/>
          </w:tcPr>
          <w:p w14:paraId="73F11800" w14:textId="215C98AA" w:rsidR="00630761" w:rsidRDefault="00630761" w:rsidP="00630761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96</m:t>
                    </m:r>
                  </m:e>
                </m:d>
              </m:oMath>
            </m:oMathPara>
          </w:p>
        </w:tc>
        <w:tc>
          <w:tcPr>
            <w:tcW w:w="2186" w:type="dxa"/>
          </w:tcPr>
          <w:p w14:paraId="531EED93" w14:textId="66BA8062" w:rsidR="00630761" w:rsidRDefault="00630761" w:rsidP="00630761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96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78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656BC9A4" w14:textId="3953E715" w:rsidR="00630761" w:rsidRDefault="00630761" w:rsidP="00630761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78</m:t>
                    </m:r>
                  </m:e>
                </m:d>
              </m:oMath>
            </m:oMathPara>
          </w:p>
        </w:tc>
        <w:tc>
          <w:tcPr>
            <w:tcW w:w="2089" w:type="dxa"/>
          </w:tcPr>
          <w:p w14:paraId="0332BB94" w14:textId="47FA390F" w:rsidR="00630761" w:rsidRDefault="00630761" w:rsidP="00630761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2,2318∙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-6</m:t>
                    </m:r>
                  </m:sup>
                </m:sSup>
              </m:oMath>
            </m:oMathPara>
          </w:p>
        </w:tc>
      </w:tr>
      <w:tr w:rsidR="00630761" w14:paraId="5311F10D" w14:textId="77777777" w:rsidTr="00630761">
        <w:tc>
          <w:tcPr>
            <w:tcW w:w="2386" w:type="dxa"/>
          </w:tcPr>
          <w:p w14:paraId="1FD22EC9" w14:textId="5B785E89" w:rsidR="00630761" w:rsidRDefault="00630761" w:rsidP="00630761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800</m:t>
                    </m:r>
                  </m:e>
                </m:d>
              </m:oMath>
            </m:oMathPara>
          </w:p>
        </w:tc>
        <w:tc>
          <w:tcPr>
            <w:tcW w:w="2186" w:type="dxa"/>
          </w:tcPr>
          <w:p w14:paraId="11519837" w14:textId="0F12EC63" w:rsidR="00630761" w:rsidRDefault="00630761" w:rsidP="00630761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800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792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34EE81C1" w14:textId="62D4DB41" w:rsidR="00630761" w:rsidRDefault="00630761" w:rsidP="00630761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792</m:t>
                    </m:r>
                  </m:e>
                </m:d>
              </m:oMath>
            </m:oMathPara>
          </w:p>
        </w:tc>
        <w:tc>
          <w:tcPr>
            <w:tcW w:w="2089" w:type="dxa"/>
          </w:tcPr>
          <w:p w14:paraId="5D59A4BE" w14:textId="73238692" w:rsidR="00630761" w:rsidRDefault="00630761" w:rsidP="00630761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4,5576∙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-5</m:t>
                    </m:r>
                  </m:sup>
                </m:sSup>
              </m:oMath>
            </m:oMathPara>
          </w:p>
        </w:tc>
      </w:tr>
      <w:tr w:rsidR="00630761" w14:paraId="56950191" w14:textId="77777777" w:rsidTr="00630761">
        <w:tc>
          <w:tcPr>
            <w:tcW w:w="2386" w:type="dxa"/>
          </w:tcPr>
          <w:p w14:paraId="72596C5E" w14:textId="15E2C899" w:rsidR="00630761" w:rsidRDefault="00630761" w:rsidP="00630761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</m:oMath>
            </m:oMathPara>
          </w:p>
        </w:tc>
        <w:tc>
          <w:tcPr>
            <w:tcW w:w="2186" w:type="dxa"/>
          </w:tcPr>
          <w:p w14:paraId="4A35D148" w14:textId="03807E04" w:rsidR="00630761" w:rsidRDefault="00630761" w:rsidP="00630761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0A6361C" w14:textId="1AEC4985" w:rsidR="00630761" w:rsidRDefault="00630761" w:rsidP="00630761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</m:oMath>
            </m:oMathPara>
          </w:p>
        </w:tc>
        <w:tc>
          <w:tcPr>
            <w:tcW w:w="2089" w:type="dxa"/>
          </w:tcPr>
          <w:p w14:paraId="6B9F3A85" w14:textId="3CF4A68D" w:rsidR="00630761" w:rsidRDefault="00630761" w:rsidP="00630761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2,2246∙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-6</m:t>
                    </m:r>
                  </m:sup>
                </m:sSup>
              </m:oMath>
            </m:oMathPara>
          </w:p>
        </w:tc>
      </w:tr>
      <w:tr w:rsidR="00630761" w14:paraId="46C3DA53" w14:textId="77777777" w:rsidTr="00630761">
        <w:tc>
          <w:tcPr>
            <w:tcW w:w="2386" w:type="dxa"/>
            <w:tcBorders>
              <w:bottom w:val="single" w:sz="12" w:space="0" w:color="auto"/>
            </w:tcBorders>
          </w:tcPr>
          <w:p w14:paraId="567E50A0" w14:textId="26A2E09E" w:rsidR="00630761" w:rsidRDefault="00630761" w:rsidP="00630761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9846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</m:t>
                    </m:r>
                  </m:e>
                </m:d>
              </m:oMath>
            </m:oMathPara>
          </w:p>
        </w:tc>
        <w:tc>
          <w:tcPr>
            <w:tcW w:w="2186" w:type="dxa"/>
            <w:tcBorders>
              <w:bottom w:val="single" w:sz="12" w:space="0" w:color="auto"/>
            </w:tcBorders>
          </w:tcPr>
          <w:p w14:paraId="46E7E709" w14:textId="5C562B4F" w:rsidR="00630761" w:rsidRDefault="00630761" w:rsidP="00630761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6546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03AE141A" w14:textId="75CD4549" w:rsidR="00630761" w:rsidRDefault="00630761" w:rsidP="00630761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9846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6546</m:t>
                    </m:r>
                  </m:e>
                </m:d>
              </m:oMath>
            </m:oMathPara>
          </w:p>
        </w:tc>
        <w:tc>
          <w:tcPr>
            <w:tcW w:w="2089" w:type="dxa"/>
            <w:tcBorders>
              <w:bottom w:val="single" w:sz="12" w:space="0" w:color="auto"/>
            </w:tcBorders>
          </w:tcPr>
          <w:p w14:paraId="4997271A" w14:textId="53767D34" w:rsidR="00630761" w:rsidRDefault="00630761" w:rsidP="00630761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3,9493∙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59A91883" w14:textId="6C4AC61C" w:rsidR="00EE1886" w:rsidRDefault="00EE1886" w:rsidP="00060C2F">
      <w:pPr>
        <w:spacing w:line="240" w:lineRule="auto"/>
        <w:rPr>
          <w:rFonts w:eastAsia="Times New Roman" w:cs="Times New Roman"/>
          <w:color w:val="000000"/>
          <w:lang w:eastAsia="pt-BR"/>
        </w:rPr>
      </w:pPr>
    </w:p>
    <w:p w14:paraId="0B9F010F" w14:textId="1464E823" w:rsidR="00177795" w:rsidRDefault="00177795" w:rsidP="00677BA2">
      <w:pPr>
        <w:spacing w:line="240" w:lineRule="auto"/>
        <w:ind w:firstLine="708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>De forma similar, o mesmo procedimento com matrizes do mesmo tamanho, porém com possibilidade de serem diferentes, foi realizado considerando precisão estendida (</w:t>
      </w:r>
      <w:r>
        <w:rPr>
          <w:rFonts w:eastAsia="Times New Roman" w:cs="Times New Roman"/>
          <w:i/>
          <w:iCs/>
          <w:color w:val="000000"/>
          <w:lang w:eastAsia="pt-BR"/>
        </w:rPr>
        <w:t>double</w:t>
      </w:r>
      <w:r>
        <w:rPr>
          <w:rFonts w:eastAsia="Times New Roman" w:cs="Times New Roman"/>
          <w:color w:val="000000"/>
          <w:lang w:eastAsia="pt-BR"/>
        </w:rPr>
        <w:t>). Os resultados estão na Tabela II.</w:t>
      </w:r>
    </w:p>
    <w:p w14:paraId="6955D1D2" w14:textId="1C5F529D" w:rsidR="00177795" w:rsidRDefault="00177795" w:rsidP="00060C2F">
      <w:pPr>
        <w:spacing w:line="240" w:lineRule="auto"/>
        <w:rPr>
          <w:rFonts w:eastAsia="Times New Roman" w:cs="Times New Roman"/>
          <w:color w:val="000000"/>
          <w:lang w:eastAsia="pt-BR"/>
        </w:rPr>
      </w:pPr>
    </w:p>
    <w:p w14:paraId="3B0FB3F7" w14:textId="77777777" w:rsidR="00177795" w:rsidRDefault="00177795" w:rsidP="00060C2F">
      <w:pPr>
        <w:spacing w:line="240" w:lineRule="auto"/>
        <w:rPr>
          <w:rFonts w:eastAsia="Times New Roman" w:cs="Times New Roman"/>
          <w:color w:val="000000"/>
          <w:lang w:eastAsia="pt-BR"/>
        </w:rPr>
      </w:pPr>
    </w:p>
    <w:p w14:paraId="2ABC838B" w14:textId="5CB90B3F" w:rsidR="00177795" w:rsidRPr="00177795" w:rsidRDefault="00177795" w:rsidP="00677BA2">
      <w:pPr>
        <w:pStyle w:val="Legenda"/>
        <w:keepNext/>
        <w:jc w:val="center"/>
        <w:rPr>
          <w:rFonts w:cs="Times New Roman"/>
          <w:color w:val="auto"/>
        </w:rPr>
      </w:pPr>
      <w:r w:rsidRPr="00177795">
        <w:rPr>
          <w:rFonts w:cs="Times New Roman"/>
          <w:color w:val="auto"/>
        </w:rPr>
        <w:t xml:space="preserve">Tabela </w:t>
      </w:r>
      <w:r w:rsidRPr="00177795">
        <w:rPr>
          <w:rFonts w:cs="Times New Roman"/>
          <w:color w:val="auto"/>
        </w:rPr>
        <w:fldChar w:fldCharType="begin"/>
      </w:r>
      <w:r w:rsidRPr="00177795">
        <w:rPr>
          <w:rFonts w:cs="Times New Roman"/>
          <w:color w:val="auto"/>
        </w:rPr>
        <w:instrText xml:space="preserve"> SEQ Tabela \* ROMAN </w:instrText>
      </w:r>
      <w:r w:rsidRPr="00177795">
        <w:rPr>
          <w:rFonts w:cs="Times New Roman"/>
          <w:color w:val="auto"/>
        </w:rPr>
        <w:fldChar w:fldCharType="separate"/>
      </w:r>
      <w:r w:rsidR="00995D27">
        <w:rPr>
          <w:rFonts w:cs="Times New Roman"/>
          <w:noProof/>
          <w:color w:val="auto"/>
        </w:rPr>
        <w:t>II</w:t>
      </w:r>
      <w:r w:rsidRPr="00177795">
        <w:rPr>
          <w:rFonts w:cs="Times New Roman"/>
          <w:color w:val="auto"/>
        </w:rPr>
        <w:fldChar w:fldCharType="end"/>
      </w:r>
      <w:r w:rsidRPr="00177795">
        <w:rPr>
          <w:rFonts w:cs="Times New Roman"/>
          <w:color w:val="auto"/>
        </w:rPr>
        <w:t xml:space="preserve">. Erros percentuais sobre as normas de Frobenius </w:t>
      </w:r>
      <w:r w:rsidR="00EC3BBA">
        <w:rPr>
          <w:rFonts w:cs="Times New Roman"/>
          <w:color w:val="auto"/>
        </w:rPr>
        <w:t xml:space="preserve">para multiplicação de matrizes </w:t>
      </w:r>
      <w:r w:rsidRPr="00177795">
        <w:rPr>
          <w:rFonts w:cs="Times New Roman"/>
          <w:color w:val="auto"/>
        </w:rPr>
        <w:t xml:space="preserve">considerando precisão </w:t>
      </w:r>
      <w:r>
        <w:rPr>
          <w:rFonts w:cs="Times New Roman"/>
          <w:color w:val="auto"/>
        </w:rPr>
        <w:t>double</w:t>
      </w:r>
      <w:r w:rsidRPr="00177795">
        <w:rPr>
          <w:rFonts w:cs="Times New Roman"/>
          <w:color w:val="auto"/>
        </w:rPr>
        <w:t>. Comparação entre programa C e resultado do MATLAB.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6"/>
        <w:gridCol w:w="2186"/>
        <w:gridCol w:w="1843"/>
        <w:gridCol w:w="2089"/>
      </w:tblGrid>
      <w:tr w:rsidR="00990AAA" w14:paraId="6C64CBBF" w14:textId="77777777" w:rsidTr="00990AAA">
        <w:tc>
          <w:tcPr>
            <w:tcW w:w="6415" w:type="dxa"/>
            <w:gridSpan w:val="3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DB3907" w14:textId="42D8456D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Tamanho das Matrizes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A∙B=C</m:t>
                  </m:r>
                </m:e>
              </m:d>
            </m:oMath>
          </w:p>
        </w:tc>
        <w:tc>
          <w:tcPr>
            <w:tcW w:w="2089" w:type="dxa"/>
            <w:vMerge w:val="restart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7BE3C761" w14:textId="41219844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Erro (%)</w:t>
            </w:r>
          </w:p>
        </w:tc>
      </w:tr>
      <w:tr w:rsidR="00990AAA" w14:paraId="7F73391C" w14:textId="77777777" w:rsidTr="00990AAA">
        <w:tc>
          <w:tcPr>
            <w:tcW w:w="23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953CC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A</w:t>
            </w:r>
          </w:p>
        </w:tc>
        <w:tc>
          <w:tcPr>
            <w:tcW w:w="2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0AB3A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B</w:t>
            </w:r>
          </w:p>
        </w:tc>
        <w:tc>
          <w:tcPr>
            <w:tcW w:w="18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2E2E5" w14:textId="0445C436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C</w:t>
            </w:r>
          </w:p>
        </w:tc>
        <w:tc>
          <w:tcPr>
            <w:tcW w:w="2089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0EF59C20" w14:textId="35279098" w:rsidR="00990AAA" w:rsidRDefault="00990AAA" w:rsidP="00990AAA">
            <w:pPr>
              <w:rPr>
                <w:rFonts w:eastAsia="Times New Roman" w:cs="Times New Roman"/>
                <w:color w:val="000000"/>
                <w:lang w:eastAsia="pt-BR"/>
              </w:rPr>
            </w:pPr>
          </w:p>
        </w:tc>
      </w:tr>
      <w:tr w:rsidR="00990AAA" w14:paraId="29B5C7D2" w14:textId="77777777" w:rsidTr="00990AAA">
        <w:tc>
          <w:tcPr>
            <w:tcW w:w="2386" w:type="dxa"/>
            <w:tcBorders>
              <w:top w:val="single" w:sz="8" w:space="0" w:color="auto"/>
            </w:tcBorders>
          </w:tcPr>
          <w:p w14:paraId="0262DDF0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500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400</m:t>
                    </m:r>
                  </m:e>
                </m:d>
              </m:oMath>
            </m:oMathPara>
          </w:p>
        </w:tc>
        <w:tc>
          <w:tcPr>
            <w:tcW w:w="2186" w:type="dxa"/>
            <w:tcBorders>
              <w:top w:val="single" w:sz="8" w:space="0" w:color="auto"/>
            </w:tcBorders>
          </w:tcPr>
          <w:p w14:paraId="25E8EFEB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400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700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8" w:space="0" w:color="auto"/>
            </w:tcBorders>
          </w:tcPr>
          <w:p w14:paraId="2030B751" w14:textId="49266C27" w:rsidR="00990AAA" w:rsidRDefault="00990AAA" w:rsidP="00990AAA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500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700</m:t>
                    </m:r>
                  </m:e>
                </m:d>
              </m:oMath>
            </m:oMathPara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7448D8E5" w14:textId="20275691" w:rsidR="00990AAA" w:rsidRDefault="00990AAA" w:rsidP="00990AAA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8,4449∙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-13</m:t>
                    </m:r>
                  </m:sup>
                </m:sSup>
              </m:oMath>
            </m:oMathPara>
          </w:p>
        </w:tc>
      </w:tr>
      <w:tr w:rsidR="00990AAA" w14:paraId="244C52E3" w14:textId="77777777" w:rsidTr="00990AAA">
        <w:tc>
          <w:tcPr>
            <w:tcW w:w="2386" w:type="dxa"/>
          </w:tcPr>
          <w:p w14:paraId="3DBF9C3B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96</m:t>
                    </m:r>
                  </m:e>
                </m:d>
              </m:oMath>
            </m:oMathPara>
          </w:p>
        </w:tc>
        <w:tc>
          <w:tcPr>
            <w:tcW w:w="2186" w:type="dxa"/>
          </w:tcPr>
          <w:p w14:paraId="7AD94E35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96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78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6E392434" w14:textId="3031A579" w:rsidR="00990AAA" w:rsidRDefault="00990AAA" w:rsidP="00990AAA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78</m:t>
                    </m:r>
                  </m:e>
                </m:d>
              </m:oMath>
            </m:oMathPara>
          </w:p>
        </w:tc>
        <w:tc>
          <w:tcPr>
            <w:tcW w:w="2089" w:type="dxa"/>
          </w:tcPr>
          <w:p w14:paraId="7D9A5218" w14:textId="07F57293" w:rsidR="00990AAA" w:rsidRDefault="00990AAA" w:rsidP="00990AAA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0</m:t>
                </m:r>
              </m:oMath>
            </m:oMathPara>
          </w:p>
        </w:tc>
      </w:tr>
      <w:tr w:rsidR="00990AAA" w14:paraId="6AD64CAE" w14:textId="77777777" w:rsidTr="00990AAA">
        <w:tc>
          <w:tcPr>
            <w:tcW w:w="2386" w:type="dxa"/>
          </w:tcPr>
          <w:p w14:paraId="1F14A529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800</m:t>
                    </m:r>
                  </m:e>
                </m:d>
              </m:oMath>
            </m:oMathPara>
          </w:p>
        </w:tc>
        <w:tc>
          <w:tcPr>
            <w:tcW w:w="2186" w:type="dxa"/>
          </w:tcPr>
          <w:p w14:paraId="7610CF70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800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792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951E598" w14:textId="5080A207" w:rsidR="00990AAA" w:rsidRDefault="00990AAA" w:rsidP="00990AAA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792</m:t>
                    </m:r>
                  </m:e>
                </m:d>
              </m:oMath>
            </m:oMathPara>
          </w:p>
        </w:tc>
        <w:tc>
          <w:tcPr>
            <w:tcW w:w="2089" w:type="dxa"/>
          </w:tcPr>
          <w:p w14:paraId="7DF2E8B4" w14:textId="212EBE94" w:rsidR="00990AAA" w:rsidRDefault="00990AAA" w:rsidP="00990AAA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1,0854∙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-12</m:t>
                    </m:r>
                  </m:sup>
                </m:sSup>
              </m:oMath>
            </m:oMathPara>
          </w:p>
        </w:tc>
      </w:tr>
      <w:tr w:rsidR="00990AAA" w14:paraId="13334080" w14:textId="77777777" w:rsidTr="00990AAA">
        <w:tc>
          <w:tcPr>
            <w:tcW w:w="2386" w:type="dxa"/>
          </w:tcPr>
          <w:p w14:paraId="3A48A2D3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</m:oMath>
            </m:oMathPara>
          </w:p>
        </w:tc>
        <w:tc>
          <w:tcPr>
            <w:tcW w:w="2186" w:type="dxa"/>
          </w:tcPr>
          <w:p w14:paraId="0F9B5CFC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7210C8F5" w14:textId="50C5EA8C" w:rsidR="00990AAA" w:rsidRDefault="00990AAA" w:rsidP="00990AAA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</m:oMath>
            </m:oMathPara>
          </w:p>
        </w:tc>
        <w:tc>
          <w:tcPr>
            <w:tcW w:w="2089" w:type="dxa"/>
          </w:tcPr>
          <w:p w14:paraId="564AEB57" w14:textId="75E1CA0A" w:rsidR="00990AAA" w:rsidRDefault="00990AAA" w:rsidP="00990AAA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4,3359∙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-14</m:t>
                    </m:r>
                  </m:sup>
                </m:sSup>
              </m:oMath>
            </m:oMathPara>
          </w:p>
        </w:tc>
      </w:tr>
      <w:tr w:rsidR="00990AAA" w14:paraId="77D38C2C" w14:textId="77777777" w:rsidTr="00990AAA">
        <w:tc>
          <w:tcPr>
            <w:tcW w:w="2386" w:type="dxa"/>
            <w:tcBorders>
              <w:bottom w:val="single" w:sz="12" w:space="0" w:color="auto"/>
            </w:tcBorders>
          </w:tcPr>
          <w:p w14:paraId="303E2473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9846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</m:t>
                    </m:r>
                  </m:e>
                </m:d>
              </m:oMath>
            </m:oMathPara>
          </w:p>
        </w:tc>
        <w:tc>
          <w:tcPr>
            <w:tcW w:w="2186" w:type="dxa"/>
            <w:tcBorders>
              <w:bottom w:val="single" w:sz="12" w:space="0" w:color="auto"/>
            </w:tcBorders>
          </w:tcPr>
          <w:p w14:paraId="5B092139" w14:textId="77777777" w:rsidR="00990AAA" w:rsidRDefault="00990AAA" w:rsidP="00990AA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6546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052C6826" w14:textId="079332CA" w:rsidR="00990AAA" w:rsidRDefault="00990AAA" w:rsidP="00990AAA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9846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6546</m:t>
                    </m:r>
                  </m:e>
                </m:d>
              </m:oMath>
            </m:oMathPara>
          </w:p>
        </w:tc>
        <w:tc>
          <w:tcPr>
            <w:tcW w:w="2089" w:type="dxa"/>
            <w:tcBorders>
              <w:bottom w:val="single" w:sz="12" w:space="0" w:color="auto"/>
            </w:tcBorders>
          </w:tcPr>
          <w:p w14:paraId="084C728F" w14:textId="08FA4B6E" w:rsidR="00990AAA" w:rsidRDefault="00990AAA" w:rsidP="00990AAA">
            <w:pPr>
              <w:rPr>
                <w:rFonts w:eastAsia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2,3115∙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-10</m:t>
                    </m:r>
                  </m:sup>
                </m:sSup>
              </m:oMath>
            </m:oMathPara>
          </w:p>
        </w:tc>
      </w:tr>
    </w:tbl>
    <w:p w14:paraId="3C605490" w14:textId="77777777" w:rsidR="00177795" w:rsidRDefault="00177795" w:rsidP="00060C2F">
      <w:pPr>
        <w:spacing w:line="240" w:lineRule="auto"/>
        <w:rPr>
          <w:rFonts w:eastAsia="Times New Roman" w:cs="Times New Roman"/>
          <w:color w:val="000000"/>
          <w:lang w:eastAsia="pt-BR"/>
        </w:rPr>
      </w:pPr>
    </w:p>
    <w:p w14:paraId="1B482D20" w14:textId="77777777" w:rsidR="00801F10" w:rsidRDefault="00A57EA9" w:rsidP="00677BA2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Comparando os dados, vê-se que</w:t>
      </w:r>
      <w:r w:rsidR="002417B3">
        <w:rPr>
          <w:rFonts w:eastAsia="Times New Roman" w:cs="Times New Roman"/>
          <w:sz w:val="24"/>
          <w:szCs w:val="24"/>
          <w:lang w:eastAsia="pt-BR"/>
        </w:rPr>
        <w:t xml:space="preserve">, mesmo apresentando </w:t>
      </w:r>
      <w:r w:rsidR="00801F10">
        <w:rPr>
          <w:rFonts w:eastAsia="Times New Roman" w:cs="Times New Roman"/>
          <w:sz w:val="24"/>
          <w:szCs w:val="24"/>
          <w:lang w:eastAsia="pt-BR"/>
        </w:rPr>
        <w:t>erros</w:t>
      </w:r>
      <w:r w:rsidR="002417B3">
        <w:rPr>
          <w:rFonts w:eastAsia="Times New Roman" w:cs="Times New Roman"/>
          <w:sz w:val="24"/>
          <w:szCs w:val="24"/>
          <w:lang w:eastAsia="pt-BR"/>
        </w:rPr>
        <w:t xml:space="preserve"> baixos, variáveis </w:t>
      </w:r>
      <w:r w:rsidR="002417B3">
        <w:rPr>
          <w:rFonts w:eastAsia="Times New Roman" w:cs="Times New Roman"/>
          <w:i/>
          <w:iCs/>
          <w:sz w:val="24"/>
          <w:szCs w:val="24"/>
          <w:lang w:eastAsia="pt-BR"/>
        </w:rPr>
        <w:t>float</w:t>
      </w:r>
      <w:r w:rsidR="002417B3">
        <w:rPr>
          <w:rFonts w:eastAsia="Times New Roman" w:cs="Times New Roman"/>
          <w:sz w:val="24"/>
          <w:szCs w:val="24"/>
          <w:lang w:eastAsia="pt-BR"/>
        </w:rPr>
        <w:t xml:space="preserve"> cometem erros cerca de um milhão de vezes superiores aos casos em que se utiliza </w:t>
      </w:r>
      <w:r w:rsidR="002417B3">
        <w:rPr>
          <w:rFonts w:eastAsia="Times New Roman" w:cs="Times New Roman"/>
          <w:i/>
          <w:iCs/>
          <w:sz w:val="24"/>
          <w:szCs w:val="24"/>
          <w:lang w:eastAsia="pt-BR"/>
        </w:rPr>
        <w:t>double</w:t>
      </w:r>
      <w:r w:rsidR="002417B3">
        <w:rPr>
          <w:rFonts w:eastAsia="Times New Roman" w:cs="Times New Roman"/>
          <w:sz w:val="24"/>
          <w:szCs w:val="24"/>
          <w:lang w:eastAsia="pt-BR"/>
        </w:rPr>
        <w:t xml:space="preserve">. Para matrizes maiores como por exemplo a última experimentada, </w:t>
      </w:r>
      <w:r w:rsidR="00177795">
        <w:rPr>
          <w:rFonts w:eastAsia="Times New Roman" w:cs="Times New Roman"/>
          <w:sz w:val="24"/>
          <w:szCs w:val="24"/>
          <w:lang w:eastAsia="pt-BR"/>
        </w:rPr>
        <w:t>os erros absolutos com números de ponto flutuante chegaram na casa de milhares de unidades, o que pode representar grandezas demasiadamente grandes para problemas específicos.</w:t>
      </w:r>
    </w:p>
    <w:p w14:paraId="2068343D" w14:textId="469ED402" w:rsidR="00EE1886" w:rsidRDefault="00177795" w:rsidP="00677BA2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Outro ponto que merece ser ressaltado é o efeito da propagação do erro. Para o caso de multiplicação, houve apenas dois pontos de combinação de incertezas: 1) no cálculo do elemento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ij</m:t>
            </m:r>
          </m:sub>
        </m:sSub>
      </m:oMath>
      <w:r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801F10">
        <w:rPr>
          <w:rFonts w:eastAsia="Times New Roman" w:cs="Times New Roman"/>
          <w:sz w:val="24"/>
          <w:szCs w:val="24"/>
          <w:lang w:eastAsia="pt-BR"/>
        </w:rPr>
        <w:t xml:space="preserve">em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</m:t>
            </m:r>
          </m:e>
        </m:d>
      </m:oMath>
      <w:r w:rsidR="00801F10">
        <w:rPr>
          <w:rFonts w:eastAsia="Times New Roman" w:cs="Times New Roman"/>
          <w:sz w:val="24"/>
          <w:szCs w:val="24"/>
          <w:lang w:eastAsia="pt-BR"/>
        </w:rPr>
        <w:t xml:space="preserve"> e 2) no produto entre os elementos, entretanto, caso houvesse mais operações subsequentes, a propagação ocasionaria problemas maiores, como será visto em outras questões da lista.</w:t>
      </w:r>
    </w:p>
    <w:p w14:paraId="1E3D7A33" w14:textId="2E406696" w:rsidR="00177795" w:rsidRDefault="00177795" w:rsidP="00677BA2">
      <w:pPr>
        <w:spacing w:line="240" w:lineRule="auto"/>
        <w:ind w:firstLine="708"/>
        <w:rPr>
          <w:rFonts w:eastAsia="Times New Roman" w:cs="Times New Roman"/>
          <w:iCs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A desvantagem em se utilizar tamanhos maiores de variáveis ficou explícita ao avaliar o arquivo .txt gerado como saída do produto. Para o caso de precisão </w:t>
      </w:r>
      <w:r>
        <w:rPr>
          <w:rFonts w:eastAsia="Times New Roman" w:cs="Times New Roman"/>
          <w:i/>
          <w:iCs/>
          <w:sz w:val="24"/>
          <w:szCs w:val="24"/>
          <w:lang w:eastAsia="pt-BR"/>
        </w:rPr>
        <w:t>double</w:t>
      </w:r>
      <w:r>
        <w:rPr>
          <w:rFonts w:eastAsia="Times New Roman" w:cs="Times New Roman"/>
          <w:sz w:val="24"/>
          <w:szCs w:val="24"/>
          <w:lang w:eastAsia="pt-BR"/>
        </w:rPr>
        <w:t xml:space="preserve">, o arquivo teve cerca de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1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GB</m:t>
        </m:r>
      </m:oMath>
      <w:r>
        <w:rPr>
          <w:rFonts w:eastAsia="Times New Roman" w:cs="Times New Roman"/>
          <w:iCs/>
          <w:sz w:val="24"/>
          <w:szCs w:val="24"/>
          <w:lang w:eastAsia="pt-BR"/>
        </w:rPr>
        <w:t xml:space="preserve"> de memória, o que impossibilitava até sua abertura em programas para edição deste tipo de extensão.</w:t>
      </w:r>
    </w:p>
    <w:p w14:paraId="3994BA9A" w14:textId="3C4DD2D6" w:rsidR="00177795" w:rsidRDefault="00177795" w:rsidP="00677BA2">
      <w:pPr>
        <w:spacing w:line="240" w:lineRule="auto"/>
        <w:ind w:firstLine="708"/>
        <w:rPr>
          <w:rFonts w:eastAsia="Times New Roman" w:cs="Times New Roman"/>
          <w:iCs/>
          <w:sz w:val="24"/>
          <w:szCs w:val="24"/>
          <w:lang w:eastAsia="pt-BR"/>
        </w:rPr>
      </w:pPr>
      <w:r>
        <w:rPr>
          <w:rFonts w:eastAsia="Times New Roman" w:cs="Times New Roman"/>
          <w:iCs/>
          <w:sz w:val="24"/>
          <w:szCs w:val="24"/>
          <w:lang w:eastAsia="pt-BR"/>
        </w:rPr>
        <w:t xml:space="preserve">Portanto, o que se pode concluir neste problema é que, caso não seja necessária uma precisão exorbitante, </w:t>
      </w:r>
      <w:r w:rsidR="00801F10">
        <w:rPr>
          <w:rFonts w:eastAsia="Times New Roman" w:cs="Times New Roman"/>
          <w:iCs/>
          <w:sz w:val="24"/>
          <w:szCs w:val="24"/>
          <w:lang w:eastAsia="pt-BR"/>
        </w:rPr>
        <w:t>variáveis do tipo</w:t>
      </w:r>
      <w:r>
        <w:rPr>
          <w:rFonts w:eastAsia="Times New Roman" w:cs="Times New Roman"/>
          <w:iCs/>
          <w:sz w:val="24"/>
          <w:szCs w:val="24"/>
          <w:lang w:eastAsia="pt-BR"/>
        </w:rPr>
        <w:t xml:space="preserve"> </w:t>
      </w:r>
      <w:r w:rsidRPr="005D38FB">
        <w:rPr>
          <w:rFonts w:eastAsia="Times New Roman" w:cs="Times New Roman"/>
          <w:i/>
          <w:sz w:val="24"/>
          <w:szCs w:val="24"/>
          <w:lang w:eastAsia="pt-BR"/>
        </w:rPr>
        <w:t>float</w:t>
      </w:r>
      <w:r>
        <w:rPr>
          <w:rFonts w:eastAsia="Times New Roman" w:cs="Times New Roman"/>
          <w:iCs/>
          <w:sz w:val="24"/>
          <w:szCs w:val="24"/>
          <w:lang w:eastAsia="pt-BR"/>
        </w:rPr>
        <w:t xml:space="preserve"> </w:t>
      </w:r>
      <w:r w:rsidR="00801F10">
        <w:rPr>
          <w:rFonts w:eastAsia="Times New Roman" w:cs="Times New Roman"/>
          <w:iCs/>
          <w:sz w:val="24"/>
          <w:szCs w:val="24"/>
          <w:lang w:eastAsia="pt-BR"/>
        </w:rPr>
        <w:t>são</w:t>
      </w:r>
      <w:r>
        <w:rPr>
          <w:rFonts w:eastAsia="Times New Roman" w:cs="Times New Roman"/>
          <w:iCs/>
          <w:sz w:val="24"/>
          <w:szCs w:val="24"/>
          <w:lang w:eastAsia="pt-BR"/>
        </w:rPr>
        <w:t xml:space="preserve"> interessante</w:t>
      </w:r>
      <w:r w:rsidR="00801F10">
        <w:rPr>
          <w:rFonts w:eastAsia="Times New Roman" w:cs="Times New Roman"/>
          <w:iCs/>
          <w:sz w:val="24"/>
          <w:szCs w:val="24"/>
          <w:lang w:eastAsia="pt-BR"/>
        </w:rPr>
        <w:t>s</w:t>
      </w:r>
      <w:r>
        <w:rPr>
          <w:rFonts w:eastAsia="Times New Roman" w:cs="Times New Roman"/>
          <w:iCs/>
          <w:sz w:val="24"/>
          <w:szCs w:val="24"/>
          <w:lang w:eastAsia="pt-BR"/>
        </w:rPr>
        <w:t>.</w:t>
      </w:r>
    </w:p>
    <w:p w14:paraId="109E422C" w14:textId="4041183A" w:rsidR="00677BA2" w:rsidRPr="00677BA2" w:rsidRDefault="00677BA2" w:rsidP="00060C2F">
      <w:pPr>
        <w:spacing w:line="240" w:lineRule="auto"/>
        <w:rPr>
          <w:rFonts w:eastAsia="Times New Roman" w:cs="Times New Roman"/>
          <w:b/>
          <w:bCs/>
          <w:iCs/>
          <w:sz w:val="24"/>
          <w:szCs w:val="24"/>
          <w:lang w:eastAsia="pt-BR"/>
        </w:rPr>
      </w:pPr>
      <w:r w:rsidRPr="00677BA2">
        <w:rPr>
          <w:rFonts w:eastAsia="Times New Roman" w:cs="Times New Roman"/>
          <w:b/>
          <w:bCs/>
          <w:iCs/>
          <w:sz w:val="24"/>
          <w:szCs w:val="24"/>
          <w:lang w:eastAsia="pt-BR"/>
        </w:rPr>
        <w:t xml:space="preserve">Questão 2) </w:t>
      </w:r>
    </w:p>
    <w:p w14:paraId="116CD2C1" w14:textId="7C92F761" w:rsidR="00DF3B1A" w:rsidRDefault="00677BA2" w:rsidP="0005655A">
      <w:pPr>
        <w:rPr>
          <w:rFonts w:eastAsiaTheme="minorEastAsia" w:cs="Times New Roman"/>
        </w:rPr>
      </w:pPr>
      <w:r>
        <w:tab/>
      </w:r>
      <w:r w:rsidRPr="0005655A">
        <w:rPr>
          <w:rFonts w:cs="Times New Roman"/>
        </w:rPr>
        <w:t>No caso de solução de sistemas lineares, tamanhos menores de matrizes foram implementados, uma vez que são geradas aleatoriamente, fazendo com que a chance de surgimento de matrizes singulares seja consideravelmente elevada.</w:t>
      </w:r>
      <w:r w:rsidR="0005655A" w:rsidRPr="0005655A">
        <w:rPr>
          <w:rFonts w:cs="Times New Roman"/>
        </w:rPr>
        <w:t xml:space="preserve"> Com base nisto, sistemas </w:t>
      </w:r>
      <m:oMath>
        <m:r>
          <w:rPr>
            <w:rFonts w:ascii="Cambria Math" w:hAnsi="Cambria Math" w:cs="Times New Roman"/>
          </w:rPr>
          <m:t>4x4</m:t>
        </m:r>
      </m:oMath>
      <w:r w:rsidR="0005655A" w:rsidRPr="0005655A">
        <w:rPr>
          <w:rFonts w:eastAsiaTheme="minorEastAsia" w:cs="Times New Roman"/>
        </w:rPr>
        <w:t xml:space="preserve"> tanto superiores quanto inferiores foram utilizados. Os resultados da comparação entre as normas de Frobenius para o sistema diagonal superior</w:t>
      </w:r>
      <w:r w:rsidR="0005655A">
        <w:rPr>
          <w:rFonts w:eastAsiaTheme="minorEastAsia" w:cs="Times New Roman"/>
        </w:rPr>
        <w:t xml:space="preserve"> utilizando variáveis do tipo </w:t>
      </w:r>
      <w:r w:rsidR="0005655A">
        <w:rPr>
          <w:rFonts w:eastAsiaTheme="minorEastAsia" w:cs="Times New Roman"/>
          <w:i/>
          <w:iCs/>
        </w:rPr>
        <w:t>float</w:t>
      </w:r>
      <w:r w:rsidR="00DF3B1A">
        <w:rPr>
          <w:rFonts w:eastAsiaTheme="minorEastAsia" w:cs="Times New Roman"/>
        </w:rPr>
        <w:t xml:space="preserve"> e MATLAB </w:t>
      </w:r>
      <w:r w:rsidR="0005655A" w:rsidRPr="0005655A">
        <w:rPr>
          <w:rFonts w:eastAsiaTheme="minorEastAsia" w:cs="Times New Roman"/>
        </w:rPr>
        <w:t>estão na Tabela III</w:t>
      </w:r>
      <w:r w:rsidR="004B122F">
        <w:rPr>
          <w:rFonts w:eastAsiaTheme="minorEastAsia" w:cs="Times New Roman"/>
        </w:rPr>
        <w:t xml:space="preserve"> enquanto que para sistemas diagonais inferiores estão na Tabela IV.</w:t>
      </w:r>
      <w:r w:rsidR="00DF3B1A">
        <w:rPr>
          <w:rFonts w:eastAsiaTheme="minorEastAsia" w:cs="Times New Roman"/>
        </w:rPr>
        <w:t xml:space="preserve"> De forma similar, as Tabelas V e VI apresentam os comparativos quando as variáveis são do tipo </w:t>
      </w:r>
      <w:r w:rsidR="00DF3B1A">
        <w:rPr>
          <w:rFonts w:eastAsiaTheme="minorEastAsia" w:cs="Times New Roman"/>
          <w:i/>
          <w:iCs/>
        </w:rPr>
        <w:t>double</w:t>
      </w:r>
      <w:r w:rsidR="00DF3B1A">
        <w:rPr>
          <w:rFonts w:eastAsiaTheme="minorEastAsia" w:cs="Times New Roman"/>
        </w:rPr>
        <w:t>.</w:t>
      </w:r>
    </w:p>
    <w:p w14:paraId="66286BA2" w14:textId="7F25812C" w:rsidR="00EC3BBA" w:rsidRPr="00EC3BBA" w:rsidRDefault="00EC3BBA" w:rsidP="00EC3BBA">
      <w:pPr>
        <w:pStyle w:val="Legenda"/>
        <w:keepNext/>
        <w:jc w:val="center"/>
        <w:rPr>
          <w:rFonts w:cs="Times New Roman"/>
          <w:color w:val="auto"/>
        </w:rPr>
      </w:pPr>
      <w:r w:rsidRPr="00EC3BBA">
        <w:rPr>
          <w:rFonts w:cs="Times New Roman"/>
          <w:color w:val="auto"/>
        </w:rPr>
        <w:t xml:space="preserve">Tabela </w:t>
      </w:r>
      <w:r w:rsidRPr="00EC3BBA">
        <w:rPr>
          <w:rFonts w:cs="Times New Roman"/>
          <w:color w:val="auto"/>
        </w:rPr>
        <w:fldChar w:fldCharType="begin"/>
      </w:r>
      <w:r w:rsidRPr="00EC3BBA">
        <w:rPr>
          <w:rFonts w:cs="Times New Roman"/>
          <w:color w:val="auto"/>
        </w:rPr>
        <w:instrText xml:space="preserve"> SEQ Tabela \* ROMAN </w:instrText>
      </w:r>
      <w:r w:rsidRPr="00EC3BBA">
        <w:rPr>
          <w:rFonts w:cs="Times New Roman"/>
          <w:color w:val="auto"/>
        </w:rPr>
        <w:fldChar w:fldCharType="separate"/>
      </w:r>
      <w:r w:rsidR="00995D27">
        <w:rPr>
          <w:rFonts w:cs="Times New Roman"/>
          <w:noProof/>
          <w:color w:val="auto"/>
        </w:rPr>
        <w:t>III</w:t>
      </w:r>
      <w:r w:rsidRPr="00EC3BBA">
        <w:rPr>
          <w:rFonts w:cs="Times New Roman"/>
          <w:color w:val="auto"/>
        </w:rPr>
        <w:fldChar w:fldCharType="end"/>
      </w:r>
      <w:r w:rsidRPr="00EC3BBA">
        <w:rPr>
          <w:rFonts w:cs="Times New Roman"/>
          <w:color w:val="auto"/>
        </w:rPr>
        <w:t xml:space="preserve">. </w:t>
      </w:r>
      <w:r w:rsidRPr="00177795">
        <w:rPr>
          <w:rFonts w:cs="Times New Roman"/>
          <w:color w:val="auto"/>
        </w:rPr>
        <w:t xml:space="preserve">Erros percentuais sobre as normas de Frobenius </w:t>
      </w:r>
      <w:r>
        <w:rPr>
          <w:rFonts w:cs="Times New Roman"/>
          <w:color w:val="auto"/>
        </w:rPr>
        <w:t xml:space="preserve">para solução de sistemas lineares triangulares superiores </w:t>
      </w:r>
      <w:r w:rsidRPr="00177795">
        <w:rPr>
          <w:rFonts w:cs="Times New Roman"/>
          <w:color w:val="auto"/>
        </w:rPr>
        <w:t xml:space="preserve">considerando precisão </w:t>
      </w:r>
      <w:r>
        <w:rPr>
          <w:rFonts w:cs="Times New Roman"/>
          <w:color w:val="auto"/>
        </w:rPr>
        <w:t>float</w:t>
      </w:r>
      <w:r w:rsidRPr="00177795">
        <w:rPr>
          <w:rFonts w:cs="Times New Roman"/>
          <w:color w:val="auto"/>
        </w:rPr>
        <w:t>. Comparação entre programa C e resultado do MATLAB.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F3B1A" w14:paraId="08AD1073" w14:textId="77777777" w:rsidTr="00EC3BBA">
        <w:trPr>
          <w:jc w:val="center"/>
        </w:trPr>
        <w:tc>
          <w:tcPr>
            <w:tcW w:w="4247" w:type="dxa"/>
            <w:tcBorders>
              <w:top w:val="single" w:sz="12" w:space="0" w:color="auto"/>
            </w:tcBorders>
          </w:tcPr>
          <w:p w14:paraId="7C1F929B" w14:textId="7D297134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Execução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4x4</m:t>
                  </m:r>
                </m:e>
              </m:d>
            </m:oMath>
          </w:p>
        </w:tc>
        <w:tc>
          <w:tcPr>
            <w:tcW w:w="4247" w:type="dxa"/>
            <w:tcBorders>
              <w:top w:val="single" w:sz="12" w:space="0" w:color="auto"/>
            </w:tcBorders>
          </w:tcPr>
          <w:p w14:paraId="62483F30" w14:textId="5D725752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Erro (%)</w:t>
            </w:r>
          </w:p>
        </w:tc>
      </w:tr>
      <w:tr w:rsidR="00DF3B1A" w14:paraId="34293786" w14:textId="77777777" w:rsidTr="00EC3BBA">
        <w:trPr>
          <w:jc w:val="center"/>
        </w:trPr>
        <w:tc>
          <w:tcPr>
            <w:tcW w:w="4247" w:type="dxa"/>
          </w:tcPr>
          <w:p w14:paraId="725CB07D" w14:textId="20013952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4247" w:type="dxa"/>
          </w:tcPr>
          <w:p w14:paraId="68EBABC3" w14:textId="5CB4A77A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2,2821∙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</w:tr>
      <w:tr w:rsidR="00DF3B1A" w14:paraId="257593D1" w14:textId="77777777" w:rsidTr="00EC3BBA">
        <w:trPr>
          <w:jc w:val="center"/>
        </w:trPr>
        <w:tc>
          <w:tcPr>
            <w:tcW w:w="4247" w:type="dxa"/>
          </w:tcPr>
          <w:p w14:paraId="2C43E7CC" w14:textId="3BCE7DD1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4247" w:type="dxa"/>
          </w:tcPr>
          <w:p w14:paraId="442047F6" w14:textId="1E906A22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2,6167∙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</w:tr>
      <w:tr w:rsidR="00DF3B1A" w14:paraId="33EECE49" w14:textId="77777777" w:rsidTr="00EC3BBA">
        <w:trPr>
          <w:jc w:val="center"/>
        </w:trPr>
        <w:tc>
          <w:tcPr>
            <w:tcW w:w="4247" w:type="dxa"/>
          </w:tcPr>
          <w:p w14:paraId="2AB47E89" w14:textId="34D29FED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oMath>
            </m:oMathPara>
          </w:p>
        </w:tc>
        <w:tc>
          <w:tcPr>
            <w:tcW w:w="4247" w:type="dxa"/>
          </w:tcPr>
          <w:p w14:paraId="69671DCA" w14:textId="057126BF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8.1015∙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</w:tr>
      <w:tr w:rsidR="00DF3B1A" w14:paraId="2BAD33CC" w14:textId="77777777" w:rsidTr="00EC3BBA">
        <w:trPr>
          <w:jc w:val="center"/>
        </w:trPr>
        <w:tc>
          <w:tcPr>
            <w:tcW w:w="4247" w:type="dxa"/>
          </w:tcPr>
          <w:p w14:paraId="6B6CA2AE" w14:textId="40F10447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  <w:tc>
          <w:tcPr>
            <w:tcW w:w="4247" w:type="dxa"/>
          </w:tcPr>
          <w:p w14:paraId="41A9D716" w14:textId="2A77128E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2,5107∙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</w:tr>
      <w:tr w:rsidR="00DF3B1A" w14:paraId="38E6647B" w14:textId="77777777" w:rsidTr="00EC3BBA">
        <w:trPr>
          <w:jc w:val="center"/>
        </w:trPr>
        <w:tc>
          <w:tcPr>
            <w:tcW w:w="4247" w:type="dxa"/>
            <w:tcBorders>
              <w:bottom w:val="single" w:sz="12" w:space="0" w:color="auto"/>
            </w:tcBorders>
          </w:tcPr>
          <w:p w14:paraId="2EA8D38E" w14:textId="570CF54D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  <w:tc>
          <w:tcPr>
            <w:tcW w:w="4247" w:type="dxa"/>
            <w:tcBorders>
              <w:bottom w:val="single" w:sz="18" w:space="0" w:color="auto"/>
            </w:tcBorders>
          </w:tcPr>
          <w:p w14:paraId="1DC8BC24" w14:textId="7C096BA8" w:rsidR="00DF3B1A" w:rsidRDefault="00DF3B1A" w:rsidP="00DF3B1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2,8405∙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</w:tr>
    </w:tbl>
    <w:p w14:paraId="2D2949D7" w14:textId="6029DA4B" w:rsidR="00DF3B1A" w:rsidRDefault="00DF3B1A" w:rsidP="0005655A">
      <w:pPr>
        <w:rPr>
          <w:rFonts w:eastAsiaTheme="minorEastAsia" w:cs="Times New Roman"/>
        </w:rPr>
      </w:pPr>
    </w:p>
    <w:p w14:paraId="40A858F8" w14:textId="156A0740" w:rsidR="00DF3B1A" w:rsidRDefault="00DF3B1A" w:rsidP="0005655A">
      <w:pPr>
        <w:rPr>
          <w:rFonts w:eastAsiaTheme="minorEastAsia" w:cs="Times New Roman"/>
        </w:rPr>
      </w:pPr>
    </w:p>
    <w:p w14:paraId="5A122DE2" w14:textId="77777777" w:rsidR="00DF3B1A" w:rsidRDefault="00DF3B1A" w:rsidP="0005655A">
      <w:pPr>
        <w:rPr>
          <w:rFonts w:eastAsiaTheme="minorEastAsia" w:cs="Times New Roman"/>
        </w:rPr>
      </w:pPr>
    </w:p>
    <w:p w14:paraId="5B7C48D9" w14:textId="7E93B368" w:rsidR="00EC3BBA" w:rsidRPr="00EC3BBA" w:rsidRDefault="00EC3BBA" w:rsidP="00EC3BBA">
      <w:pPr>
        <w:pStyle w:val="Legenda"/>
        <w:keepNext/>
        <w:jc w:val="center"/>
        <w:rPr>
          <w:rFonts w:cs="Times New Roman"/>
          <w:color w:val="auto"/>
        </w:rPr>
      </w:pPr>
      <w:r w:rsidRPr="00EC3BBA">
        <w:rPr>
          <w:rFonts w:cs="Times New Roman"/>
          <w:color w:val="auto"/>
        </w:rPr>
        <w:t xml:space="preserve">Tabela </w:t>
      </w:r>
      <w:r w:rsidRPr="00EC3BBA">
        <w:rPr>
          <w:rFonts w:cs="Times New Roman"/>
          <w:color w:val="auto"/>
        </w:rPr>
        <w:fldChar w:fldCharType="begin"/>
      </w:r>
      <w:r w:rsidRPr="00EC3BBA">
        <w:rPr>
          <w:rFonts w:cs="Times New Roman"/>
          <w:color w:val="auto"/>
        </w:rPr>
        <w:instrText xml:space="preserve"> SEQ Tabela \* ROMAN </w:instrText>
      </w:r>
      <w:r w:rsidRPr="00EC3BBA">
        <w:rPr>
          <w:rFonts w:cs="Times New Roman"/>
          <w:color w:val="auto"/>
        </w:rPr>
        <w:fldChar w:fldCharType="separate"/>
      </w:r>
      <w:r w:rsidR="00995D27">
        <w:rPr>
          <w:rFonts w:cs="Times New Roman"/>
          <w:noProof/>
          <w:color w:val="auto"/>
        </w:rPr>
        <w:t>IV</w:t>
      </w:r>
      <w:r w:rsidRPr="00EC3BBA">
        <w:rPr>
          <w:rFonts w:cs="Times New Roman"/>
          <w:color w:val="auto"/>
        </w:rPr>
        <w:fldChar w:fldCharType="end"/>
      </w:r>
      <w:r w:rsidRPr="00EC3BBA">
        <w:rPr>
          <w:rFonts w:cs="Times New Roman"/>
          <w:color w:val="auto"/>
        </w:rPr>
        <w:t xml:space="preserve">. Erros percentuais sobre as normas de Frobenius para solução de sistemas lineares </w:t>
      </w:r>
      <w:r>
        <w:rPr>
          <w:rFonts w:cs="Times New Roman"/>
          <w:color w:val="auto"/>
        </w:rPr>
        <w:t xml:space="preserve">triangulares inferiores </w:t>
      </w:r>
      <w:r w:rsidRPr="00EC3BBA">
        <w:rPr>
          <w:rFonts w:cs="Times New Roman"/>
          <w:color w:val="auto"/>
        </w:rPr>
        <w:t>considerando precisão float. Comparação entre programa C e resultado do MATLAB.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F3B1A" w14:paraId="7DBB1FBE" w14:textId="77777777" w:rsidTr="00EC3BBA">
        <w:trPr>
          <w:jc w:val="center"/>
        </w:trPr>
        <w:tc>
          <w:tcPr>
            <w:tcW w:w="4247" w:type="dxa"/>
            <w:tcBorders>
              <w:top w:val="single" w:sz="12" w:space="0" w:color="auto"/>
            </w:tcBorders>
          </w:tcPr>
          <w:p w14:paraId="0B8698C2" w14:textId="77777777" w:rsidR="00DF3B1A" w:rsidRDefault="00DF3B1A" w:rsidP="00990AAA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Execução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4x4</m:t>
                  </m:r>
                </m:e>
              </m:d>
            </m:oMath>
          </w:p>
        </w:tc>
        <w:tc>
          <w:tcPr>
            <w:tcW w:w="4247" w:type="dxa"/>
            <w:tcBorders>
              <w:top w:val="single" w:sz="12" w:space="0" w:color="auto"/>
            </w:tcBorders>
          </w:tcPr>
          <w:p w14:paraId="459EF21D" w14:textId="77777777" w:rsidR="00DF3B1A" w:rsidRDefault="00DF3B1A" w:rsidP="00990AAA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Erro (%)</w:t>
            </w:r>
          </w:p>
        </w:tc>
      </w:tr>
      <w:tr w:rsidR="00DF3B1A" w14:paraId="708CC278" w14:textId="77777777" w:rsidTr="00EC3BBA">
        <w:trPr>
          <w:jc w:val="center"/>
        </w:trPr>
        <w:tc>
          <w:tcPr>
            <w:tcW w:w="4247" w:type="dxa"/>
          </w:tcPr>
          <w:p w14:paraId="0EBDBABB" w14:textId="77777777" w:rsidR="00DF3B1A" w:rsidRDefault="00DF3B1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4247" w:type="dxa"/>
          </w:tcPr>
          <w:p w14:paraId="1FB15168" w14:textId="132FD597" w:rsidR="00DF3B1A" w:rsidRDefault="00DF3B1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1,4589∙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</w:tr>
      <w:tr w:rsidR="00DF3B1A" w14:paraId="61504BCF" w14:textId="77777777" w:rsidTr="00EC3BBA">
        <w:trPr>
          <w:jc w:val="center"/>
        </w:trPr>
        <w:tc>
          <w:tcPr>
            <w:tcW w:w="4247" w:type="dxa"/>
          </w:tcPr>
          <w:p w14:paraId="630D5E91" w14:textId="77777777" w:rsidR="00DF3B1A" w:rsidRDefault="00DF3B1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4247" w:type="dxa"/>
          </w:tcPr>
          <w:p w14:paraId="12F1CCF3" w14:textId="5E3AEE27" w:rsidR="00DF3B1A" w:rsidRDefault="00DF3B1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1,6580∙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</w:tr>
      <w:tr w:rsidR="00DF3B1A" w14:paraId="2AC7A53D" w14:textId="77777777" w:rsidTr="00EC3BBA">
        <w:trPr>
          <w:jc w:val="center"/>
        </w:trPr>
        <w:tc>
          <w:tcPr>
            <w:tcW w:w="4247" w:type="dxa"/>
          </w:tcPr>
          <w:p w14:paraId="6079339E" w14:textId="77777777" w:rsidR="00DF3B1A" w:rsidRDefault="00DF3B1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oMath>
            </m:oMathPara>
          </w:p>
        </w:tc>
        <w:tc>
          <w:tcPr>
            <w:tcW w:w="4247" w:type="dxa"/>
          </w:tcPr>
          <w:p w14:paraId="24BE1210" w14:textId="06B87CEC" w:rsidR="00DF3B1A" w:rsidRDefault="00DF3B1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4,0311∙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</w:tr>
      <w:tr w:rsidR="00DF3B1A" w14:paraId="07636152" w14:textId="77777777" w:rsidTr="00EC3BBA">
        <w:trPr>
          <w:jc w:val="center"/>
        </w:trPr>
        <w:tc>
          <w:tcPr>
            <w:tcW w:w="4247" w:type="dxa"/>
          </w:tcPr>
          <w:p w14:paraId="481ADC31" w14:textId="77777777" w:rsidR="00DF3B1A" w:rsidRDefault="00DF3B1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  <w:tc>
          <w:tcPr>
            <w:tcW w:w="4247" w:type="dxa"/>
          </w:tcPr>
          <w:p w14:paraId="497E2522" w14:textId="5257DA99" w:rsidR="00DF3B1A" w:rsidRDefault="00DF3B1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7,7075∙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-8</m:t>
                    </m:r>
                  </m:sup>
                </m:sSup>
              </m:oMath>
            </m:oMathPara>
          </w:p>
        </w:tc>
      </w:tr>
      <w:tr w:rsidR="00DF3B1A" w14:paraId="5B8B9E7D" w14:textId="77777777" w:rsidTr="00EC3BBA">
        <w:trPr>
          <w:jc w:val="center"/>
        </w:trPr>
        <w:tc>
          <w:tcPr>
            <w:tcW w:w="4247" w:type="dxa"/>
            <w:tcBorders>
              <w:bottom w:val="single" w:sz="12" w:space="0" w:color="auto"/>
            </w:tcBorders>
          </w:tcPr>
          <w:p w14:paraId="0A9943B6" w14:textId="77777777" w:rsidR="00DF3B1A" w:rsidRDefault="00DF3B1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  <w:tc>
          <w:tcPr>
            <w:tcW w:w="4247" w:type="dxa"/>
            <w:tcBorders>
              <w:bottom w:val="single" w:sz="12" w:space="0" w:color="auto"/>
            </w:tcBorders>
          </w:tcPr>
          <w:p w14:paraId="34C74415" w14:textId="1E7E4596" w:rsidR="00DF3B1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2,4263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3CFE06CB" w14:textId="1F1D1A64" w:rsidR="00DF3B1A" w:rsidRDefault="00DF3B1A" w:rsidP="0005655A">
      <w:pPr>
        <w:rPr>
          <w:rFonts w:eastAsiaTheme="minorEastAsia" w:cs="Times New Roman"/>
        </w:rPr>
      </w:pPr>
    </w:p>
    <w:p w14:paraId="5A097EFE" w14:textId="0BE56943" w:rsidR="00990AAA" w:rsidRPr="00990AAA" w:rsidRDefault="00990AAA" w:rsidP="00990AAA">
      <w:pPr>
        <w:pStyle w:val="Legenda"/>
        <w:keepNext/>
        <w:jc w:val="center"/>
        <w:rPr>
          <w:rFonts w:cs="Times New Roman"/>
          <w:color w:val="auto"/>
        </w:rPr>
      </w:pPr>
      <w:r w:rsidRPr="00990AAA">
        <w:rPr>
          <w:rFonts w:cs="Times New Roman"/>
          <w:color w:val="auto"/>
        </w:rPr>
        <w:t xml:space="preserve">Tabela </w:t>
      </w:r>
      <w:r w:rsidRPr="00990AAA">
        <w:rPr>
          <w:rFonts w:cs="Times New Roman"/>
          <w:color w:val="auto"/>
        </w:rPr>
        <w:fldChar w:fldCharType="begin"/>
      </w:r>
      <w:r w:rsidRPr="00990AAA">
        <w:rPr>
          <w:rFonts w:cs="Times New Roman"/>
          <w:color w:val="auto"/>
        </w:rPr>
        <w:instrText xml:space="preserve"> SEQ Tabela \* ROMAN </w:instrText>
      </w:r>
      <w:r w:rsidRPr="00990AAA">
        <w:rPr>
          <w:rFonts w:cs="Times New Roman"/>
          <w:color w:val="auto"/>
        </w:rPr>
        <w:fldChar w:fldCharType="separate"/>
      </w:r>
      <w:r w:rsidR="00995D27">
        <w:rPr>
          <w:rFonts w:cs="Times New Roman"/>
          <w:noProof/>
          <w:color w:val="auto"/>
        </w:rPr>
        <w:t>V</w:t>
      </w:r>
      <w:r w:rsidRPr="00990AAA">
        <w:rPr>
          <w:rFonts w:cs="Times New Roman"/>
          <w:color w:val="auto"/>
        </w:rPr>
        <w:fldChar w:fldCharType="end"/>
      </w:r>
      <w:r w:rsidRPr="00990AAA">
        <w:rPr>
          <w:rFonts w:cs="Times New Roman"/>
          <w:color w:val="auto"/>
        </w:rPr>
        <w:t xml:space="preserve">. Erros percentuais sobre as normas de Frobenius para solução de sistemas lineares triangulares </w:t>
      </w:r>
      <w:r>
        <w:rPr>
          <w:rFonts w:cs="Times New Roman"/>
          <w:color w:val="auto"/>
        </w:rPr>
        <w:t>superiores</w:t>
      </w:r>
      <w:r w:rsidRPr="00990AAA">
        <w:rPr>
          <w:rFonts w:cs="Times New Roman"/>
          <w:color w:val="auto"/>
        </w:rPr>
        <w:t xml:space="preserve"> considerando precisão double. Comparação entre programa C e resultado do MATLAB.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C3BBA" w14:paraId="7B309D8B" w14:textId="77777777" w:rsidTr="00990AAA">
        <w:trPr>
          <w:jc w:val="center"/>
        </w:trPr>
        <w:tc>
          <w:tcPr>
            <w:tcW w:w="4247" w:type="dxa"/>
            <w:tcBorders>
              <w:top w:val="single" w:sz="12" w:space="0" w:color="auto"/>
            </w:tcBorders>
          </w:tcPr>
          <w:p w14:paraId="60BE27D1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Execução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4x4</m:t>
                  </m:r>
                </m:e>
              </m:d>
            </m:oMath>
          </w:p>
        </w:tc>
        <w:tc>
          <w:tcPr>
            <w:tcW w:w="4247" w:type="dxa"/>
            <w:tcBorders>
              <w:top w:val="single" w:sz="12" w:space="0" w:color="auto"/>
            </w:tcBorders>
          </w:tcPr>
          <w:p w14:paraId="7A0A60CD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Erro (%)</w:t>
            </w:r>
          </w:p>
        </w:tc>
      </w:tr>
      <w:tr w:rsidR="00EC3BBA" w14:paraId="7E619C07" w14:textId="77777777" w:rsidTr="00990AAA">
        <w:trPr>
          <w:jc w:val="center"/>
        </w:trPr>
        <w:tc>
          <w:tcPr>
            <w:tcW w:w="4247" w:type="dxa"/>
          </w:tcPr>
          <w:p w14:paraId="1318CE1E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4247" w:type="dxa"/>
          </w:tcPr>
          <w:p w14:paraId="39A808AD" w14:textId="1C15AA8F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3,6179∙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-14</m:t>
                    </m:r>
                  </m:sup>
                </m:sSup>
              </m:oMath>
            </m:oMathPara>
          </w:p>
        </w:tc>
      </w:tr>
      <w:tr w:rsidR="00EC3BBA" w14:paraId="2468026C" w14:textId="77777777" w:rsidTr="00990AAA">
        <w:trPr>
          <w:jc w:val="center"/>
        </w:trPr>
        <w:tc>
          <w:tcPr>
            <w:tcW w:w="4247" w:type="dxa"/>
          </w:tcPr>
          <w:p w14:paraId="01ABA7D1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4247" w:type="dxa"/>
          </w:tcPr>
          <w:p w14:paraId="3151A65D" w14:textId="6A974BD3" w:rsidR="00EC3BBA" w:rsidRDefault="00990AA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6,3039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oMath>
            </m:oMathPara>
          </w:p>
        </w:tc>
      </w:tr>
      <w:tr w:rsidR="00EC3BBA" w14:paraId="709F04C6" w14:textId="77777777" w:rsidTr="00990AAA">
        <w:trPr>
          <w:jc w:val="center"/>
        </w:trPr>
        <w:tc>
          <w:tcPr>
            <w:tcW w:w="4247" w:type="dxa"/>
          </w:tcPr>
          <w:p w14:paraId="4531C266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oMath>
            </m:oMathPara>
          </w:p>
        </w:tc>
        <w:tc>
          <w:tcPr>
            <w:tcW w:w="4247" w:type="dxa"/>
          </w:tcPr>
          <w:p w14:paraId="20FBA2BE" w14:textId="77C2E139" w:rsidR="00EC3BBA" w:rsidRDefault="00990AA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6,4135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oMath>
            </m:oMathPara>
          </w:p>
        </w:tc>
      </w:tr>
      <w:tr w:rsidR="00EC3BBA" w14:paraId="5604074E" w14:textId="77777777" w:rsidTr="00990AAA">
        <w:trPr>
          <w:jc w:val="center"/>
        </w:trPr>
        <w:tc>
          <w:tcPr>
            <w:tcW w:w="4247" w:type="dxa"/>
          </w:tcPr>
          <w:p w14:paraId="1F871126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  <w:tc>
          <w:tcPr>
            <w:tcW w:w="4247" w:type="dxa"/>
          </w:tcPr>
          <w:p w14:paraId="1BA9A3F7" w14:textId="34296AE8" w:rsidR="00EC3BBA" w:rsidRDefault="00990AA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oMath>
            </m:oMathPara>
          </w:p>
        </w:tc>
      </w:tr>
      <w:tr w:rsidR="00EC3BBA" w14:paraId="38E63E90" w14:textId="77777777" w:rsidTr="00990AAA">
        <w:trPr>
          <w:jc w:val="center"/>
        </w:trPr>
        <w:tc>
          <w:tcPr>
            <w:tcW w:w="4247" w:type="dxa"/>
            <w:tcBorders>
              <w:bottom w:val="single" w:sz="12" w:space="0" w:color="auto"/>
            </w:tcBorders>
          </w:tcPr>
          <w:p w14:paraId="73992D99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  <w:tc>
          <w:tcPr>
            <w:tcW w:w="4247" w:type="dxa"/>
            <w:tcBorders>
              <w:bottom w:val="single" w:sz="12" w:space="0" w:color="auto"/>
            </w:tcBorders>
          </w:tcPr>
          <w:p w14:paraId="567746DC" w14:textId="0FE30C14" w:rsidR="00EC3BBA" w:rsidRDefault="00990AA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3,6202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oMath>
            </m:oMathPara>
          </w:p>
        </w:tc>
      </w:tr>
    </w:tbl>
    <w:p w14:paraId="3A8A251A" w14:textId="73FAEF94" w:rsidR="00EC3BBA" w:rsidRDefault="00EC3BBA" w:rsidP="0005655A">
      <w:pPr>
        <w:rPr>
          <w:rFonts w:eastAsiaTheme="minorEastAsia" w:cs="Times New Roman"/>
        </w:rPr>
      </w:pPr>
    </w:p>
    <w:p w14:paraId="35BA2078" w14:textId="59AE8641" w:rsidR="00990AAA" w:rsidRPr="00990AAA" w:rsidRDefault="00990AAA" w:rsidP="00990AAA">
      <w:pPr>
        <w:pStyle w:val="Legenda"/>
        <w:keepNext/>
        <w:jc w:val="center"/>
        <w:rPr>
          <w:rFonts w:cs="Times New Roman"/>
          <w:color w:val="auto"/>
        </w:rPr>
      </w:pPr>
      <w:r w:rsidRPr="00990AAA">
        <w:rPr>
          <w:rFonts w:cs="Times New Roman"/>
          <w:color w:val="auto"/>
        </w:rPr>
        <w:t xml:space="preserve">Tabela </w:t>
      </w:r>
      <w:r w:rsidRPr="00990AAA">
        <w:rPr>
          <w:rFonts w:cs="Times New Roman"/>
          <w:color w:val="auto"/>
        </w:rPr>
        <w:fldChar w:fldCharType="begin"/>
      </w:r>
      <w:r w:rsidRPr="00990AAA">
        <w:rPr>
          <w:rFonts w:cs="Times New Roman"/>
          <w:color w:val="auto"/>
        </w:rPr>
        <w:instrText xml:space="preserve"> SEQ Tabela \* ROMAN </w:instrText>
      </w:r>
      <w:r w:rsidRPr="00990AAA">
        <w:rPr>
          <w:rFonts w:cs="Times New Roman"/>
          <w:color w:val="auto"/>
        </w:rPr>
        <w:fldChar w:fldCharType="separate"/>
      </w:r>
      <w:r w:rsidR="00995D27">
        <w:rPr>
          <w:rFonts w:cs="Times New Roman"/>
          <w:noProof/>
          <w:color w:val="auto"/>
        </w:rPr>
        <w:t>VI</w:t>
      </w:r>
      <w:r w:rsidRPr="00990AAA">
        <w:rPr>
          <w:rFonts w:cs="Times New Roman"/>
          <w:color w:val="auto"/>
        </w:rPr>
        <w:fldChar w:fldCharType="end"/>
      </w:r>
      <w:r w:rsidRPr="00990AAA">
        <w:rPr>
          <w:rFonts w:cs="Times New Roman"/>
          <w:color w:val="auto"/>
        </w:rPr>
        <w:t xml:space="preserve">. Erros percentuais sobre as normas de Frobenius para solução de sistemas lineares triangulares </w:t>
      </w:r>
      <w:r>
        <w:rPr>
          <w:rFonts w:cs="Times New Roman"/>
          <w:color w:val="auto"/>
        </w:rPr>
        <w:t>superiores</w:t>
      </w:r>
      <w:r w:rsidRPr="00990AAA">
        <w:rPr>
          <w:rFonts w:cs="Times New Roman"/>
          <w:color w:val="auto"/>
        </w:rPr>
        <w:t xml:space="preserve"> considerando precisão </w:t>
      </w:r>
      <w:r>
        <w:rPr>
          <w:rFonts w:cs="Times New Roman"/>
          <w:color w:val="auto"/>
        </w:rPr>
        <w:t>double</w:t>
      </w:r>
      <w:r w:rsidRPr="00990AAA">
        <w:rPr>
          <w:rFonts w:cs="Times New Roman"/>
          <w:color w:val="auto"/>
        </w:rPr>
        <w:t>. Comparação entre programa C e resultado do MATLAB.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C3BBA" w14:paraId="62C74BCA" w14:textId="77777777" w:rsidTr="00990AAA">
        <w:trPr>
          <w:jc w:val="center"/>
        </w:trPr>
        <w:tc>
          <w:tcPr>
            <w:tcW w:w="4247" w:type="dxa"/>
            <w:tcBorders>
              <w:top w:val="single" w:sz="12" w:space="0" w:color="auto"/>
            </w:tcBorders>
          </w:tcPr>
          <w:p w14:paraId="5170CF3D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Execução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4x4</m:t>
                  </m:r>
                </m:e>
              </m:d>
            </m:oMath>
          </w:p>
        </w:tc>
        <w:tc>
          <w:tcPr>
            <w:tcW w:w="4247" w:type="dxa"/>
            <w:tcBorders>
              <w:top w:val="single" w:sz="12" w:space="0" w:color="auto"/>
            </w:tcBorders>
          </w:tcPr>
          <w:p w14:paraId="6FCB3BF0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Erro (%)</w:t>
            </w:r>
          </w:p>
        </w:tc>
      </w:tr>
      <w:tr w:rsidR="00EC3BBA" w14:paraId="0DA92393" w14:textId="77777777" w:rsidTr="00990AAA">
        <w:trPr>
          <w:jc w:val="center"/>
        </w:trPr>
        <w:tc>
          <w:tcPr>
            <w:tcW w:w="4247" w:type="dxa"/>
          </w:tcPr>
          <w:p w14:paraId="12B369EA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4247" w:type="dxa"/>
          </w:tcPr>
          <w:p w14:paraId="07F2EE35" w14:textId="72CB430A" w:rsidR="00EC3BBA" w:rsidRDefault="003C6B42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3,6404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oMath>
            </m:oMathPara>
          </w:p>
        </w:tc>
      </w:tr>
      <w:tr w:rsidR="00EC3BBA" w14:paraId="08AAD12F" w14:textId="77777777" w:rsidTr="00990AAA">
        <w:trPr>
          <w:jc w:val="center"/>
        </w:trPr>
        <w:tc>
          <w:tcPr>
            <w:tcW w:w="4247" w:type="dxa"/>
          </w:tcPr>
          <w:p w14:paraId="2CC67A59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4247" w:type="dxa"/>
          </w:tcPr>
          <w:p w14:paraId="555067CC" w14:textId="53CE432C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</w:rPr>
                  <m:t>9950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sup>
                </m:sSup>
              </m:oMath>
            </m:oMathPara>
          </w:p>
        </w:tc>
      </w:tr>
      <w:tr w:rsidR="00EC3BBA" w14:paraId="09C626BD" w14:textId="77777777" w:rsidTr="00990AAA">
        <w:trPr>
          <w:jc w:val="center"/>
        </w:trPr>
        <w:tc>
          <w:tcPr>
            <w:tcW w:w="4247" w:type="dxa"/>
          </w:tcPr>
          <w:p w14:paraId="1C27A3E9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oMath>
            </m:oMathPara>
          </w:p>
        </w:tc>
        <w:tc>
          <w:tcPr>
            <w:tcW w:w="4247" w:type="dxa"/>
          </w:tcPr>
          <w:p w14:paraId="37C7DF16" w14:textId="6B0ECDDB" w:rsidR="00EC3BBA" w:rsidRDefault="00990AA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oMath>
            </m:oMathPara>
          </w:p>
        </w:tc>
      </w:tr>
      <w:tr w:rsidR="00EC3BBA" w14:paraId="1E28AA16" w14:textId="77777777" w:rsidTr="00990AAA">
        <w:trPr>
          <w:jc w:val="center"/>
        </w:trPr>
        <w:tc>
          <w:tcPr>
            <w:tcW w:w="4247" w:type="dxa"/>
          </w:tcPr>
          <w:p w14:paraId="11C8C8AD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  <w:tc>
          <w:tcPr>
            <w:tcW w:w="4247" w:type="dxa"/>
          </w:tcPr>
          <w:p w14:paraId="5EC7482C" w14:textId="1C0664D9" w:rsidR="00EC3BBA" w:rsidRDefault="00990AA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3,7193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oMath>
            </m:oMathPara>
          </w:p>
        </w:tc>
      </w:tr>
      <w:tr w:rsidR="00EC3BBA" w14:paraId="1DBE10B9" w14:textId="77777777" w:rsidTr="00990AAA">
        <w:trPr>
          <w:jc w:val="center"/>
        </w:trPr>
        <w:tc>
          <w:tcPr>
            <w:tcW w:w="4247" w:type="dxa"/>
            <w:tcBorders>
              <w:bottom w:val="single" w:sz="12" w:space="0" w:color="auto"/>
            </w:tcBorders>
          </w:tcPr>
          <w:p w14:paraId="1911C943" w14:textId="77777777" w:rsidR="00EC3BBA" w:rsidRDefault="00EC3BB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  <w:tc>
          <w:tcPr>
            <w:tcW w:w="4247" w:type="dxa"/>
            <w:tcBorders>
              <w:bottom w:val="single" w:sz="12" w:space="0" w:color="auto"/>
            </w:tcBorders>
          </w:tcPr>
          <w:p w14:paraId="5A62DCD0" w14:textId="54CD3627" w:rsidR="00EC3BBA" w:rsidRDefault="00990AAA" w:rsidP="00990AA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1,7715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oMath>
            </m:oMathPara>
          </w:p>
        </w:tc>
      </w:tr>
    </w:tbl>
    <w:p w14:paraId="7CC5F5BA" w14:textId="77777777" w:rsidR="00EC3BBA" w:rsidRPr="00DF3B1A" w:rsidRDefault="00EC3BBA" w:rsidP="0005655A">
      <w:pPr>
        <w:rPr>
          <w:rFonts w:eastAsiaTheme="minorEastAsia" w:cs="Times New Roman"/>
        </w:rPr>
      </w:pPr>
    </w:p>
    <w:p w14:paraId="5882DE02" w14:textId="746DAB0A" w:rsidR="004B122F" w:rsidRDefault="00990AAA" w:rsidP="00990AAA">
      <w:pPr>
        <w:ind w:firstLine="708"/>
        <w:rPr>
          <w:rFonts w:eastAsiaTheme="minorEastAsia" w:cs="Times New Roman"/>
          <w:iCs/>
        </w:rPr>
      </w:pPr>
      <w:r>
        <w:rPr>
          <w:rFonts w:eastAsiaTheme="minorEastAsia" w:cs="Times New Roman"/>
        </w:rPr>
        <w:t xml:space="preserve">Mais uma vez, como esperado, percebe-se uma precisão consideravelmente maior quando se utiliza variáveis do tipo </w:t>
      </w:r>
      <w:r>
        <w:rPr>
          <w:rFonts w:eastAsiaTheme="minorEastAsia" w:cs="Times New Roman"/>
          <w:i/>
          <w:iCs/>
        </w:rPr>
        <w:t>double</w:t>
      </w:r>
      <w:r>
        <w:rPr>
          <w:rFonts w:eastAsiaTheme="minorEastAsia" w:cs="Times New Roman"/>
        </w:rPr>
        <w:t xml:space="preserve">. Como a aplicação foi pequena (solução de sistemas lineares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4x4</m:t>
        </m:r>
      </m:oMath>
      <w:r>
        <w:rPr>
          <w:rFonts w:eastAsiaTheme="minorEastAsia" w:cs="Times New Roman"/>
          <w:iCs/>
        </w:rPr>
        <w:t>), a diferença no tempo de execução não foi perceptível. Apesar disso, caso se tenha sistemas de mais alta ordem, operações com maior precisão apresentam maior custo computacional.</w:t>
      </w:r>
    </w:p>
    <w:p w14:paraId="2E479DA3" w14:textId="5EE7F6C8" w:rsidR="00990AAA" w:rsidRDefault="00990AAA" w:rsidP="00990AAA">
      <w:pPr>
        <w:ind w:firstLine="708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Outro ponto que merece destaque é o caso de propagação de erros. Para sistemas lineares, como a determinação de uma variável pode depender diretamente da definição de outras, a propagação de erros pode ser considerável à medida que se eleva o tamanho do sistema. Com isso, deve-se conhecer bem o problema de forma a escolher o menor custo de implementação, seja ele de tempo ou de espaço.</w:t>
      </w:r>
    </w:p>
    <w:p w14:paraId="03F33AD7" w14:textId="4CF0A87D" w:rsidR="00630761" w:rsidRPr="00630761" w:rsidRDefault="00630761" w:rsidP="00630761">
      <w:pPr>
        <w:rPr>
          <w:rFonts w:eastAsiaTheme="minorEastAsia" w:cs="Times New Roman"/>
          <w:b/>
          <w:bCs/>
          <w:iCs/>
        </w:rPr>
      </w:pPr>
      <w:r w:rsidRPr="00630761">
        <w:rPr>
          <w:rFonts w:eastAsiaTheme="minorEastAsia" w:cs="Times New Roman"/>
          <w:b/>
          <w:bCs/>
          <w:iCs/>
        </w:rPr>
        <w:t>Questão 3)</w:t>
      </w:r>
    </w:p>
    <w:p w14:paraId="477CA617" w14:textId="770B3D23" w:rsidR="00630761" w:rsidRDefault="00630761" w:rsidP="00AC2E03">
      <w:pPr>
        <w:ind w:firstLine="708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A implementação do pivoteamento foi o problema que mais demandou tempo dentre aqueles apresentados neste trabalho. Apesar disso, alguns pontos são de suma importância de serem ressaltados:</w:t>
      </w:r>
      <w:r w:rsidR="00AC2E03">
        <w:rPr>
          <w:rFonts w:eastAsiaTheme="minorEastAsia" w:cs="Times New Roman"/>
          <w:iCs/>
        </w:rPr>
        <w:t xml:space="preserve"> 1) quando se trata de problemas essencialmente numéricos, igualdade não se mostram bem-vindas em comparações; 2) processos de operação contínua entre elementos da matriz aumentam a propagação de erros e 3) operações intermediárias devem ser feitas com a maior precisão dentro daquelas disponíveis.</w:t>
      </w:r>
    </w:p>
    <w:p w14:paraId="05356A52" w14:textId="01E756B4" w:rsidR="00AC2E03" w:rsidRDefault="00AC2E03" w:rsidP="0063076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lastRenderedPageBreak/>
        <w:tab/>
        <w:t>O primeiro ponto que mereceu destaque foi oriundo de um problema deparado durante o desenvolvimento do algoritmo. Por serem comparações numéricas, aproximações são inerentes ao processo e, com elas, os erros numéricos também o são.</w:t>
      </w:r>
    </w:p>
    <w:p w14:paraId="22F5DA16" w14:textId="76E3C74D" w:rsidR="00AC2E03" w:rsidRDefault="00AC2E03" w:rsidP="00AC2E03">
      <w:pPr>
        <w:ind w:firstLine="708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No caso estudado, comparações entre números e o valor nulo retornavam falso mesmo quando o processo era, na realidade, verdadeiro. Isso se dava porque havia propagação de erro inerente aos cálculos. Mesmo incorporando variáveis de maior precisão, o problema tende a existir, uma vez que dois valores nunca serão comparados em toda sua magnitude. Por ser algo inerente à programação, tal erro não foi atribuído à escolha de variáveis, sendo então presente nos dois casos abordados.</w:t>
      </w:r>
    </w:p>
    <w:p w14:paraId="1B61D7E0" w14:textId="70AC902D" w:rsidR="00AC2E03" w:rsidRDefault="00AC2E03" w:rsidP="0063076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ab/>
        <w:t xml:space="preserve">O outro ponto ressaltado </w:t>
      </w:r>
      <w:r w:rsidR="00ED359B">
        <w:rPr>
          <w:rFonts w:eastAsiaTheme="minorEastAsia" w:cs="Times New Roman"/>
          <w:iCs/>
        </w:rPr>
        <w:t>fica ainda mais evidente quando se tem sucessivas operações com os mesmos elementos. Isto porque um número que essencialmente é uma dízima, seja ela periódica ou não, será sempre representado por um valor finito. Ao ser alterado de qualquer forma, o erro do truncamento também é alterado na mesma magnitude, tornando-o mais significativo.</w:t>
      </w:r>
    </w:p>
    <w:p w14:paraId="2723EFE8" w14:textId="681BE6C3" w:rsidR="00ED359B" w:rsidRDefault="00ED359B" w:rsidP="0063076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ab/>
        <w:t>Por fim, o terceiro ponto se refere às variáveis como de somatório, que auxiliam no resultado final, mas existem apenas por limitação do ambiente de programação. Com isso, diminui-se a chance de propagação de erros.</w:t>
      </w:r>
    </w:p>
    <w:p w14:paraId="1170AD45" w14:textId="3D76A368" w:rsidR="00ED359B" w:rsidRDefault="00ED359B" w:rsidP="0063076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ab/>
        <w:t xml:space="preserve">Assim como nos casos anteriores, o mesmo programa foi executado cinco vezes com determinada precisão e então esta foi alterada e o programa executado cinco vezes. A geração de valores das matrizes segue a mesma regra expressa em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>
        <w:rPr>
          <w:rFonts w:eastAsiaTheme="minorEastAsia" w:cs="Times New Roman"/>
          <w:iCs/>
        </w:rPr>
        <w:t xml:space="preserve"> e por ser aleatória, possui extrema limitação na geração de matrizes não singulares e, consequentemente, sistemas lineares possíveis e determinados. Como saídas, tem-se as variáveis de interesse de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Ax=b</m:t>
        </m:r>
      </m:oMath>
      <w:r>
        <w:rPr>
          <w:rFonts w:eastAsiaTheme="minorEastAsia" w:cs="Times New Roman"/>
        </w:rPr>
        <w:t xml:space="preserve">, a saber, 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x</m:t>
        </m:r>
      </m:oMath>
      <w:r>
        <w:rPr>
          <w:rFonts w:eastAsiaTheme="minorEastAsia" w:cs="Times New Roman"/>
          <w:iCs/>
        </w:rPr>
        <w:t xml:space="preserve">, o determinante da matriz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</m:oMath>
      <w:r>
        <w:rPr>
          <w:rFonts w:eastAsiaTheme="minorEastAsia" w:cs="Times New Roman"/>
        </w:rPr>
        <w:t xml:space="preserve"> e a norma euclidiana de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x</m:t>
        </m:r>
      </m:oMath>
      <w:r>
        <w:rPr>
          <w:rFonts w:eastAsiaTheme="minorEastAsia" w:cs="Times New Roman"/>
          <w:iCs/>
        </w:rPr>
        <w:t xml:space="preserve">. A Tabela VII expressa a comparação entre o mesmo sistema solucionado utilizando rotina em C e em MATLAB para variáveis do tipo </w:t>
      </w:r>
      <w:r>
        <w:rPr>
          <w:rFonts w:eastAsiaTheme="minorEastAsia" w:cs="Times New Roman"/>
          <w:i/>
        </w:rPr>
        <w:t>float</w:t>
      </w:r>
      <w:r>
        <w:rPr>
          <w:rFonts w:eastAsiaTheme="minorEastAsia" w:cs="Times New Roman"/>
          <w:iCs/>
        </w:rPr>
        <w:t xml:space="preserve"> e a Tabela VIII para variáveis do tipo </w:t>
      </w:r>
      <w:r>
        <w:rPr>
          <w:rFonts w:eastAsiaTheme="minorEastAsia" w:cs="Times New Roman"/>
          <w:i/>
        </w:rPr>
        <w:t>double</w:t>
      </w:r>
      <w:r>
        <w:rPr>
          <w:rFonts w:eastAsiaTheme="minorEastAsia" w:cs="Times New Roman"/>
          <w:iCs/>
        </w:rPr>
        <w:t>.</w:t>
      </w:r>
    </w:p>
    <w:p w14:paraId="219B1C6C" w14:textId="603BCD89" w:rsidR="00995D27" w:rsidRPr="00995D27" w:rsidRDefault="00995D27" w:rsidP="00995D27">
      <w:pPr>
        <w:pStyle w:val="Legenda"/>
        <w:keepNext/>
        <w:jc w:val="center"/>
        <w:rPr>
          <w:rFonts w:cs="Times New Roman"/>
          <w:color w:val="auto"/>
        </w:rPr>
      </w:pPr>
      <w:r w:rsidRPr="00995D27">
        <w:rPr>
          <w:rFonts w:cs="Times New Roman"/>
          <w:color w:val="auto"/>
        </w:rPr>
        <w:t xml:space="preserve">Tabela </w:t>
      </w:r>
      <w:r w:rsidRPr="00995D27">
        <w:rPr>
          <w:rFonts w:cs="Times New Roman"/>
          <w:color w:val="auto"/>
        </w:rPr>
        <w:fldChar w:fldCharType="begin"/>
      </w:r>
      <w:r w:rsidRPr="00995D27">
        <w:rPr>
          <w:rFonts w:cs="Times New Roman"/>
          <w:color w:val="auto"/>
        </w:rPr>
        <w:instrText xml:space="preserve"> SEQ Tabela \* ROMAN </w:instrText>
      </w:r>
      <w:r w:rsidRPr="00995D27">
        <w:rPr>
          <w:rFonts w:cs="Times New Roman"/>
          <w:color w:val="auto"/>
        </w:rPr>
        <w:fldChar w:fldCharType="separate"/>
      </w:r>
      <w:r>
        <w:rPr>
          <w:rFonts w:cs="Times New Roman"/>
          <w:noProof/>
          <w:color w:val="auto"/>
        </w:rPr>
        <w:t>VII</w:t>
      </w:r>
      <w:r w:rsidRPr="00995D27">
        <w:rPr>
          <w:rFonts w:cs="Times New Roman"/>
          <w:color w:val="auto"/>
        </w:rPr>
        <w:fldChar w:fldCharType="end"/>
      </w:r>
      <w:r w:rsidRPr="00995D27">
        <w:rPr>
          <w:rFonts w:cs="Times New Roman"/>
          <w:color w:val="auto"/>
        </w:rPr>
        <w:t>. Erros percentuais sobre as normas euclidianas e o determinante para solução de sistemas lineares pelo método de Gauss com pivoteamento considerando precisão float. Comparação entre programa C e resultado do MATLAB.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2634"/>
        <w:gridCol w:w="2895"/>
      </w:tblGrid>
      <w:tr w:rsidR="00ED359B" w14:paraId="6EA5C35E" w14:textId="77777777" w:rsidTr="00ED359B">
        <w:trPr>
          <w:jc w:val="center"/>
        </w:trPr>
        <w:tc>
          <w:tcPr>
            <w:tcW w:w="2975" w:type="dxa"/>
            <w:tcBorders>
              <w:top w:val="single" w:sz="12" w:space="0" w:color="auto"/>
            </w:tcBorders>
          </w:tcPr>
          <w:p w14:paraId="4885EA8E" w14:textId="77777777" w:rsidR="00ED359B" w:rsidRDefault="00ED359B" w:rsidP="00AF3164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Execução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4x4</m:t>
                  </m:r>
                </m:e>
              </m:d>
            </m:oMath>
          </w:p>
        </w:tc>
        <w:tc>
          <w:tcPr>
            <w:tcW w:w="2634" w:type="dxa"/>
            <w:tcBorders>
              <w:top w:val="single" w:sz="12" w:space="0" w:color="auto"/>
            </w:tcBorders>
          </w:tcPr>
          <w:p w14:paraId="4A6FAD86" w14:textId="5399CAC2" w:rsidR="00ED359B" w:rsidRDefault="00ED359B" w:rsidP="00AF3164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Erro determinante (%)</w:t>
            </w:r>
          </w:p>
        </w:tc>
        <w:tc>
          <w:tcPr>
            <w:tcW w:w="2895" w:type="dxa"/>
            <w:tcBorders>
              <w:top w:val="single" w:sz="12" w:space="0" w:color="auto"/>
            </w:tcBorders>
          </w:tcPr>
          <w:p w14:paraId="54843302" w14:textId="4BFEB87B" w:rsidR="00ED359B" w:rsidRDefault="00ED359B" w:rsidP="00AF3164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Erro</w:t>
            </w:r>
            <w:r>
              <w:rPr>
                <w:rFonts w:eastAsiaTheme="minorEastAsia" w:cs="Times New Roman"/>
              </w:rPr>
              <w:t xml:space="preserve"> norma</w:t>
            </w:r>
            <w:r>
              <w:rPr>
                <w:rFonts w:eastAsiaTheme="minorEastAsia" w:cs="Times New Roman"/>
              </w:rPr>
              <w:t xml:space="preserve"> (%)</w:t>
            </w:r>
          </w:p>
        </w:tc>
      </w:tr>
      <w:tr w:rsidR="00ED359B" w14:paraId="0947F250" w14:textId="77777777" w:rsidTr="00ED359B">
        <w:trPr>
          <w:jc w:val="center"/>
        </w:trPr>
        <w:tc>
          <w:tcPr>
            <w:tcW w:w="2975" w:type="dxa"/>
          </w:tcPr>
          <w:p w14:paraId="6844DFB6" w14:textId="77777777" w:rsidR="00ED359B" w:rsidRDefault="00ED359B" w:rsidP="00ED35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2634" w:type="dxa"/>
          </w:tcPr>
          <w:p w14:paraId="53820C14" w14:textId="1FDDFCEF" w:rsidR="00ED359B" w:rsidRDefault="00ED359B" w:rsidP="00ED359B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7,7808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895" w:type="dxa"/>
          </w:tcPr>
          <w:p w14:paraId="35473EFB" w14:textId="21E8B177" w:rsidR="00ED359B" w:rsidRDefault="00ED359B" w:rsidP="00ED35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8,1966∙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</w:tr>
      <w:tr w:rsidR="00ED359B" w14:paraId="3E930FB9" w14:textId="77777777" w:rsidTr="00ED359B">
        <w:trPr>
          <w:jc w:val="center"/>
        </w:trPr>
        <w:tc>
          <w:tcPr>
            <w:tcW w:w="2975" w:type="dxa"/>
          </w:tcPr>
          <w:p w14:paraId="28279359" w14:textId="77777777" w:rsidR="00ED359B" w:rsidRDefault="00ED359B" w:rsidP="00ED35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2634" w:type="dxa"/>
          </w:tcPr>
          <w:p w14:paraId="53CEE9A8" w14:textId="2BDEA023" w:rsidR="00ED359B" w:rsidRDefault="00ED359B" w:rsidP="00ED359B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2,8073∙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895" w:type="dxa"/>
          </w:tcPr>
          <w:p w14:paraId="114C7E39" w14:textId="603BC295" w:rsidR="00ED359B" w:rsidRDefault="00ED359B" w:rsidP="00ED35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1,2081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</w:tr>
      <w:tr w:rsidR="00ED359B" w14:paraId="0CF647BF" w14:textId="77777777" w:rsidTr="00ED359B">
        <w:trPr>
          <w:jc w:val="center"/>
        </w:trPr>
        <w:tc>
          <w:tcPr>
            <w:tcW w:w="2975" w:type="dxa"/>
          </w:tcPr>
          <w:p w14:paraId="2ACEFCD5" w14:textId="77777777" w:rsidR="00ED359B" w:rsidRDefault="00ED359B" w:rsidP="00ED35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oMath>
            </m:oMathPara>
          </w:p>
        </w:tc>
        <w:tc>
          <w:tcPr>
            <w:tcW w:w="2634" w:type="dxa"/>
          </w:tcPr>
          <w:p w14:paraId="0758CDC7" w14:textId="7F52F799" w:rsidR="00ED359B" w:rsidRDefault="00ED359B" w:rsidP="00ED359B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2,0263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895" w:type="dxa"/>
          </w:tcPr>
          <w:p w14:paraId="61C63BF0" w14:textId="7BACC826" w:rsidR="00ED359B" w:rsidRDefault="00ED359B" w:rsidP="00ED35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8,4137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sup>
                </m:sSup>
              </m:oMath>
            </m:oMathPara>
          </w:p>
        </w:tc>
      </w:tr>
      <w:tr w:rsidR="00ED359B" w14:paraId="667B389F" w14:textId="77777777" w:rsidTr="00ED359B">
        <w:trPr>
          <w:jc w:val="center"/>
        </w:trPr>
        <w:tc>
          <w:tcPr>
            <w:tcW w:w="2975" w:type="dxa"/>
          </w:tcPr>
          <w:p w14:paraId="5F2B30E5" w14:textId="77777777" w:rsidR="00ED359B" w:rsidRDefault="00ED359B" w:rsidP="00ED35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  <w:tc>
          <w:tcPr>
            <w:tcW w:w="2634" w:type="dxa"/>
          </w:tcPr>
          <w:p w14:paraId="0F9506F1" w14:textId="7A3FBC22" w:rsidR="00ED359B" w:rsidRDefault="00ED359B" w:rsidP="00ED359B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3,</m:t>
                </m:r>
                <m:r>
                  <w:rPr>
                    <w:rFonts w:ascii="Cambria Math" w:eastAsiaTheme="minorEastAsia" w:hAnsi="Cambria Math" w:cs="Times New Roman"/>
                  </w:rPr>
                  <m:t>2501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895" w:type="dxa"/>
          </w:tcPr>
          <w:p w14:paraId="16FF981C" w14:textId="684E922D" w:rsidR="00ED359B" w:rsidRDefault="00995D27" w:rsidP="00ED35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1,6788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</w:tr>
      <w:tr w:rsidR="00ED359B" w14:paraId="60E148D6" w14:textId="77777777" w:rsidTr="00ED359B">
        <w:trPr>
          <w:jc w:val="center"/>
        </w:trPr>
        <w:tc>
          <w:tcPr>
            <w:tcW w:w="2975" w:type="dxa"/>
            <w:tcBorders>
              <w:bottom w:val="single" w:sz="12" w:space="0" w:color="auto"/>
            </w:tcBorders>
          </w:tcPr>
          <w:p w14:paraId="20380C6C" w14:textId="77777777" w:rsidR="00ED359B" w:rsidRDefault="00ED359B" w:rsidP="00ED35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  <w:tc>
          <w:tcPr>
            <w:tcW w:w="2634" w:type="dxa"/>
            <w:tcBorders>
              <w:bottom w:val="single" w:sz="12" w:space="0" w:color="auto"/>
            </w:tcBorders>
          </w:tcPr>
          <w:p w14:paraId="76847E1C" w14:textId="4B47FEB2" w:rsidR="00ED359B" w:rsidRDefault="00995D27" w:rsidP="00ED359B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4,8760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895" w:type="dxa"/>
            <w:tcBorders>
              <w:bottom w:val="single" w:sz="12" w:space="0" w:color="auto"/>
            </w:tcBorders>
          </w:tcPr>
          <w:p w14:paraId="21414ADA" w14:textId="6C439A69" w:rsidR="00ED359B" w:rsidRDefault="00995D27" w:rsidP="00ED35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7,4837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0B678FC6" w14:textId="3DB42A0F" w:rsidR="00ED359B" w:rsidRDefault="00ED359B" w:rsidP="00630761">
      <w:pPr>
        <w:rPr>
          <w:rFonts w:eastAsiaTheme="minorEastAsia" w:cs="Times New Roman"/>
          <w:iCs/>
        </w:rPr>
      </w:pPr>
    </w:p>
    <w:p w14:paraId="102F49F9" w14:textId="5D815182" w:rsidR="00995D27" w:rsidRPr="00995D27" w:rsidRDefault="00995D27" w:rsidP="00995D27">
      <w:pPr>
        <w:pStyle w:val="Legenda"/>
        <w:keepNext/>
        <w:jc w:val="center"/>
        <w:rPr>
          <w:rFonts w:cs="Times New Roman"/>
          <w:color w:val="auto"/>
        </w:rPr>
      </w:pPr>
      <w:r w:rsidRPr="00995D27">
        <w:rPr>
          <w:rFonts w:cs="Times New Roman"/>
          <w:color w:val="auto"/>
        </w:rPr>
        <w:t xml:space="preserve">Tabela </w:t>
      </w:r>
      <w:r w:rsidRPr="00995D27">
        <w:rPr>
          <w:rFonts w:cs="Times New Roman"/>
          <w:color w:val="auto"/>
        </w:rPr>
        <w:fldChar w:fldCharType="begin"/>
      </w:r>
      <w:r w:rsidRPr="00995D27">
        <w:rPr>
          <w:rFonts w:cs="Times New Roman"/>
          <w:color w:val="auto"/>
        </w:rPr>
        <w:instrText xml:space="preserve"> SEQ Tabela \* ROMAN </w:instrText>
      </w:r>
      <w:r w:rsidRPr="00995D27">
        <w:rPr>
          <w:rFonts w:cs="Times New Roman"/>
          <w:color w:val="auto"/>
        </w:rPr>
        <w:fldChar w:fldCharType="separate"/>
      </w:r>
      <w:r w:rsidRPr="00995D27">
        <w:rPr>
          <w:rFonts w:cs="Times New Roman"/>
          <w:color w:val="auto"/>
        </w:rPr>
        <w:t>VIII</w:t>
      </w:r>
      <w:r w:rsidRPr="00995D27">
        <w:rPr>
          <w:rFonts w:cs="Times New Roman"/>
          <w:color w:val="auto"/>
        </w:rPr>
        <w:fldChar w:fldCharType="end"/>
      </w:r>
      <w:r w:rsidRPr="00995D27">
        <w:rPr>
          <w:rFonts w:cs="Times New Roman"/>
          <w:color w:val="auto"/>
        </w:rPr>
        <w:t>. Erros percentuais sobre as normas euclidianas e o determinante para solução de sistemas lineares pelo método de Gauss com pivoteamento considerando precisão double. Comparação entre programa C e resultado do MATLAB.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2634"/>
        <w:gridCol w:w="2895"/>
      </w:tblGrid>
      <w:tr w:rsidR="00995D27" w14:paraId="6DD5A10A" w14:textId="77777777" w:rsidTr="00ED359B">
        <w:trPr>
          <w:jc w:val="center"/>
        </w:trPr>
        <w:tc>
          <w:tcPr>
            <w:tcW w:w="2975" w:type="dxa"/>
            <w:tcBorders>
              <w:top w:val="single" w:sz="12" w:space="0" w:color="auto"/>
            </w:tcBorders>
          </w:tcPr>
          <w:p w14:paraId="7A5C050F" w14:textId="77777777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Execução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4x4</m:t>
                  </m:r>
                </m:e>
              </m:d>
            </m:oMath>
          </w:p>
        </w:tc>
        <w:tc>
          <w:tcPr>
            <w:tcW w:w="2634" w:type="dxa"/>
            <w:tcBorders>
              <w:top w:val="single" w:sz="12" w:space="0" w:color="auto"/>
            </w:tcBorders>
          </w:tcPr>
          <w:p w14:paraId="1F080E42" w14:textId="77EBC89F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Erro determinante (%)</w:t>
            </w:r>
          </w:p>
        </w:tc>
        <w:tc>
          <w:tcPr>
            <w:tcW w:w="2895" w:type="dxa"/>
            <w:tcBorders>
              <w:top w:val="single" w:sz="12" w:space="0" w:color="auto"/>
            </w:tcBorders>
          </w:tcPr>
          <w:p w14:paraId="373B0257" w14:textId="41F8E1C1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Erro norma (%)</w:t>
            </w:r>
          </w:p>
        </w:tc>
      </w:tr>
      <w:tr w:rsidR="00995D27" w14:paraId="19A5284E" w14:textId="77777777" w:rsidTr="00ED359B">
        <w:trPr>
          <w:jc w:val="center"/>
        </w:trPr>
        <w:tc>
          <w:tcPr>
            <w:tcW w:w="2975" w:type="dxa"/>
          </w:tcPr>
          <w:p w14:paraId="378FE9E1" w14:textId="77777777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2634" w:type="dxa"/>
          </w:tcPr>
          <w:p w14:paraId="1190A859" w14:textId="23FB72E0" w:rsidR="00995D27" w:rsidRDefault="00995D27" w:rsidP="00995D27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3,</m:t>
                </m:r>
                <m:r>
                  <w:rPr>
                    <w:rFonts w:ascii="Cambria Math" w:eastAsiaTheme="minorEastAsia" w:hAnsi="Cambria Math" w:cs="Times New Roman"/>
                  </w:rPr>
                  <m:t>3444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895" w:type="dxa"/>
          </w:tcPr>
          <w:p w14:paraId="270C3049" w14:textId="138486CE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3,</m:t>
                </m:r>
                <m:r>
                  <w:rPr>
                    <w:rFonts w:ascii="Cambria Math" w:eastAsiaTheme="minorEastAsia" w:hAnsi="Cambria Math" w:cs="Times New Roman"/>
                  </w:rPr>
                  <m:t>4571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-14</m:t>
                    </m:r>
                  </m:sup>
                </m:sSup>
              </m:oMath>
            </m:oMathPara>
          </w:p>
        </w:tc>
      </w:tr>
      <w:tr w:rsidR="00995D27" w14:paraId="3AFBBE88" w14:textId="77777777" w:rsidTr="00ED359B">
        <w:trPr>
          <w:jc w:val="center"/>
        </w:trPr>
        <w:tc>
          <w:tcPr>
            <w:tcW w:w="2975" w:type="dxa"/>
          </w:tcPr>
          <w:p w14:paraId="7007EC42" w14:textId="77777777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2634" w:type="dxa"/>
          </w:tcPr>
          <w:p w14:paraId="3DD2980C" w14:textId="15C49324" w:rsidR="00995D27" w:rsidRDefault="00995D27" w:rsidP="00995D27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3,0173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895" w:type="dxa"/>
          </w:tcPr>
          <w:p w14:paraId="7AFF9B75" w14:textId="29B37B85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3,5830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p>
                </m:sSup>
              </m:oMath>
            </m:oMathPara>
          </w:p>
        </w:tc>
      </w:tr>
      <w:tr w:rsidR="00995D27" w14:paraId="1DE9FFE6" w14:textId="77777777" w:rsidTr="00ED359B">
        <w:trPr>
          <w:jc w:val="center"/>
        </w:trPr>
        <w:tc>
          <w:tcPr>
            <w:tcW w:w="2975" w:type="dxa"/>
          </w:tcPr>
          <w:p w14:paraId="66C937F4" w14:textId="77777777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oMath>
            </m:oMathPara>
          </w:p>
        </w:tc>
        <w:tc>
          <w:tcPr>
            <w:tcW w:w="2634" w:type="dxa"/>
          </w:tcPr>
          <w:p w14:paraId="072C2CC2" w14:textId="1E3BE6D2" w:rsidR="00995D27" w:rsidRDefault="00995D27" w:rsidP="00995D27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1,9280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895" w:type="dxa"/>
          </w:tcPr>
          <w:p w14:paraId="50746F98" w14:textId="531FD49B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oMath>
            </m:oMathPara>
          </w:p>
        </w:tc>
      </w:tr>
      <w:tr w:rsidR="00995D27" w14:paraId="17E137EF" w14:textId="77777777" w:rsidTr="00ED359B">
        <w:trPr>
          <w:jc w:val="center"/>
        </w:trPr>
        <w:tc>
          <w:tcPr>
            <w:tcW w:w="2975" w:type="dxa"/>
          </w:tcPr>
          <w:p w14:paraId="350AE0B0" w14:textId="77777777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  <w:tc>
          <w:tcPr>
            <w:tcW w:w="2634" w:type="dxa"/>
          </w:tcPr>
          <w:p w14:paraId="3D4550A5" w14:textId="14F230BF" w:rsidR="00995D27" w:rsidRDefault="00995D27" w:rsidP="00995D27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3,</m:t>
                </m:r>
                <m:r>
                  <w:rPr>
                    <w:rFonts w:ascii="Cambria Math" w:eastAsiaTheme="minorEastAsia" w:hAnsi="Cambria Math" w:cs="Times New Roman"/>
                  </w:rPr>
                  <m:t>8421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895" w:type="dxa"/>
          </w:tcPr>
          <w:p w14:paraId="7D5A9A5F" w14:textId="6E04A9A4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1,3942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</w:tr>
      <w:tr w:rsidR="00995D27" w14:paraId="411E79E5" w14:textId="77777777" w:rsidTr="00ED359B">
        <w:trPr>
          <w:jc w:val="center"/>
        </w:trPr>
        <w:tc>
          <w:tcPr>
            <w:tcW w:w="2975" w:type="dxa"/>
            <w:tcBorders>
              <w:bottom w:val="single" w:sz="12" w:space="0" w:color="auto"/>
            </w:tcBorders>
          </w:tcPr>
          <w:p w14:paraId="362B8465" w14:textId="77777777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  <w:tc>
          <w:tcPr>
            <w:tcW w:w="2634" w:type="dxa"/>
            <w:tcBorders>
              <w:bottom w:val="single" w:sz="12" w:space="0" w:color="auto"/>
            </w:tcBorders>
          </w:tcPr>
          <w:p w14:paraId="7F92AA31" w14:textId="08BEB73D" w:rsidR="00995D27" w:rsidRDefault="00995D27" w:rsidP="00995D27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</w:rPr>
                  <m:t>1268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895" w:type="dxa"/>
            <w:tcBorders>
              <w:bottom w:val="single" w:sz="12" w:space="0" w:color="auto"/>
            </w:tcBorders>
          </w:tcPr>
          <w:p w14:paraId="3E82F5DA" w14:textId="351BE3B0" w:rsidR="00995D27" w:rsidRDefault="00995D27" w:rsidP="00995D27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3,2833</m:t>
                </m:r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-14</m:t>
                    </m:r>
                  </m:sup>
                </m:sSup>
              </m:oMath>
            </m:oMathPara>
          </w:p>
        </w:tc>
      </w:tr>
    </w:tbl>
    <w:p w14:paraId="43BE6601" w14:textId="4520E0DC" w:rsidR="00ED359B" w:rsidRDefault="00ED359B" w:rsidP="00630761">
      <w:pPr>
        <w:rPr>
          <w:rFonts w:eastAsiaTheme="minorEastAsia" w:cs="Times New Roman"/>
          <w:iCs/>
        </w:rPr>
      </w:pPr>
    </w:p>
    <w:p w14:paraId="195F42B3" w14:textId="6841FD13" w:rsidR="00995D27" w:rsidRDefault="00995D27" w:rsidP="0063076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ab/>
        <w:t xml:space="preserve">Como esperado mais uma vez, os erros se mostraram consideravelmente maiores quando as simulações foram feitas com variáveis do tipo </w:t>
      </w:r>
      <w:r>
        <w:rPr>
          <w:rFonts w:eastAsiaTheme="minorEastAsia" w:cs="Times New Roman"/>
          <w:i/>
        </w:rPr>
        <w:t>float</w:t>
      </w:r>
      <w:r>
        <w:rPr>
          <w:rFonts w:eastAsiaTheme="minorEastAsia" w:cs="Times New Roman"/>
          <w:iCs/>
        </w:rPr>
        <w:t xml:space="preserve">. Os erros elevados na Tabela VIII quando se compara os valores dos determinantes é explicado pela precisão com a variáveis é impressa na </w:t>
      </w:r>
      <w:r>
        <w:rPr>
          <w:rFonts w:eastAsiaTheme="minorEastAsia" w:cs="Times New Roman"/>
          <w:iCs/>
        </w:rPr>
        <w:lastRenderedPageBreak/>
        <w:t xml:space="preserve">tela. Para o caso dos determinantes, </w:t>
      </w:r>
      <w:r w:rsidR="00C30E86">
        <w:rPr>
          <w:rFonts w:eastAsiaTheme="minorEastAsia" w:cs="Times New Roman"/>
          <w:iCs/>
        </w:rPr>
        <w:t xml:space="preserve">os valores foram dados com precisão de seis casas decimais. Mesmo com isso, percebe-se uma diferença entre os dois tipos de variáveis de cerca de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100</m:t>
        </m:r>
      </m:oMath>
      <w:r w:rsidR="00C30E86">
        <w:rPr>
          <w:rFonts w:eastAsiaTheme="minorEastAsia" w:cs="Times New Roman"/>
          <w:iCs/>
        </w:rPr>
        <w:t xml:space="preserve"> vezes, explicitando ainda mais as consequências da propagação de erros de aproximação nas operações.</w:t>
      </w:r>
    </w:p>
    <w:p w14:paraId="4696C254" w14:textId="50ACC7FE" w:rsidR="00C30E86" w:rsidRPr="00995D27" w:rsidRDefault="00C30E86" w:rsidP="0063076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ab/>
        <w:t>Com isso, assim como foi dito nos casos anteriores, deve-se possuir bem definida a relação entre custo computacional e precisão demandada pelo projeto.</w:t>
      </w:r>
    </w:p>
    <w:p w14:paraId="3263E1A9" w14:textId="77777777" w:rsidR="00990AAA" w:rsidRPr="00990AAA" w:rsidRDefault="00990AAA" w:rsidP="0005655A">
      <w:pPr>
        <w:rPr>
          <w:rFonts w:eastAsiaTheme="minorEastAsia" w:cs="Times New Roman"/>
        </w:rPr>
      </w:pPr>
    </w:p>
    <w:sectPr w:rsidR="00990AAA" w:rsidRPr="00990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A6E"/>
    <w:multiLevelType w:val="hybridMultilevel"/>
    <w:tmpl w:val="5B46E8BC"/>
    <w:lvl w:ilvl="0" w:tplc="31A62C8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65413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3E94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0F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4A2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5CAF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67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8E9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8E3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9264A"/>
    <w:multiLevelType w:val="hybridMultilevel"/>
    <w:tmpl w:val="3B0C9762"/>
    <w:lvl w:ilvl="0" w:tplc="14BA629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3E68A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E24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DCE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83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BE6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DE8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43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0203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75C22"/>
    <w:multiLevelType w:val="multilevel"/>
    <w:tmpl w:val="9550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3731D"/>
    <w:multiLevelType w:val="hybridMultilevel"/>
    <w:tmpl w:val="F4B21780"/>
    <w:lvl w:ilvl="0" w:tplc="F432E94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D2B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06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1AD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4C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41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4E4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7AE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6E29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92DB7"/>
    <w:multiLevelType w:val="multilevel"/>
    <w:tmpl w:val="FF5E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23D08"/>
    <w:multiLevelType w:val="multilevel"/>
    <w:tmpl w:val="432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26FC8"/>
    <w:multiLevelType w:val="multilevel"/>
    <w:tmpl w:val="10E0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6"/>
  </w:num>
  <w:num w:numId="3">
    <w:abstractNumId w:val="5"/>
  </w:num>
  <w:num w:numId="4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43F"/>
    <w:rsid w:val="00026EAD"/>
    <w:rsid w:val="00035EE5"/>
    <w:rsid w:val="0005655A"/>
    <w:rsid w:val="00060C2F"/>
    <w:rsid w:val="00070BF4"/>
    <w:rsid w:val="00081757"/>
    <w:rsid w:val="00177795"/>
    <w:rsid w:val="002417B3"/>
    <w:rsid w:val="0029592B"/>
    <w:rsid w:val="003C6B42"/>
    <w:rsid w:val="004B122F"/>
    <w:rsid w:val="005761CB"/>
    <w:rsid w:val="005A3304"/>
    <w:rsid w:val="005D38FB"/>
    <w:rsid w:val="005D7DA9"/>
    <w:rsid w:val="006245FF"/>
    <w:rsid w:val="00630761"/>
    <w:rsid w:val="00677BA2"/>
    <w:rsid w:val="007D202F"/>
    <w:rsid w:val="007F1604"/>
    <w:rsid w:val="00801F10"/>
    <w:rsid w:val="0080520E"/>
    <w:rsid w:val="008322BE"/>
    <w:rsid w:val="00837D91"/>
    <w:rsid w:val="0089648B"/>
    <w:rsid w:val="00990AAA"/>
    <w:rsid w:val="00995D27"/>
    <w:rsid w:val="009A1A3F"/>
    <w:rsid w:val="00A13DC5"/>
    <w:rsid w:val="00A270AC"/>
    <w:rsid w:val="00A34A4A"/>
    <w:rsid w:val="00A57EA9"/>
    <w:rsid w:val="00AB6095"/>
    <w:rsid w:val="00AC2E03"/>
    <w:rsid w:val="00BB043F"/>
    <w:rsid w:val="00C30E86"/>
    <w:rsid w:val="00D62A45"/>
    <w:rsid w:val="00DF3B1A"/>
    <w:rsid w:val="00EC3BBA"/>
    <w:rsid w:val="00ED359B"/>
    <w:rsid w:val="00EE1886"/>
    <w:rsid w:val="00EE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B044"/>
  <w15:chartTrackingRefBased/>
  <w15:docId w15:val="{8AD410FE-A9C2-49FB-AF26-3630A8D9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55A"/>
    <w:pPr>
      <w:jc w:val="both"/>
    </w:pPr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043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60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322BE"/>
    <w:pPr>
      <w:ind w:left="720"/>
      <w:contextualSpacing/>
    </w:pPr>
  </w:style>
  <w:style w:type="table" w:styleId="Tabelacomgrade">
    <w:name w:val="Table Grid"/>
    <w:basedOn w:val="Tabelanormal"/>
    <w:uiPriority w:val="39"/>
    <w:rsid w:val="00EE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5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</Pages>
  <Words>1763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Christina Silva Perpe</dc:creator>
  <cp:keywords/>
  <dc:description/>
  <cp:lastModifiedBy>THIAGO HENRIQUE MELLO</cp:lastModifiedBy>
  <cp:revision>20</cp:revision>
  <dcterms:created xsi:type="dcterms:W3CDTF">2021-01-21T23:42:00Z</dcterms:created>
  <dcterms:modified xsi:type="dcterms:W3CDTF">2021-01-29T00:29:00Z</dcterms:modified>
</cp:coreProperties>
</file>