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105A" w14:textId="77777777" w:rsidR="00AB6095" w:rsidRPr="00EE1886" w:rsidRDefault="00AB6095" w:rsidP="00AB6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8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CENTRO FEDERAL DE EDUCAÇÃO TECNOLÓGICA DE MINAS GERAIS</w:t>
      </w:r>
    </w:p>
    <w:p w14:paraId="75D22628" w14:textId="1603AD75" w:rsidR="00AB6095" w:rsidRPr="00EE1886" w:rsidRDefault="00060C2F" w:rsidP="00AB6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8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MÉTODOS NUMÉRICOS COMPUTACIONAIS</w:t>
      </w:r>
    </w:p>
    <w:p w14:paraId="1A0EC817" w14:textId="1B418F27" w:rsidR="00AB6095" w:rsidRPr="00EE1886" w:rsidRDefault="00060C2F" w:rsidP="00AB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Lista de exercícios</w:t>
      </w:r>
      <w:r w:rsidR="00AB6095" w:rsidRPr="00EE188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01</w:t>
      </w:r>
    </w:p>
    <w:p w14:paraId="441EE210" w14:textId="77777777" w:rsidR="007D202F" w:rsidRPr="00EE1886" w:rsidRDefault="007D202F" w:rsidP="00AB6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A13F95" w14:textId="77777777" w:rsidR="00AB6095" w:rsidRPr="00EE1886" w:rsidRDefault="00AB6095" w:rsidP="00AB6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Thiago Henrique Gonçalves Mello - 201612060188 - thiagohgmello@gmail.com</w:t>
      </w:r>
      <w:r w:rsidRPr="00EE1886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 </w:t>
      </w:r>
    </w:p>
    <w:p w14:paraId="3D111218" w14:textId="77777777" w:rsidR="00AB6095" w:rsidRPr="00EE1886" w:rsidRDefault="00AB6095" w:rsidP="00AB6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C3F909" w14:textId="01B9BCA9" w:rsidR="00060C2F" w:rsidRPr="00EE1886" w:rsidRDefault="00AB6095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Questão 1)</w:t>
      </w: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060C2F"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Para resolução da primeira questão da lista de exercícios, foi desenvolvida uma rotina em linguagem C. Primeiramente, criou-se um arquivo </w:t>
      </w:r>
      <w:r w:rsidR="00060C2F" w:rsidRPr="00EE1886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 xml:space="preserve">header </w:t>
      </w:r>
      <w:r w:rsidR="00060C2F" w:rsidRPr="00EE1886">
        <w:rPr>
          <w:rFonts w:ascii="Times New Roman" w:eastAsia="Times New Roman" w:hAnsi="Times New Roman" w:cs="Times New Roman"/>
          <w:color w:val="000000"/>
          <w:lang w:eastAsia="pt-BR"/>
        </w:rPr>
        <w:t>nomeado “</w:t>
      </w:r>
      <w:proofErr w:type="spellStart"/>
      <w:r w:rsidR="00060C2F" w:rsidRPr="00EE1886">
        <w:rPr>
          <w:rFonts w:ascii="Times New Roman" w:eastAsia="Times New Roman" w:hAnsi="Times New Roman" w:cs="Times New Roman"/>
          <w:color w:val="000000"/>
          <w:lang w:eastAsia="pt-BR"/>
        </w:rPr>
        <w:t>matrix.h</w:t>
      </w:r>
      <w:proofErr w:type="spellEnd"/>
      <w:r w:rsidR="00060C2F"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” com o intuito de separar as rotinas desenvolvidas para cada tipo de problema. Nele, foram inseridas as funções responsáveis pela verificação da possibilidade de multiplicação entre matrizes, </w:t>
      </w:r>
      <w:proofErr w:type="spellStart"/>
      <w:r w:rsidR="00060C2F" w:rsidRPr="00EE1886">
        <w:rPr>
          <w:rFonts w:ascii="Times New Roman" w:eastAsia="Times New Roman" w:hAnsi="Times New Roman" w:cs="Times New Roman"/>
          <w:color w:val="000000"/>
          <w:lang w:eastAsia="pt-BR"/>
        </w:rPr>
        <w:t>inicializador</w:t>
      </w:r>
      <w:proofErr w:type="spellEnd"/>
      <w:r w:rsidR="00060C2F"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 de matrizes, multiplicador e uma rotina específica para desalocar matrizes uma vez que estas são criadas dinamicamente.</w:t>
      </w:r>
    </w:p>
    <w:p w14:paraId="4D8745D5" w14:textId="5DC79985" w:rsidR="00060C2F" w:rsidRPr="00EE1886" w:rsidRDefault="00060C2F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A verificação é feita através da comparação entre o número de colunas da primeira matriz na multiplicação e o número de linhas da segunda. O tamanho dos elementos multiplicados é definido pelo usuário exigindo então uma requisição de dados inicialmente.</w:t>
      </w:r>
    </w:p>
    <w:p w14:paraId="0F436A9A" w14:textId="202C6B02" w:rsidR="00026EAD" w:rsidRPr="00EE1886" w:rsidRDefault="00060C2F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Com os tamanhos especificados, passa-se então para a multiplicação das matrizes, caso a operação possa ser realizada. Uma rotina em MATLAB foi feita com o intuito de comparar os resultados oriundos da rotina em C com </w:t>
      </w:r>
      <w:r w:rsidR="007F1604" w:rsidRPr="00EE1886">
        <w:rPr>
          <w:rFonts w:ascii="Times New Roman" w:eastAsia="Times New Roman" w:hAnsi="Times New Roman" w:cs="Times New Roman"/>
          <w:color w:val="000000"/>
          <w:lang w:eastAsia="pt-BR"/>
        </w:rPr>
        <w:t>precisões de ponto flutuante (</w:t>
      </w:r>
      <w:proofErr w:type="spellStart"/>
      <w:r w:rsidR="007F1604" w:rsidRPr="00EE1886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float</w:t>
      </w:r>
      <w:proofErr w:type="spellEnd"/>
      <w:r w:rsidR="007F1604"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) e </w:t>
      </w:r>
      <w:proofErr w:type="spellStart"/>
      <w:r w:rsidR="007F1604" w:rsidRPr="00EE1886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double</w:t>
      </w:r>
      <w:proofErr w:type="spellEnd"/>
      <w:r w:rsidR="007F1604" w:rsidRPr="00EE1886">
        <w:rPr>
          <w:rFonts w:ascii="Times New Roman" w:eastAsia="Times New Roman" w:hAnsi="Times New Roman" w:cs="Times New Roman"/>
          <w:color w:val="000000"/>
          <w:lang w:eastAsia="pt-BR"/>
        </w:rPr>
        <w:t>.</w:t>
      </w: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7F1604" w:rsidRPr="00EE1886">
        <w:rPr>
          <w:rFonts w:ascii="Times New Roman" w:eastAsia="Times New Roman" w:hAnsi="Times New Roman" w:cs="Times New Roman"/>
          <w:color w:val="000000"/>
          <w:lang w:eastAsia="pt-BR"/>
        </w:rPr>
        <w:t>Para explorar de forma mais completa as vantagens e desvantagens de determinado tipo de variável, as entradas de cada uma das matrizes foram determinadas a partir de uma função matemática, a saber</w:t>
      </w:r>
      <w:r w:rsidR="00026EAD" w:rsidRPr="00EE1886">
        <w:rPr>
          <w:rFonts w:ascii="Times New Roman" w:eastAsia="Times New Roman" w:hAnsi="Times New Roman" w:cs="Times New Roman"/>
          <w:color w:val="000000"/>
          <w:lang w:eastAsia="pt-BR"/>
        </w:rPr>
        <w:t>:</w:t>
      </w:r>
    </w:p>
    <w:p w14:paraId="6311F7ED" w14:textId="37F43528" w:rsidR="00026EAD" w:rsidRP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pt-BR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pt-BR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pt-B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pt-BR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pt-BR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color w:val="000000"/>
                  <w:lang w:eastAsia="pt-BR"/>
                </w:rPr>
                <m:t>,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pt-BR"/>
                </w:rPr>
                <m:t xml:space="preserve">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1</m:t>
                  </m:r>
                </m:e>
              </m:d>
            </m:e>
          </m:eqArr>
        </m:oMath>
      </m:oMathPara>
    </w:p>
    <w:p w14:paraId="2EA82237" w14:textId="77777777" w:rsidR="00177795" w:rsidRP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20467B9" w14:textId="5BE8713F" w:rsidR="00026EAD" w:rsidRPr="00EE1886" w:rsidRDefault="00026EAD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em que </w:t>
      </w:r>
      <m:oMath>
        <m:r>
          <w:rPr>
            <w:rFonts w:ascii="Cambria Math" w:eastAsia="Times New Roman" w:hAnsi="Cambria Math" w:cs="Times New Roman"/>
            <w:color w:val="000000"/>
            <w:lang w:eastAsia="pt-BR"/>
          </w:rPr>
          <m:t>x</m:t>
        </m:r>
      </m:oMath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é</w:t>
      </w:r>
      <w:proofErr w:type="spellEnd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 uma variável </w:t>
      </w:r>
      <w:proofErr w:type="spellStart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semi</w:t>
      </w:r>
      <w:r w:rsidR="00EE1886">
        <w:rPr>
          <w:rFonts w:ascii="Times New Roman" w:eastAsia="Times New Roman" w:hAnsi="Times New Roman" w:cs="Times New Roman"/>
          <w:color w:val="000000"/>
          <w:lang w:eastAsia="pt-BR"/>
        </w:rPr>
        <w:t>-</w:t>
      </w: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aleatória</w:t>
      </w:r>
      <w:proofErr w:type="spellEnd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 criada através da função “</w:t>
      </w:r>
      <w:proofErr w:type="spellStart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rand</w:t>
      </w:r>
      <w:proofErr w:type="spellEnd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” da biblioteca </w:t>
      </w:r>
      <w:proofErr w:type="spellStart"/>
      <w:r w:rsidRPr="00EE1886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stdlib</w:t>
      </w:r>
      <w:proofErr w:type="spellEnd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57C6B667" w14:textId="45029DCA" w:rsidR="00060C2F" w:rsidRPr="00EE1886" w:rsidRDefault="007F1604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A norma implementada para comparação de resultados foi a norma de </w:t>
      </w:r>
      <w:proofErr w:type="spellStart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Frobenius</w:t>
      </w:r>
      <w:proofErr w:type="spellEnd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, uma vez que esta expressa de forma similar </w:t>
      </w:r>
      <w:r w:rsidR="00026EAD" w:rsidRPr="00EE1886">
        <w:rPr>
          <w:rFonts w:ascii="Times New Roman" w:eastAsia="Times New Roman" w:hAnsi="Times New Roman" w:cs="Times New Roman"/>
          <w:color w:val="000000"/>
          <w:lang w:eastAsia="pt-BR"/>
        </w:rPr>
        <w:t>a média geométrica dos elementos da matriz.</w:t>
      </w:r>
    </w:p>
    <w:p w14:paraId="7F85EA08" w14:textId="30B48435" w:rsidR="007F1604" w:rsidRPr="00EE1886" w:rsidRDefault="007F1604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A título de comparação entre as duas precisões, vários tamanhos de matrizes distintos foram gerad</w:t>
      </w:r>
      <w:r w:rsidR="00EE1886" w:rsidRPr="00EE1886">
        <w:rPr>
          <w:rFonts w:ascii="Times New Roman" w:eastAsia="Times New Roman" w:hAnsi="Times New Roman" w:cs="Times New Roman"/>
          <w:color w:val="000000"/>
          <w:lang w:eastAsia="pt-BR"/>
        </w:rPr>
        <w:t>o</w:t>
      </w: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s aleatoriamente e então comparadas com o resultado </w:t>
      </w:r>
      <w:r w:rsidR="00026EAD" w:rsidRPr="00EE1886">
        <w:rPr>
          <w:rFonts w:ascii="Times New Roman" w:eastAsia="Times New Roman" w:hAnsi="Times New Roman" w:cs="Times New Roman"/>
          <w:color w:val="000000"/>
          <w:lang w:eastAsia="pt-BR"/>
        </w:rPr>
        <w:t>oriundo da rotina em MATLAB.</w:t>
      </w:r>
    </w:p>
    <w:p w14:paraId="320DF809" w14:textId="5F1DC6EA" w:rsidR="00A57EA9" w:rsidRPr="00A57EA9" w:rsidRDefault="00EE1886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Com a precisão </w:t>
      </w:r>
      <w:proofErr w:type="spellStart"/>
      <w:r w:rsidRPr="00EE1886"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float</w:t>
      </w:r>
      <w:proofErr w:type="spellEnd"/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 xml:space="preserve">, 5 tamanhos distintos de matrizes foram apresentados com os erros </w:t>
      </w:r>
      <w:r w:rsidR="00A57EA9">
        <w:rPr>
          <w:rFonts w:ascii="Times New Roman" w:eastAsia="Times New Roman" w:hAnsi="Times New Roman" w:cs="Times New Roman"/>
          <w:color w:val="000000"/>
          <w:lang w:eastAsia="pt-BR"/>
        </w:rPr>
        <w:t xml:space="preserve">da norma de </w:t>
      </w:r>
      <w:proofErr w:type="spellStart"/>
      <w:r w:rsidR="00A57EA9">
        <w:rPr>
          <w:rFonts w:ascii="Times New Roman" w:eastAsia="Times New Roman" w:hAnsi="Times New Roman" w:cs="Times New Roman"/>
          <w:color w:val="000000"/>
          <w:lang w:eastAsia="pt-BR"/>
        </w:rPr>
        <w:t>Frobenius</w:t>
      </w:r>
      <w:proofErr w:type="spellEnd"/>
      <w:r w:rsidR="00A57EA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EE1886">
        <w:rPr>
          <w:rFonts w:ascii="Times New Roman" w:eastAsia="Times New Roman" w:hAnsi="Times New Roman" w:cs="Times New Roman"/>
          <w:color w:val="000000"/>
          <w:lang w:eastAsia="pt-BR"/>
        </w:rPr>
        <w:t>expressos na Tabela I.</w:t>
      </w:r>
      <w:r w:rsidR="00A57EA9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110C376E" w14:textId="65980D26" w:rsidR="00A57EA9" w:rsidRPr="00A57EA9" w:rsidRDefault="00A57EA9" w:rsidP="00A57EA9">
      <w:pPr>
        <w:pStyle w:val="Legenda"/>
        <w:keepNext/>
        <w:rPr>
          <w:rFonts w:ascii="Times New Roman" w:hAnsi="Times New Roman" w:cs="Times New Roman"/>
          <w:color w:val="auto"/>
        </w:rPr>
      </w:pPr>
      <w:r w:rsidRPr="00A57EA9">
        <w:rPr>
          <w:rFonts w:ascii="Times New Roman" w:hAnsi="Times New Roman" w:cs="Times New Roman"/>
          <w:color w:val="auto"/>
        </w:rPr>
        <w:t xml:space="preserve">Tabela </w:t>
      </w:r>
      <w:r w:rsidRPr="00A57EA9">
        <w:rPr>
          <w:rFonts w:ascii="Times New Roman" w:hAnsi="Times New Roman" w:cs="Times New Roman"/>
          <w:color w:val="auto"/>
        </w:rPr>
        <w:fldChar w:fldCharType="begin"/>
      </w:r>
      <w:r w:rsidRPr="00A57EA9">
        <w:rPr>
          <w:rFonts w:ascii="Times New Roman" w:hAnsi="Times New Roman" w:cs="Times New Roman"/>
          <w:color w:val="auto"/>
        </w:rPr>
        <w:instrText xml:space="preserve"> SEQ Tabela \* ROMAN </w:instrText>
      </w:r>
      <w:r w:rsidRPr="00A57EA9">
        <w:rPr>
          <w:rFonts w:ascii="Times New Roman" w:hAnsi="Times New Roman" w:cs="Times New Roman"/>
          <w:color w:val="auto"/>
        </w:rPr>
        <w:fldChar w:fldCharType="separate"/>
      </w:r>
      <w:r w:rsidR="00177795">
        <w:rPr>
          <w:rFonts w:ascii="Times New Roman" w:hAnsi="Times New Roman" w:cs="Times New Roman"/>
          <w:noProof/>
          <w:color w:val="auto"/>
        </w:rPr>
        <w:t>I</w:t>
      </w:r>
      <w:r w:rsidRPr="00A57EA9">
        <w:rPr>
          <w:rFonts w:ascii="Times New Roman" w:hAnsi="Times New Roman" w:cs="Times New Roman"/>
          <w:color w:val="auto"/>
        </w:rPr>
        <w:fldChar w:fldCharType="end"/>
      </w:r>
      <w:r w:rsidRPr="00A57EA9">
        <w:rPr>
          <w:rFonts w:ascii="Times New Roman" w:hAnsi="Times New Roman" w:cs="Times New Roman"/>
          <w:color w:val="auto"/>
        </w:rPr>
        <w:t>. Erros percentuais</w:t>
      </w:r>
      <w:r>
        <w:rPr>
          <w:rFonts w:ascii="Times New Roman" w:hAnsi="Times New Roman" w:cs="Times New Roman"/>
          <w:color w:val="auto"/>
        </w:rPr>
        <w:t xml:space="preserve"> sobre as normas de </w:t>
      </w:r>
      <w:proofErr w:type="spellStart"/>
      <w:r>
        <w:rPr>
          <w:rFonts w:ascii="Times New Roman" w:hAnsi="Times New Roman" w:cs="Times New Roman"/>
          <w:color w:val="auto"/>
        </w:rPr>
        <w:t>Frobenius</w:t>
      </w:r>
      <w:proofErr w:type="spellEnd"/>
      <w:r w:rsidRPr="00A57EA9">
        <w:rPr>
          <w:rFonts w:ascii="Times New Roman" w:hAnsi="Times New Roman" w:cs="Times New Roman"/>
          <w:color w:val="auto"/>
        </w:rPr>
        <w:t xml:space="preserve"> considerando precisão </w:t>
      </w:r>
      <w:proofErr w:type="spellStart"/>
      <w:r w:rsidRPr="00A57EA9">
        <w:rPr>
          <w:rFonts w:ascii="Times New Roman" w:hAnsi="Times New Roman" w:cs="Times New Roman"/>
          <w:color w:val="auto"/>
        </w:rPr>
        <w:t>float</w:t>
      </w:r>
      <w:proofErr w:type="spellEnd"/>
      <w:r w:rsidRPr="00A57EA9">
        <w:rPr>
          <w:rFonts w:ascii="Times New Roman" w:hAnsi="Times New Roman" w:cs="Times New Roman"/>
          <w:color w:val="auto"/>
        </w:rPr>
        <w:t>. Comparação entre programa C e resultado do MATLAB.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2677"/>
        <w:gridCol w:w="2828"/>
      </w:tblGrid>
      <w:tr w:rsidR="00EE1886" w14:paraId="14BA1B7F" w14:textId="77777777" w:rsidTr="00A57EA9">
        <w:tc>
          <w:tcPr>
            <w:tcW w:w="5676" w:type="dxa"/>
            <w:gridSpan w:val="2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4F0F7" w14:textId="6C17C51C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Tamanho das Matrizes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A∙B</m:t>
                  </m:r>
                </m:e>
              </m:d>
            </m:oMath>
          </w:p>
        </w:tc>
        <w:tc>
          <w:tcPr>
            <w:tcW w:w="2828" w:type="dxa"/>
            <w:vMerge w:val="restart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1ABB0BA3" w14:textId="61E2DF7F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Erro (%)</w:t>
            </w:r>
          </w:p>
        </w:tc>
      </w:tr>
      <w:tr w:rsidR="00EE1886" w14:paraId="58C396B3" w14:textId="77777777" w:rsidTr="00A57EA9">
        <w:tc>
          <w:tcPr>
            <w:tcW w:w="29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DA237" w14:textId="26EAA7D1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2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115AC" w14:textId="1334CD1A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2828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0004F1F9" w14:textId="6DBD07CC" w:rsidR="00EE1886" w:rsidRDefault="00EE1886" w:rsidP="00060C2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EE1886" w14:paraId="043EAFF6" w14:textId="77777777" w:rsidTr="00A57EA9">
        <w:tc>
          <w:tcPr>
            <w:tcW w:w="2999" w:type="dxa"/>
            <w:tcBorders>
              <w:top w:val="single" w:sz="8" w:space="0" w:color="auto"/>
            </w:tcBorders>
          </w:tcPr>
          <w:p w14:paraId="6279488A" w14:textId="44A2716C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500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</m:oMath>
            </m:oMathPara>
          </w:p>
        </w:tc>
        <w:tc>
          <w:tcPr>
            <w:tcW w:w="2677" w:type="dxa"/>
            <w:tcBorders>
              <w:top w:val="single" w:sz="8" w:space="0" w:color="auto"/>
            </w:tcBorders>
          </w:tcPr>
          <w:p w14:paraId="36DD4FB6" w14:textId="71DD76AE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700</m:t>
                    </m:r>
                  </m:e>
                </m:d>
              </m:oMath>
            </m:oMathPara>
          </w:p>
        </w:tc>
        <w:tc>
          <w:tcPr>
            <w:tcW w:w="2828" w:type="dxa"/>
            <w:tcBorders>
              <w:top w:val="single" w:sz="8" w:space="0" w:color="auto"/>
            </w:tcBorders>
          </w:tcPr>
          <w:p w14:paraId="61E0B2F8" w14:textId="77E7C01F" w:rsidR="00EE1886" w:rsidRDefault="00EE1886" w:rsidP="00060C2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1,9450∙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-5</m:t>
                    </m:r>
                  </m:sup>
                </m:sSup>
              </m:oMath>
            </m:oMathPara>
          </w:p>
        </w:tc>
      </w:tr>
      <w:tr w:rsidR="00EE1886" w14:paraId="4C52CEBE" w14:textId="77777777" w:rsidTr="00EE1886">
        <w:tc>
          <w:tcPr>
            <w:tcW w:w="2999" w:type="dxa"/>
          </w:tcPr>
          <w:p w14:paraId="73F11800" w14:textId="215C98AA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</m:oMath>
            </m:oMathPara>
          </w:p>
        </w:tc>
        <w:tc>
          <w:tcPr>
            <w:tcW w:w="2677" w:type="dxa"/>
          </w:tcPr>
          <w:p w14:paraId="531EED93" w14:textId="66BA8062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2828" w:type="dxa"/>
          </w:tcPr>
          <w:p w14:paraId="0332BB94" w14:textId="07D9DCD7" w:rsidR="00EE1886" w:rsidRDefault="00EE1886" w:rsidP="00060C2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2,2318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</m:t>
                    </m:r>
                  </m:sup>
                </m:sSup>
              </m:oMath>
            </m:oMathPara>
          </w:p>
        </w:tc>
      </w:tr>
      <w:tr w:rsidR="00EE1886" w14:paraId="5311F10D" w14:textId="77777777" w:rsidTr="00EE1886">
        <w:tc>
          <w:tcPr>
            <w:tcW w:w="2999" w:type="dxa"/>
          </w:tcPr>
          <w:p w14:paraId="1FD22EC9" w14:textId="5B785E89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</m:oMath>
            </m:oMathPara>
          </w:p>
        </w:tc>
        <w:tc>
          <w:tcPr>
            <w:tcW w:w="2677" w:type="dxa"/>
          </w:tcPr>
          <w:p w14:paraId="11519837" w14:textId="0F12EC63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792</m:t>
                    </m:r>
                  </m:e>
                </m:d>
              </m:oMath>
            </m:oMathPara>
          </w:p>
        </w:tc>
        <w:tc>
          <w:tcPr>
            <w:tcW w:w="2828" w:type="dxa"/>
          </w:tcPr>
          <w:p w14:paraId="5D59A4BE" w14:textId="10C2568E" w:rsidR="00EE1886" w:rsidRDefault="00EE1886" w:rsidP="00060C2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4,5576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-5</m:t>
                    </m:r>
                  </m:sup>
                </m:sSup>
              </m:oMath>
            </m:oMathPara>
          </w:p>
        </w:tc>
      </w:tr>
      <w:tr w:rsidR="00EE1886" w14:paraId="56950191" w14:textId="77777777" w:rsidTr="00EE1886">
        <w:tc>
          <w:tcPr>
            <w:tcW w:w="2999" w:type="dxa"/>
          </w:tcPr>
          <w:p w14:paraId="72596C5E" w14:textId="15E2C899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677" w:type="dxa"/>
          </w:tcPr>
          <w:p w14:paraId="4A35D148" w14:textId="03807E04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828" w:type="dxa"/>
          </w:tcPr>
          <w:p w14:paraId="6B9F3A85" w14:textId="7AA04641" w:rsidR="00EE1886" w:rsidRDefault="00EE1886" w:rsidP="00060C2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2,2246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</m:t>
                    </m:r>
                  </m:sup>
                </m:sSup>
              </m:oMath>
            </m:oMathPara>
          </w:p>
        </w:tc>
      </w:tr>
      <w:tr w:rsidR="00EE1886" w14:paraId="46C3DA53" w14:textId="77777777" w:rsidTr="00EE1886">
        <w:tc>
          <w:tcPr>
            <w:tcW w:w="2999" w:type="dxa"/>
            <w:tcBorders>
              <w:bottom w:val="single" w:sz="12" w:space="0" w:color="auto"/>
            </w:tcBorders>
          </w:tcPr>
          <w:p w14:paraId="567E50A0" w14:textId="26A2E09E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9846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</m:oMath>
            </m:oMathPara>
          </w:p>
        </w:tc>
        <w:tc>
          <w:tcPr>
            <w:tcW w:w="2677" w:type="dxa"/>
            <w:tcBorders>
              <w:bottom w:val="single" w:sz="12" w:space="0" w:color="auto"/>
            </w:tcBorders>
          </w:tcPr>
          <w:p w14:paraId="46E7E709" w14:textId="5C562B4F" w:rsidR="00EE1886" w:rsidRDefault="00EE1886" w:rsidP="00EE188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6546</m:t>
                    </m:r>
                  </m:e>
                </m:d>
              </m:oMath>
            </m:oMathPara>
          </w:p>
        </w:tc>
        <w:tc>
          <w:tcPr>
            <w:tcW w:w="2828" w:type="dxa"/>
            <w:tcBorders>
              <w:bottom w:val="single" w:sz="12" w:space="0" w:color="auto"/>
            </w:tcBorders>
          </w:tcPr>
          <w:p w14:paraId="4997271A" w14:textId="0A7F51A4" w:rsidR="00EE1886" w:rsidRDefault="00EE1886" w:rsidP="00060C2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3,9493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59A91883" w14:textId="6C4AC61C" w:rsidR="00EE1886" w:rsidRDefault="00EE1886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B9F010F" w14:textId="1464E823" w:rsid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De forma similar, o mesmo procedimento com matrizes do mesmo tamanho, porém com possibilidade de serem diferentes, foi realizado considerando precisão estendida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lang w:eastAsia="pt-BR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>). Os resultados estão na Tabela II.</w:t>
      </w:r>
    </w:p>
    <w:p w14:paraId="6955D1D2" w14:textId="1C5F529D" w:rsid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B0FB3F7" w14:textId="77777777" w:rsid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ABC838B" w14:textId="4B5EE7F8" w:rsidR="00177795" w:rsidRPr="00177795" w:rsidRDefault="00177795" w:rsidP="00177795">
      <w:pPr>
        <w:pStyle w:val="Legenda"/>
        <w:keepNext/>
        <w:rPr>
          <w:rFonts w:ascii="Times New Roman" w:hAnsi="Times New Roman" w:cs="Times New Roman"/>
          <w:color w:val="auto"/>
        </w:rPr>
      </w:pPr>
      <w:r w:rsidRPr="00177795">
        <w:rPr>
          <w:rFonts w:ascii="Times New Roman" w:hAnsi="Times New Roman" w:cs="Times New Roman"/>
          <w:color w:val="auto"/>
        </w:rPr>
        <w:lastRenderedPageBreak/>
        <w:t xml:space="preserve">Tabela </w:t>
      </w:r>
      <w:r w:rsidRPr="00177795">
        <w:rPr>
          <w:rFonts w:ascii="Times New Roman" w:hAnsi="Times New Roman" w:cs="Times New Roman"/>
          <w:color w:val="auto"/>
        </w:rPr>
        <w:fldChar w:fldCharType="begin"/>
      </w:r>
      <w:r w:rsidRPr="00177795">
        <w:rPr>
          <w:rFonts w:ascii="Times New Roman" w:hAnsi="Times New Roman" w:cs="Times New Roman"/>
          <w:color w:val="auto"/>
        </w:rPr>
        <w:instrText xml:space="preserve"> SEQ Tabela \* ROMAN </w:instrText>
      </w:r>
      <w:r w:rsidRPr="00177795">
        <w:rPr>
          <w:rFonts w:ascii="Times New Roman" w:hAnsi="Times New Roman" w:cs="Times New Roman"/>
          <w:color w:val="auto"/>
        </w:rPr>
        <w:fldChar w:fldCharType="separate"/>
      </w:r>
      <w:r w:rsidRPr="00177795">
        <w:rPr>
          <w:rFonts w:ascii="Times New Roman" w:hAnsi="Times New Roman" w:cs="Times New Roman"/>
          <w:color w:val="auto"/>
        </w:rPr>
        <w:t>II</w:t>
      </w:r>
      <w:r w:rsidRPr="00177795">
        <w:rPr>
          <w:rFonts w:ascii="Times New Roman" w:hAnsi="Times New Roman" w:cs="Times New Roman"/>
          <w:color w:val="auto"/>
        </w:rPr>
        <w:fldChar w:fldCharType="end"/>
      </w:r>
      <w:r w:rsidRPr="00177795">
        <w:rPr>
          <w:rFonts w:ascii="Times New Roman" w:hAnsi="Times New Roman" w:cs="Times New Roman"/>
          <w:color w:val="auto"/>
        </w:rPr>
        <w:t xml:space="preserve">. Erros percentuais sobre as normas de </w:t>
      </w:r>
      <w:proofErr w:type="spellStart"/>
      <w:r w:rsidRPr="00177795">
        <w:rPr>
          <w:rFonts w:ascii="Times New Roman" w:hAnsi="Times New Roman" w:cs="Times New Roman"/>
          <w:color w:val="auto"/>
        </w:rPr>
        <w:t>Frobenius</w:t>
      </w:r>
      <w:proofErr w:type="spellEnd"/>
      <w:r w:rsidRPr="00177795">
        <w:rPr>
          <w:rFonts w:ascii="Times New Roman" w:hAnsi="Times New Roman" w:cs="Times New Roman"/>
          <w:color w:val="auto"/>
        </w:rPr>
        <w:t xml:space="preserve"> considerando precisão </w:t>
      </w:r>
      <w:proofErr w:type="spellStart"/>
      <w:r>
        <w:rPr>
          <w:rFonts w:ascii="Times New Roman" w:hAnsi="Times New Roman" w:cs="Times New Roman"/>
          <w:color w:val="auto"/>
        </w:rPr>
        <w:t>double</w:t>
      </w:r>
      <w:proofErr w:type="spellEnd"/>
      <w:r w:rsidRPr="00177795">
        <w:rPr>
          <w:rFonts w:ascii="Times New Roman" w:hAnsi="Times New Roman" w:cs="Times New Roman"/>
          <w:color w:val="auto"/>
        </w:rPr>
        <w:t>. Comparação entre programa C e resultado do MATLAB.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2677"/>
        <w:gridCol w:w="2828"/>
      </w:tblGrid>
      <w:tr w:rsidR="00177795" w14:paraId="6C64CBBF" w14:textId="77777777" w:rsidTr="00AF3164">
        <w:tc>
          <w:tcPr>
            <w:tcW w:w="5676" w:type="dxa"/>
            <w:gridSpan w:val="2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C7BE7F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Tamanho das Matrizes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pt-BR"/>
                    </w:rPr>
                    <m:t>A∙B</m:t>
                  </m:r>
                </m:e>
              </m:d>
            </m:oMath>
          </w:p>
        </w:tc>
        <w:tc>
          <w:tcPr>
            <w:tcW w:w="2828" w:type="dxa"/>
            <w:vMerge w:val="restart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7BE3C761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Erro (%)</w:t>
            </w:r>
          </w:p>
        </w:tc>
      </w:tr>
      <w:tr w:rsidR="00177795" w14:paraId="7F73391C" w14:textId="77777777" w:rsidTr="00AF3164">
        <w:tc>
          <w:tcPr>
            <w:tcW w:w="29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953CC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2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0AB3A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2828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0EF59C20" w14:textId="77777777" w:rsidR="00177795" w:rsidRDefault="00177795" w:rsidP="00AF3164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177795" w14:paraId="29B5C7D2" w14:textId="77777777" w:rsidTr="00AF3164">
        <w:tc>
          <w:tcPr>
            <w:tcW w:w="2999" w:type="dxa"/>
            <w:tcBorders>
              <w:top w:val="single" w:sz="8" w:space="0" w:color="auto"/>
            </w:tcBorders>
          </w:tcPr>
          <w:p w14:paraId="0262DDF0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500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</m:oMath>
            </m:oMathPara>
          </w:p>
        </w:tc>
        <w:tc>
          <w:tcPr>
            <w:tcW w:w="2677" w:type="dxa"/>
            <w:tcBorders>
              <w:top w:val="single" w:sz="8" w:space="0" w:color="auto"/>
            </w:tcBorders>
          </w:tcPr>
          <w:p w14:paraId="25E8EFEB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400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700</m:t>
                    </m:r>
                  </m:e>
                </m:d>
              </m:oMath>
            </m:oMathPara>
          </w:p>
        </w:tc>
        <w:tc>
          <w:tcPr>
            <w:tcW w:w="2828" w:type="dxa"/>
            <w:tcBorders>
              <w:top w:val="single" w:sz="8" w:space="0" w:color="auto"/>
            </w:tcBorders>
          </w:tcPr>
          <w:p w14:paraId="7448D8E5" w14:textId="0EC5BBD0" w:rsidR="00177795" w:rsidRDefault="00177795" w:rsidP="00AF3164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8,4449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13</m:t>
                    </m:r>
                  </m:sup>
                </m:sSup>
              </m:oMath>
            </m:oMathPara>
          </w:p>
        </w:tc>
      </w:tr>
      <w:tr w:rsidR="00177795" w14:paraId="244C52E3" w14:textId="77777777" w:rsidTr="00AF3164">
        <w:tc>
          <w:tcPr>
            <w:tcW w:w="2999" w:type="dxa"/>
          </w:tcPr>
          <w:p w14:paraId="3DBF9C3B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</m:oMath>
            </m:oMathPara>
          </w:p>
        </w:tc>
        <w:tc>
          <w:tcPr>
            <w:tcW w:w="2677" w:type="dxa"/>
          </w:tcPr>
          <w:p w14:paraId="7AD94E35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78</m:t>
                    </m:r>
                  </m:e>
                </m:d>
              </m:oMath>
            </m:oMathPara>
          </w:p>
        </w:tc>
        <w:tc>
          <w:tcPr>
            <w:tcW w:w="2828" w:type="dxa"/>
          </w:tcPr>
          <w:p w14:paraId="7D9A5218" w14:textId="7617F5F1" w:rsidR="00177795" w:rsidRDefault="00177795" w:rsidP="00AF3164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0</m:t>
                </m:r>
              </m:oMath>
            </m:oMathPara>
          </w:p>
        </w:tc>
      </w:tr>
      <w:tr w:rsidR="00177795" w14:paraId="6AD64CAE" w14:textId="77777777" w:rsidTr="00AF3164">
        <w:tc>
          <w:tcPr>
            <w:tcW w:w="2999" w:type="dxa"/>
          </w:tcPr>
          <w:p w14:paraId="1F14A529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</m:oMath>
            </m:oMathPara>
          </w:p>
        </w:tc>
        <w:tc>
          <w:tcPr>
            <w:tcW w:w="2677" w:type="dxa"/>
          </w:tcPr>
          <w:p w14:paraId="7610CF70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800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792</m:t>
                    </m:r>
                  </m:e>
                </m:d>
              </m:oMath>
            </m:oMathPara>
          </w:p>
        </w:tc>
        <w:tc>
          <w:tcPr>
            <w:tcW w:w="2828" w:type="dxa"/>
          </w:tcPr>
          <w:p w14:paraId="7DF2E8B4" w14:textId="0AB5B4DA" w:rsidR="00177795" w:rsidRDefault="00177795" w:rsidP="00AF3164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1,0854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12</m:t>
                    </m:r>
                  </m:sup>
                </m:sSup>
              </m:oMath>
            </m:oMathPara>
          </w:p>
        </w:tc>
      </w:tr>
      <w:tr w:rsidR="00177795" w14:paraId="13334080" w14:textId="77777777" w:rsidTr="00AF3164">
        <w:tc>
          <w:tcPr>
            <w:tcW w:w="2999" w:type="dxa"/>
          </w:tcPr>
          <w:p w14:paraId="3A48A2D3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677" w:type="dxa"/>
          </w:tcPr>
          <w:p w14:paraId="0F9B5CFC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2828" w:type="dxa"/>
          </w:tcPr>
          <w:p w14:paraId="564AEB57" w14:textId="1F547E90" w:rsidR="00177795" w:rsidRDefault="00177795" w:rsidP="00AF3164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4,3359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14</m:t>
                    </m:r>
                  </m:sup>
                </m:sSup>
              </m:oMath>
            </m:oMathPara>
          </w:p>
        </w:tc>
      </w:tr>
      <w:tr w:rsidR="00177795" w14:paraId="77D38C2C" w14:textId="77777777" w:rsidTr="00AF3164">
        <w:tc>
          <w:tcPr>
            <w:tcW w:w="2999" w:type="dxa"/>
            <w:tcBorders>
              <w:bottom w:val="single" w:sz="12" w:space="0" w:color="auto"/>
            </w:tcBorders>
          </w:tcPr>
          <w:p w14:paraId="303E2473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9846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</m:oMath>
            </m:oMathPara>
          </w:p>
        </w:tc>
        <w:tc>
          <w:tcPr>
            <w:tcW w:w="2677" w:type="dxa"/>
            <w:tcBorders>
              <w:bottom w:val="single" w:sz="12" w:space="0" w:color="auto"/>
            </w:tcBorders>
          </w:tcPr>
          <w:p w14:paraId="5B092139" w14:textId="77777777" w:rsidR="00177795" w:rsidRDefault="00177795" w:rsidP="00AF316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6546</m:t>
                    </m:r>
                  </m:e>
                </m:d>
              </m:oMath>
            </m:oMathPara>
          </w:p>
        </w:tc>
        <w:tc>
          <w:tcPr>
            <w:tcW w:w="2828" w:type="dxa"/>
            <w:tcBorders>
              <w:bottom w:val="single" w:sz="12" w:space="0" w:color="auto"/>
            </w:tcBorders>
          </w:tcPr>
          <w:p w14:paraId="084C728F" w14:textId="3B9F594C" w:rsidR="00177795" w:rsidRDefault="00177795" w:rsidP="00AF3164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2,3115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pt-B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t-BR"/>
                      </w:rPr>
                      <m:t>10</m:t>
                    </m:r>
                  </m:sup>
                </m:sSup>
              </m:oMath>
            </m:oMathPara>
          </w:p>
        </w:tc>
      </w:tr>
    </w:tbl>
    <w:p w14:paraId="3C605490" w14:textId="77777777" w:rsid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482D20" w14:textId="77777777" w:rsidR="00801F10" w:rsidRDefault="00A57EA9" w:rsidP="00060C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Comparando os dados, vê-se que</w:t>
      </w:r>
      <w:r w:rsidR="002417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mesmo apresentando </w:t>
      </w:r>
      <w:r w:rsidR="00801F10">
        <w:rPr>
          <w:rFonts w:ascii="Times New Roman" w:eastAsia="Times New Roman" w:hAnsi="Times New Roman" w:cs="Times New Roman"/>
          <w:sz w:val="24"/>
          <w:szCs w:val="24"/>
          <w:lang w:eastAsia="pt-BR"/>
        </w:rPr>
        <w:t>erros</w:t>
      </w:r>
      <w:r w:rsidR="002417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baixos, variáveis </w:t>
      </w:r>
      <w:proofErr w:type="spellStart"/>
      <w:r w:rsidR="002417B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float</w:t>
      </w:r>
      <w:proofErr w:type="spellEnd"/>
      <w:r w:rsidR="002417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cometem erros cerca de um milhão de vezes superiores aos casos em que se utiliza </w:t>
      </w:r>
      <w:proofErr w:type="spellStart"/>
      <w:r w:rsidR="002417B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double</w:t>
      </w:r>
      <w:proofErr w:type="spellEnd"/>
      <w:r w:rsidR="002417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matrizes maiores como por exemplo a última experimentada, </w:t>
      </w:r>
      <w:r w:rsidR="00177795">
        <w:rPr>
          <w:rFonts w:ascii="Times New Roman" w:eastAsia="Times New Roman" w:hAnsi="Times New Roman" w:cs="Times New Roman"/>
          <w:sz w:val="24"/>
          <w:szCs w:val="24"/>
          <w:lang w:eastAsia="pt-BR"/>
        </w:rPr>
        <w:t>os erros absolutos com números de ponto flutuante chegaram na casa de milhares de unidades, o que pode representar grandezas demasiadamente grandes para problemas específicos.</w:t>
      </w:r>
    </w:p>
    <w:p w14:paraId="2068343D" w14:textId="469ED402" w:rsidR="00EE1886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ponto que merece ser ressaltado é o efeito da propagação do erro. Para o caso de multiplicação, houve apenas dois pontos de combinação de incertezas: 1) no cálculo do elemento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ij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01F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</m:t>
            </m:r>
          </m:e>
        </m:d>
      </m:oMath>
      <w:r w:rsidR="00801F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2) no produto entre os elementos, entretanto, caso houvesse mais operações subsequentes, a propagação ocasionaria problemas maiores, como será visto em outras questões da lista.</w:t>
      </w:r>
    </w:p>
    <w:p w14:paraId="1E3D7A33" w14:textId="2E406696" w:rsid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desvantagem em se utilizar tamanhos maiores de variáveis ficou explícita ao avaliar o arquivo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 como saída do produto. Para o caso de precisão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arquivo teve cerca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1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GB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de memória, o que impossibilitava até sua abertura em programas para edição deste tipo de extensão.</w:t>
      </w:r>
    </w:p>
    <w:p w14:paraId="3994BA9A" w14:textId="1EA05E22" w:rsidR="00177795" w:rsidRPr="00177795" w:rsidRDefault="00177795" w:rsidP="00060C2F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Portanto, o que se pode concluir neste problema é que, caso não seja necessária uma precisão exorbitante, </w:t>
      </w:r>
      <w:r w:rsidR="00801F10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variáveis do tipo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float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</w:t>
      </w:r>
      <w:r w:rsidR="00801F10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são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 interessante</w:t>
      </w:r>
      <w:r w:rsidR="00801F10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.</w:t>
      </w:r>
    </w:p>
    <w:p w14:paraId="1D62B12D" w14:textId="77777777" w:rsidR="00081757" w:rsidRDefault="00081757"/>
    <w:sectPr w:rsidR="0008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A6E"/>
    <w:multiLevelType w:val="hybridMultilevel"/>
    <w:tmpl w:val="5B46E8BC"/>
    <w:lvl w:ilvl="0" w:tplc="31A62C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541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E94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0F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4A2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5CA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67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8E9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8E3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264A"/>
    <w:multiLevelType w:val="hybridMultilevel"/>
    <w:tmpl w:val="3B0C9762"/>
    <w:lvl w:ilvl="0" w:tplc="14BA629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E68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E24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CE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83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E6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DE8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43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20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75C22"/>
    <w:multiLevelType w:val="multilevel"/>
    <w:tmpl w:val="9550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3731D"/>
    <w:multiLevelType w:val="hybridMultilevel"/>
    <w:tmpl w:val="F4B21780"/>
    <w:lvl w:ilvl="0" w:tplc="F432E94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D2B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0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AD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4C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41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4E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AE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6E29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92DB7"/>
    <w:multiLevelType w:val="multilevel"/>
    <w:tmpl w:val="FF5E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23D08"/>
    <w:multiLevelType w:val="multilevel"/>
    <w:tmpl w:val="432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6FC8"/>
    <w:multiLevelType w:val="multilevel"/>
    <w:tmpl w:val="10E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5"/>
  </w:num>
  <w:num w:numId="4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3F"/>
    <w:rsid w:val="00026EAD"/>
    <w:rsid w:val="00035EE5"/>
    <w:rsid w:val="00060C2F"/>
    <w:rsid w:val="00070BF4"/>
    <w:rsid w:val="00081757"/>
    <w:rsid w:val="00177795"/>
    <w:rsid w:val="002417B3"/>
    <w:rsid w:val="0029592B"/>
    <w:rsid w:val="005761CB"/>
    <w:rsid w:val="005A3304"/>
    <w:rsid w:val="005D7DA9"/>
    <w:rsid w:val="006245FF"/>
    <w:rsid w:val="007D202F"/>
    <w:rsid w:val="007F1604"/>
    <w:rsid w:val="00801F10"/>
    <w:rsid w:val="0080520E"/>
    <w:rsid w:val="008322BE"/>
    <w:rsid w:val="00837D91"/>
    <w:rsid w:val="009A1A3F"/>
    <w:rsid w:val="00A13DC5"/>
    <w:rsid w:val="00A270AC"/>
    <w:rsid w:val="00A34A4A"/>
    <w:rsid w:val="00A57EA9"/>
    <w:rsid w:val="00AB6095"/>
    <w:rsid w:val="00BB043F"/>
    <w:rsid w:val="00D62A45"/>
    <w:rsid w:val="00EE1886"/>
    <w:rsid w:val="00E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B044"/>
  <w15:chartTrackingRefBased/>
  <w15:docId w15:val="{8AD410FE-A9C2-49FB-AF26-3630A8D9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043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6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322BE"/>
    <w:pPr>
      <w:ind w:left="720"/>
      <w:contextualSpacing/>
    </w:pPr>
  </w:style>
  <w:style w:type="table" w:styleId="Tabelacomgrade">
    <w:name w:val="Table Grid"/>
    <w:basedOn w:val="Tabelanormal"/>
    <w:uiPriority w:val="39"/>
    <w:rsid w:val="00EE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5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Christina Silva Perpe</dc:creator>
  <cp:keywords/>
  <dc:description/>
  <cp:lastModifiedBy>THIAGO HENRIQUE MELLO</cp:lastModifiedBy>
  <cp:revision>16</cp:revision>
  <dcterms:created xsi:type="dcterms:W3CDTF">2021-01-21T23:42:00Z</dcterms:created>
  <dcterms:modified xsi:type="dcterms:W3CDTF">2021-01-28T14:03:00Z</dcterms:modified>
</cp:coreProperties>
</file>