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 modelo está correto pois os requisitos listados estão de acordo com as revisões propostas pelos usuários, o sistema é capaz de notificar as alterações relevantes no estoque e impedir inserções duplicadas. Requisitos não contradizem os processos listados no DFD.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