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</w:t>
      </w:r>
      <w:r w:rsidR="002C3866">
        <w:t xml:space="preserve"> </w:t>
      </w:r>
      <w:proofErr w:type="gramStart"/>
      <w:r w:rsidR="002C3866">
        <w:t>final</w:t>
      </w:r>
      <w:r w:rsidRPr="00B87E82">
        <w:t>:</w:t>
      </w:r>
      <w:r w:rsidRPr="00B87E82">
        <w:tab/>
      </w:r>
      <w:bookmarkStart w:id="0" w:name="_GoBack"/>
      <w:proofErr w:type="gramEnd"/>
      <w:r w:rsidR="00594105" w:rsidRPr="00594105">
        <w:rPr>
          <w:color w:val="FF0000"/>
        </w:rPr>
        <w:t>8,0 (oito)</w:t>
      </w:r>
      <w:bookmarkEnd w:id="0"/>
      <w:r w:rsidRPr="00B87E82">
        <w:tab/>
      </w:r>
      <w:r w:rsidRPr="00B87E82">
        <w:tab/>
        <w:t>Atraso:</w:t>
      </w:r>
      <w:r w:rsidR="00A750EA" w:rsidRPr="00B87E82">
        <w:tab/>
      </w:r>
      <w:r w:rsidR="00A750EA" w:rsidRPr="00B87E82">
        <w:tab/>
        <w:t>Grupo de 1</w:t>
      </w:r>
      <w:r w:rsidR="00DD65FA">
        <w:t xml:space="preserve"> ou de &gt;=4 </w:t>
      </w:r>
      <w:r w:rsidR="00A750EA" w:rsidRPr="00B87E82">
        <w:t xml:space="preserve">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381AA9" w:rsidRPr="001D6CCB" w:rsidRDefault="001D6CCB" w:rsidP="00AE6756">
      <w:pPr>
        <w:pStyle w:val="Revisao"/>
        <w:rPr>
          <w:lang w:val="en-US"/>
        </w:rPr>
      </w:pPr>
      <w:r w:rsidRPr="001D6CCB">
        <w:rPr>
          <w:lang w:val="en-US"/>
        </w:rPr>
        <w:t>Pedro Paulo</w:t>
      </w:r>
      <w:r w:rsidRPr="001D6CCB">
        <w:rPr>
          <w:lang w:val="en-US"/>
        </w:rPr>
        <w:br/>
        <w:t>Stephanie Fay</w:t>
      </w:r>
      <w:r w:rsidRPr="001D6CCB">
        <w:rPr>
          <w:lang w:val="en-US"/>
        </w:rPr>
        <w:br/>
        <w:t xml:space="preserve">Thiago </w:t>
      </w:r>
      <w:proofErr w:type="spellStart"/>
      <w:r w:rsidRPr="001D6CCB">
        <w:rPr>
          <w:lang w:val="en-US"/>
        </w:rPr>
        <w:t>Lages</w:t>
      </w:r>
      <w:proofErr w:type="spellEnd"/>
    </w:p>
    <w:p w:rsidR="000E562A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r w:rsidR="001D6630" w:rsidRPr="00A83771">
        <w:t>)</w:t>
      </w:r>
      <w:r w:rsidR="001D6CCB">
        <w:t xml:space="preserve"> </w:t>
      </w:r>
      <w:r w:rsidR="001D6CCB">
        <w:tab/>
      </w:r>
      <w:r w:rsidR="001D6CCB" w:rsidRPr="001D6CCB">
        <w:rPr>
          <w:color w:val="FF0000"/>
        </w:rPr>
        <w:t>-1</w:t>
      </w:r>
    </w:p>
    <w:p w:rsidR="001D6CCB" w:rsidRDefault="001D6CCB" w:rsidP="001D6CCB">
      <w:pPr>
        <w:pStyle w:val="Revisao"/>
      </w:pPr>
      <w:proofErr w:type="gramStart"/>
      <w:r>
        <w:t>continuam</w:t>
      </w:r>
      <w:proofErr w:type="gramEnd"/>
      <w:r>
        <w:t xml:space="preserve"> esquecendo de identificar o arquivo no seu corpo – identificação no nome do arquivo não serve, pois é muito fácil mudar.</w:t>
      </w:r>
    </w:p>
    <w:p w:rsidR="00DD65FA" w:rsidRPr="00A83771" w:rsidRDefault="00DD65FA" w:rsidP="00A83771">
      <w:pPr>
        <w:pStyle w:val="Especcabealho"/>
      </w:pPr>
      <w:r>
        <w:t>E-mail de acordo com o padrão estabelecido (não: -2)</w:t>
      </w:r>
      <w:r w:rsidR="001D6CCB">
        <w:t xml:space="preserve"> </w:t>
      </w:r>
      <w:r w:rsidR="001D6CCB">
        <w:tab/>
      </w:r>
      <w:r w:rsidR="001D6CCB" w:rsidRPr="001D6CCB">
        <w:rPr>
          <w:color w:val="FF0000"/>
        </w:rPr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-1)</w:t>
      </w:r>
      <w:r w:rsidR="001D6CCB">
        <w:t xml:space="preserve"> </w:t>
      </w:r>
      <w:r w:rsidR="001D6CCB">
        <w:tab/>
      </w:r>
      <w:r w:rsidR="001D6CCB" w:rsidRPr="001D6CCB">
        <w:rPr>
          <w:color w:val="FF0000"/>
        </w:rPr>
        <w:t>OK</w:t>
      </w:r>
    </w:p>
    <w:p w:rsidR="00B44346" w:rsidRPr="00B87E82" w:rsidRDefault="00B44346" w:rsidP="00A83771">
      <w:pPr>
        <w:pStyle w:val="Especcabealho"/>
      </w:pPr>
    </w:p>
    <w:p w:rsidR="00DD65FA" w:rsidRDefault="00DD65FA" w:rsidP="00A83771">
      <w:pPr>
        <w:pStyle w:val="Especcabealho"/>
      </w:pPr>
      <w:r>
        <w:t xml:space="preserve">As avaliações dos itens resultam em </w:t>
      </w:r>
      <w:proofErr w:type="gramStart"/>
      <w:r>
        <w:t>{ OK</w:t>
      </w:r>
      <w:proofErr w:type="gramEnd"/>
      <w:r>
        <w:t xml:space="preserve">, </w:t>
      </w:r>
      <w:r w:rsidR="002C3866">
        <w:t>+/-</w:t>
      </w:r>
      <w:r>
        <w:t>, fraco, ruim, não fez }</w:t>
      </w:r>
    </w:p>
    <w:p w:rsidR="00DD65FA" w:rsidRDefault="00DD65FA" w:rsidP="00A83771">
      <w:pPr>
        <w:pStyle w:val="Especcabealho"/>
      </w:pPr>
      <w:r>
        <w:t xml:space="preserve">A nota </w:t>
      </w:r>
      <w:r w:rsidR="002C3866">
        <w:t>da parte “</w:t>
      </w:r>
      <w:r>
        <w:t>trabalho</w:t>
      </w:r>
      <w:r w:rsidR="002C3866">
        <w:t>”</w:t>
      </w:r>
      <w:r>
        <w:t xml:space="preserve"> leva em conta a frequência dos conceitos.</w:t>
      </w:r>
    </w:p>
    <w:p w:rsidR="00DD65FA" w:rsidRDefault="00DD65FA" w:rsidP="00A83771">
      <w:pPr>
        <w:pStyle w:val="Especcabealho"/>
      </w:pPr>
      <w:r>
        <w:t>A nota final leva em conta a nota do trabalho descontando as penalidades por não obedecer aos padrões publicados.</w:t>
      </w:r>
    </w:p>
    <w:p w:rsidR="002C3866" w:rsidRDefault="002C3866" w:rsidP="00A83771">
      <w:pPr>
        <w:pStyle w:val="Especcabealho"/>
      </w:pPr>
      <w:r>
        <w:t>Nota trabalho:</w:t>
      </w:r>
      <w:r w:rsidR="00594105">
        <w:t xml:space="preserve"> 9,0</w:t>
      </w:r>
    </w:p>
    <w:p w:rsidR="00DD65FA" w:rsidRDefault="00DD65FA" w:rsidP="002C3866">
      <w:pPr>
        <w:pStyle w:val="Revisao"/>
      </w:pPr>
      <w:r>
        <w:t xml:space="preserve"> </w:t>
      </w:r>
    </w:p>
    <w:p w:rsidR="00B44346" w:rsidRDefault="00C83291" w:rsidP="00DD65FA">
      <w:pPr>
        <w:pStyle w:val="Especcabealho"/>
      </w:pPr>
      <w:r w:rsidRPr="00B87E82">
        <w:t>1</w:t>
      </w:r>
      <w:r w:rsidR="00B87E82">
        <w:t xml:space="preserve"> –</w:t>
      </w:r>
      <w:r w:rsidR="00DD65FA">
        <w:t xml:space="preserve"> Dicionário de dados</w:t>
      </w:r>
      <w:r w:rsidR="001D6CCB">
        <w:tab/>
      </w:r>
      <w:r w:rsidR="001D6CCB" w:rsidRPr="001D6CCB">
        <w:rPr>
          <w:color w:val="FF0000"/>
        </w:rPr>
        <w:t>OK</w:t>
      </w:r>
    </w:p>
    <w:p w:rsidR="00DD65FA" w:rsidRDefault="00DD65FA" w:rsidP="00DD65FA">
      <w:pPr>
        <w:pStyle w:val="Revisao"/>
      </w:pPr>
    </w:p>
    <w:p w:rsidR="00DD65FA" w:rsidRDefault="00DD65FA" w:rsidP="00DD65FA">
      <w:pPr>
        <w:pStyle w:val="Especcabealho"/>
      </w:pPr>
      <w:r>
        <w:t xml:space="preserve">2 – </w:t>
      </w:r>
      <w:r w:rsidR="00F442B6">
        <w:t>Especificação de 5 requisitos</w:t>
      </w:r>
      <w:r w:rsidR="001D6CCB" w:rsidRPr="001D6CCB">
        <w:t xml:space="preserve"> </w:t>
      </w:r>
      <w:r w:rsidR="001D6CCB">
        <w:tab/>
      </w:r>
      <w:r w:rsidR="001D6CCB" w:rsidRPr="001D6CCB">
        <w:rPr>
          <w:color w:val="FF0000"/>
        </w:rPr>
        <w:t>OK</w:t>
      </w:r>
    </w:p>
    <w:p w:rsidR="00DD65FA" w:rsidRDefault="001D6CCB" w:rsidP="00DD65FA">
      <w:pPr>
        <w:pStyle w:val="Revisao"/>
      </w:pPr>
      <w:r>
        <w:t>Gostei, embora desconfie de alguns requisitos não funcionais</w:t>
      </w:r>
    </w:p>
    <w:p w:rsidR="00DD65FA" w:rsidRDefault="00DD65FA" w:rsidP="00DD65FA">
      <w:pPr>
        <w:pStyle w:val="Especcabealho"/>
      </w:pPr>
      <w:r>
        <w:t xml:space="preserve">3 – </w:t>
      </w:r>
      <w:r w:rsidR="00F442B6">
        <w:t xml:space="preserve">DFD </w:t>
      </w:r>
      <w:proofErr w:type="gramStart"/>
      <w:r w:rsidR="00F442B6">
        <w:t>da arquitetura</w:t>
      </w:r>
      <w:r>
        <w:t>s</w:t>
      </w:r>
      <w:proofErr w:type="gramEnd"/>
      <w:r w:rsidR="00B757A4">
        <w:t xml:space="preserve"> </w:t>
      </w:r>
      <w:r w:rsidR="00B757A4">
        <w:tab/>
      </w:r>
      <w:r w:rsidR="00B757A4" w:rsidRPr="00B757A4">
        <w:rPr>
          <w:color w:val="FF0000"/>
        </w:rPr>
        <w:t>fraco</w:t>
      </w:r>
    </w:p>
    <w:p w:rsidR="00DD65FA" w:rsidRDefault="00B757A4" w:rsidP="00DD65FA">
      <w:pPr>
        <w:pStyle w:val="Revisao"/>
      </w:pPr>
      <w:r>
        <w:t>Há uma inconsistência grave no DFD – fornecedor não pode ser simultaneamente uma entidade externa e um dado que flui.</w:t>
      </w:r>
    </w:p>
    <w:p w:rsidR="00B757A4" w:rsidRDefault="00B757A4" w:rsidP="00DD65FA">
      <w:pPr>
        <w:pStyle w:val="Revisao"/>
      </w:pPr>
      <w:r>
        <w:t>Item também é duvidoso – no dicionário vocês disseram que é um produto, no fluxo de dados necessariamente é um dado a respeito do produto. Como são coisas diferentes devem ter nomes diferentes.</w:t>
      </w:r>
    </w:p>
    <w:p w:rsidR="00DD65FA" w:rsidRDefault="00DD65FA" w:rsidP="00DD65FA">
      <w:pPr>
        <w:pStyle w:val="Especcabealho"/>
      </w:pPr>
      <w:r>
        <w:t xml:space="preserve">4 – </w:t>
      </w:r>
      <w:r w:rsidR="00F442B6">
        <w:t>Objetivo de 4 características</w:t>
      </w:r>
      <w:r w:rsidR="009B7883" w:rsidRPr="001D6CCB">
        <w:t xml:space="preserve"> </w:t>
      </w:r>
      <w:r w:rsidR="009B7883">
        <w:tab/>
      </w:r>
      <w:r w:rsidR="009B7883" w:rsidRPr="001D6CCB">
        <w:rPr>
          <w:color w:val="FF0000"/>
        </w:rPr>
        <w:t>OK</w:t>
      </w:r>
    </w:p>
    <w:p w:rsidR="00DD65FA" w:rsidRDefault="00DD65FA" w:rsidP="00DD65FA">
      <w:pPr>
        <w:pStyle w:val="Revisao"/>
      </w:pPr>
    </w:p>
    <w:p w:rsidR="00DD65FA" w:rsidRDefault="00DD65FA" w:rsidP="00DD65FA">
      <w:pPr>
        <w:pStyle w:val="Especcabealho"/>
      </w:pPr>
      <w:r>
        <w:t>5 –</w:t>
      </w:r>
      <w:r w:rsidR="00F442B6">
        <w:t xml:space="preserve"> </w:t>
      </w:r>
      <w:proofErr w:type="gramStart"/>
      <w:r w:rsidR="00F442B6">
        <w:t>3 exemplos</w:t>
      </w:r>
      <w:proofErr w:type="gramEnd"/>
      <w:r w:rsidR="00F442B6">
        <w:t xml:space="preserve"> ATDD</w:t>
      </w:r>
      <w:r w:rsidR="009B7883" w:rsidRPr="001D6CCB">
        <w:t xml:space="preserve"> </w:t>
      </w:r>
      <w:r w:rsidR="009B7883">
        <w:tab/>
      </w:r>
      <w:r w:rsidR="009B7883" w:rsidRPr="001D6CCB">
        <w:rPr>
          <w:color w:val="FF0000"/>
        </w:rPr>
        <w:t>OK</w:t>
      </w:r>
    </w:p>
    <w:p w:rsidR="00DD65FA" w:rsidRDefault="009B7883" w:rsidP="00DD65FA">
      <w:pPr>
        <w:pStyle w:val="Revisao"/>
      </w:pPr>
      <w:r>
        <w:t>Problemas de terminologia</w:t>
      </w:r>
    </w:p>
    <w:p w:rsidR="00DD65FA" w:rsidRDefault="00DD65FA" w:rsidP="00DD65FA">
      <w:pPr>
        <w:pStyle w:val="Especcabealho"/>
      </w:pPr>
      <w:r>
        <w:t xml:space="preserve">6 – </w:t>
      </w:r>
      <w:r w:rsidR="00F442B6">
        <w:t>Caso de uso compra de material</w:t>
      </w:r>
      <w:r w:rsidR="00B1154C" w:rsidRPr="001D6CCB">
        <w:t xml:space="preserve"> </w:t>
      </w:r>
      <w:r w:rsidR="00B1154C">
        <w:tab/>
      </w:r>
      <w:r w:rsidR="00B1154C" w:rsidRPr="001D6CCB">
        <w:rPr>
          <w:color w:val="FF0000"/>
        </w:rPr>
        <w:t>OK</w:t>
      </w:r>
    </w:p>
    <w:p w:rsidR="00DD65FA" w:rsidRDefault="00B1154C" w:rsidP="00DD65FA">
      <w:pPr>
        <w:pStyle w:val="Revisao"/>
      </w:pPr>
      <w:r>
        <w:t>O pedido de compra não é um só para todos os fornecedores (insinuado nas atividades 13 a 15). Na prática é criado um pedido em separado para cada fornecedor.</w:t>
      </w:r>
    </w:p>
    <w:p w:rsidR="00F442B6" w:rsidRDefault="00DD65FA" w:rsidP="00DD65FA">
      <w:pPr>
        <w:pStyle w:val="Especcabealho"/>
      </w:pPr>
      <w:r>
        <w:t xml:space="preserve">7 – </w:t>
      </w:r>
      <w:r w:rsidR="00F442B6">
        <w:t>Evidência da realização de revisões</w:t>
      </w:r>
      <w:r w:rsidR="00B1154C">
        <w:tab/>
      </w:r>
      <w:r w:rsidR="00B1154C" w:rsidRPr="00B1154C">
        <w:rPr>
          <w:color w:val="FF0000"/>
        </w:rPr>
        <w:t>+/-</w:t>
      </w:r>
    </w:p>
    <w:p w:rsidR="00DD65FA" w:rsidRDefault="00DD65FA" w:rsidP="00DD65FA">
      <w:pPr>
        <w:pStyle w:val="Revisao"/>
      </w:pPr>
    </w:p>
    <w:p w:rsidR="00DD65FA" w:rsidRDefault="00DD65FA" w:rsidP="00DD65FA">
      <w:pPr>
        <w:pStyle w:val="Especcabealho"/>
      </w:pPr>
      <w:r>
        <w:t>8 – Correção após revisão</w:t>
      </w:r>
      <w:r w:rsidR="00594105">
        <w:tab/>
      </w:r>
      <w:r w:rsidR="00594105" w:rsidRPr="00594105">
        <w:rPr>
          <w:color w:val="FF0000"/>
        </w:rPr>
        <w:t>+/-</w:t>
      </w:r>
    </w:p>
    <w:p w:rsidR="00DD65FA" w:rsidRDefault="00B1154C" w:rsidP="00DD65FA">
      <w:pPr>
        <w:pStyle w:val="Revisao"/>
      </w:pPr>
      <w:r>
        <w:t>O DFD corrigido contém erros sintáticos – fluxo não pode conter verbo, fluxo é coisa, i.e. dado. Além disso um fluxo que tem como destino um depósito de dados não precisa conter a palavra “insere”</w:t>
      </w:r>
    </w:p>
    <w:p w:rsidR="00DD65FA" w:rsidRDefault="00DD65FA" w:rsidP="00DD65FA">
      <w:pPr>
        <w:pStyle w:val="Revisao"/>
      </w:pPr>
    </w:p>
    <w:sectPr w:rsidR="00DD65FA" w:rsidSect="00974720">
      <w:headerReference w:type="default" r:id="rId7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70" w:rsidRDefault="00AC3D70">
      <w:r>
        <w:separator/>
      </w:r>
    </w:p>
  </w:endnote>
  <w:endnote w:type="continuationSeparator" w:id="0">
    <w:p w:rsidR="00AC3D70" w:rsidRDefault="00AC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70" w:rsidRDefault="00AC3D70">
      <w:r>
        <w:separator/>
      </w:r>
    </w:p>
  </w:footnote>
  <w:footnote w:type="continuationSeparator" w:id="0">
    <w:p w:rsidR="00AC3D70" w:rsidRDefault="00AC3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F442B6">
      <w:t>8-1</w:t>
    </w:r>
    <w:r w:rsidR="00B656D2">
      <w:tab/>
      <w:t xml:space="preserve">Correção </w:t>
    </w:r>
    <w:r w:rsidR="00B44346">
      <w:t>1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7396"/>
    <w:rsid w:val="00031F6C"/>
    <w:rsid w:val="00043AEA"/>
    <w:rsid w:val="00043E66"/>
    <w:rsid w:val="000808EE"/>
    <w:rsid w:val="0008624F"/>
    <w:rsid w:val="00091B71"/>
    <w:rsid w:val="000A7ECF"/>
    <w:rsid w:val="000B6079"/>
    <w:rsid w:val="000C041C"/>
    <w:rsid w:val="000E562A"/>
    <w:rsid w:val="000E678A"/>
    <w:rsid w:val="00117BFA"/>
    <w:rsid w:val="00190238"/>
    <w:rsid w:val="001A39A2"/>
    <w:rsid w:val="001B1389"/>
    <w:rsid w:val="001B6CDF"/>
    <w:rsid w:val="001C411A"/>
    <w:rsid w:val="001C524A"/>
    <w:rsid w:val="001D6630"/>
    <w:rsid w:val="001D6CCB"/>
    <w:rsid w:val="001F78A1"/>
    <w:rsid w:val="0023266F"/>
    <w:rsid w:val="00291EBE"/>
    <w:rsid w:val="002A4D5D"/>
    <w:rsid w:val="002A5F07"/>
    <w:rsid w:val="002C3866"/>
    <w:rsid w:val="002E3A89"/>
    <w:rsid w:val="002E7FC3"/>
    <w:rsid w:val="0030111F"/>
    <w:rsid w:val="003050E9"/>
    <w:rsid w:val="0035666B"/>
    <w:rsid w:val="00377516"/>
    <w:rsid w:val="00381AA9"/>
    <w:rsid w:val="003E1360"/>
    <w:rsid w:val="003F2677"/>
    <w:rsid w:val="0042056F"/>
    <w:rsid w:val="00421E19"/>
    <w:rsid w:val="00440C10"/>
    <w:rsid w:val="004415ED"/>
    <w:rsid w:val="00472E24"/>
    <w:rsid w:val="00472ECD"/>
    <w:rsid w:val="004B2693"/>
    <w:rsid w:val="004B7794"/>
    <w:rsid w:val="004D00C1"/>
    <w:rsid w:val="00503C9C"/>
    <w:rsid w:val="00522822"/>
    <w:rsid w:val="00534DFF"/>
    <w:rsid w:val="0053654D"/>
    <w:rsid w:val="005504C6"/>
    <w:rsid w:val="00563639"/>
    <w:rsid w:val="00565497"/>
    <w:rsid w:val="00594105"/>
    <w:rsid w:val="005C5B10"/>
    <w:rsid w:val="006125FC"/>
    <w:rsid w:val="00621BEA"/>
    <w:rsid w:val="00631AA8"/>
    <w:rsid w:val="006359C1"/>
    <w:rsid w:val="00662AC1"/>
    <w:rsid w:val="00690B8C"/>
    <w:rsid w:val="006B38E9"/>
    <w:rsid w:val="006C2061"/>
    <w:rsid w:val="00723E45"/>
    <w:rsid w:val="00732A32"/>
    <w:rsid w:val="0078056A"/>
    <w:rsid w:val="00782972"/>
    <w:rsid w:val="00783956"/>
    <w:rsid w:val="00784577"/>
    <w:rsid w:val="007D2355"/>
    <w:rsid w:val="007E24AA"/>
    <w:rsid w:val="007E3C9C"/>
    <w:rsid w:val="007E6EBC"/>
    <w:rsid w:val="007F0C20"/>
    <w:rsid w:val="007F59CF"/>
    <w:rsid w:val="00804BEC"/>
    <w:rsid w:val="00807BE1"/>
    <w:rsid w:val="00812E47"/>
    <w:rsid w:val="008234D7"/>
    <w:rsid w:val="00852A0D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945"/>
    <w:rsid w:val="009B7883"/>
    <w:rsid w:val="00A369FF"/>
    <w:rsid w:val="00A64234"/>
    <w:rsid w:val="00A7097D"/>
    <w:rsid w:val="00A750EA"/>
    <w:rsid w:val="00A83771"/>
    <w:rsid w:val="00AA17B9"/>
    <w:rsid w:val="00AB04AE"/>
    <w:rsid w:val="00AC3D70"/>
    <w:rsid w:val="00AC457A"/>
    <w:rsid w:val="00AD3F75"/>
    <w:rsid w:val="00AE6756"/>
    <w:rsid w:val="00AF7E62"/>
    <w:rsid w:val="00B1154C"/>
    <w:rsid w:val="00B15BE2"/>
    <w:rsid w:val="00B213CD"/>
    <w:rsid w:val="00B30800"/>
    <w:rsid w:val="00B44346"/>
    <w:rsid w:val="00B452C4"/>
    <w:rsid w:val="00B656D2"/>
    <w:rsid w:val="00B757A4"/>
    <w:rsid w:val="00B87E82"/>
    <w:rsid w:val="00B957D8"/>
    <w:rsid w:val="00BA2012"/>
    <w:rsid w:val="00BB1008"/>
    <w:rsid w:val="00BB6F79"/>
    <w:rsid w:val="00BC46DF"/>
    <w:rsid w:val="00C251E1"/>
    <w:rsid w:val="00C83291"/>
    <w:rsid w:val="00C979E0"/>
    <w:rsid w:val="00CE05B0"/>
    <w:rsid w:val="00CE1736"/>
    <w:rsid w:val="00CF1657"/>
    <w:rsid w:val="00D334AA"/>
    <w:rsid w:val="00D71DF7"/>
    <w:rsid w:val="00D81843"/>
    <w:rsid w:val="00D829A1"/>
    <w:rsid w:val="00D87027"/>
    <w:rsid w:val="00DD5F1A"/>
    <w:rsid w:val="00DD65FA"/>
    <w:rsid w:val="00DE7A59"/>
    <w:rsid w:val="00E009D0"/>
    <w:rsid w:val="00E00A43"/>
    <w:rsid w:val="00E35D8D"/>
    <w:rsid w:val="00E47758"/>
    <w:rsid w:val="00E54752"/>
    <w:rsid w:val="00E84DB9"/>
    <w:rsid w:val="00E87C05"/>
    <w:rsid w:val="00EA3B44"/>
    <w:rsid w:val="00EC3EA7"/>
    <w:rsid w:val="00ED2A23"/>
    <w:rsid w:val="00EE59A2"/>
    <w:rsid w:val="00F0324F"/>
    <w:rsid w:val="00F206D9"/>
    <w:rsid w:val="00F302BD"/>
    <w:rsid w:val="00F442B6"/>
    <w:rsid w:val="00F54D92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0B0B7C-C5D6-40D1-9FB6-692AE74D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36</cp:revision>
  <cp:lastPrinted>2008-08-31T13:11:00Z</cp:lastPrinted>
  <dcterms:created xsi:type="dcterms:W3CDTF">2012-12-06T20:01:00Z</dcterms:created>
  <dcterms:modified xsi:type="dcterms:W3CDTF">2018-03-31T13:59:00Z</dcterms:modified>
</cp:coreProperties>
</file>