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4.7826086956525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gridCol w:w="244.17391304347828"/>
        <w:tblGridChange w:id="0">
          <w:tblGrid>
            <w:gridCol w:w="2034.7826086956525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  <w:gridCol w:w="244.173913043478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conecta servidor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conecta 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manda coordenadas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manda raio de busca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estacionamento ==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estacionamento ==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estacionamento &gt;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vagas ==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vagas ==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vagas &gt;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estacionamento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roteiro de 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Nenhum estacionamento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Guiar pelo mapa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Guiar pelo roteiro de 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Guiar pelo 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