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5"/>
        <w:gridCol w:w="750"/>
        <w:gridCol w:w="750"/>
        <w:gridCol w:w="750"/>
        <w:gridCol w:w="750"/>
        <w:gridCol w:w="750"/>
        <w:tblGridChange w:id="0">
          <w:tblGrid>
            <w:gridCol w:w="5115"/>
            <w:gridCol w:w="750"/>
            <w:gridCol w:w="750"/>
            <w:gridCol w:w="750"/>
            <w:gridCol w:w="750"/>
            <w:gridCol w:w="75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Encontrou na memória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Precisa estar na memória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 página virtual livre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7c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a página que já estava na memória real e move ela para a cabeça da LRU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a página que já estava na memória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a página que substituiu um espaço vazio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null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Retorna a página que substituiu uma que estava na memória real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8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: O que é mais fácil entender, a tabela ou o texto?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: Nós não entendemos por completo o tema do trabalho mesmo após ler o texto, código e comentários.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texto</w:t>
      </w:r>
      <w:r w:rsidDel="00000000" w:rsidR="00000000" w:rsidRPr="00000000">
        <w:rPr>
          <w:rtl w:val="0"/>
        </w:rPr>
        <w:t xml:space="preserve"> sem dúvida ajudou a </w:t>
      </w:r>
      <w:r w:rsidDel="00000000" w:rsidR="00000000" w:rsidRPr="00000000">
        <w:rPr>
          <w:b w:val="1"/>
          <w:rtl w:val="0"/>
        </w:rPr>
        <w:t xml:space="preserve">explicar</w:t>
      </w:r>
      <w:r w:rsidDel="00000000" w:rsidR="00000000" w:rsidRPr="00000000">
        <w:rPr>
          <w:rtl w:val="0"/>
        </w:rPr>
        <w:t xml:space="preserve"> o que está acontecendo, embora alguns termos ainda tenham ficado muito vagos para nós.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 é melhor para </w:t>
      </w:r>
      <w:r w:rsidDel="00000000" w:rsidR="00000000" w:rsidRPr="00000000">
        <w:rPr>
          <w:b w:val="1"/>
          <w:rtl w:val="0"/>
        </w:rPr>
        <w:t xml:space="preserve">visualizar </w:t>
      </w:r>
      <w:r w:rsidDel="00000000" w:rsidR="00000000" w:rsidRPr="00000000">
        <w:rPr>
          <w:rtl w:val="0"/>
        </w:rPr>
        <w:t xml:space="preserve">informações se você já entende do tema e do que está acontecendo.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Acabamos por preferir a tabela no final.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