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A923" w14:textId="0A4022FA" w:rsidR="00600292" w:rsidRPr="0003099A" w:rsidRDefault="00600292" w:rsidP="0003099A">
      <w:pPr>
        <w:pStyle w:val="Heading1"/>
        <w:spacing w:before="0" w:after="0" w:line="480" w:lineRule="auto"/>
        <w:jc w:val="both"/>
        <w:rPr>
          <w:rFonts w:ascii="Times New Roman" w:hAnsi="Times New Roman" w:cs="Times New Roman"/>
          <w:b/>
          <w:color w:val="auto"/>
          <w:sz w:val="24"/>
          <w:szCs w:val="24"/>
        </w:rPr>
      </w:pPr>
      <w:r w:rsidRPr="0003099A">
        <w:rPr>
          <w:rFonts w:ascii="Times New Roman" w:hAnsi="Times New Roman" w:cs="Times New Roman"/>
          <w:b/>
          <w:color w:val="auto"/>
          <w:sz w:val="24"/>
          <w:szCs w:val="24"/>
        </w:rPr>
        <w:t>In Situ Hybridization Protocols (Molecular Methods in Biology, Springer Nature)</w:t>
      </w:r>
    </w:p>
    <w:p w14:paraId="008227F1" w14:textId="7398DA5B" w:rsidR="004314C1" w:rsidRPr="0003099A" w:rsidRDefault="004314C1" w:rsidP="0003099A">
      <w:pPr>
        <w:pStyle w:val="Heading1"/>
        <w:spacing w:before="0" w:after="0" w:line="480" w:lineRule="auto"/>
        <w:jc w:val="both"/>
        <w:rPr>
          <w:rFonts w:ascii="Times New Roman" w:hAnsi="Times New Roman" w:cs="Times New Roman"/>
          <w:b/>
          <w:color w:val="auto"/>
          <w:sz w:val="24"/>
          <w:szCs w:val="24"/>
        </w:rPr>
      </w:pPr>
      <w:r w:rsidRPr="0003099A">
        <w:rPr>
          <w:rFonts w:ascii="Times New Roman" w:hAnsi="Times New Roman" w:cs="Times New Roman"/>
          <w:b/>
          <w:color w:val="auto"/>
          <w:sz w:val="24"/>
          <w:szCs w:val="24"/>
        </w:rPr>
        <w:t>Chapter Title</w:t>
      </w:r>
    </w:p>
    <w:p w14:paraId="28950299" w14:textId="603F790E" w:rsidR="003C5468" w:rsidRPr="0003099A" w:rsidRDefault="00A56990" w:rsidP="0003099A">
      <w:pPr>
        <w:spacing w:after="0" w:line="480" w:lineRule="auto"/>
        <w:jc w:val="both"/>
        <w:rPr>
          <w:rFonts w:ascii="Times New Roman" w:hAnsi="Times New Roman" w:cs="Times New Roman"/>
          <w:b/>
          <w:sz w:val="24"/>
          <w:szCs w:val="24"/>
          <w:lang w:val="en-GB"/>
        </w:rPr>
      </w:pPr>
      <w:r w:rsidRPr="0003099A">
        <w:rPr>
          <w:rFonts w:ascii="Times New Roman" w:hAnsi="Times New Roman" w:cs="Times New Roman"/>
          <w:b/>
          <w:sz w:val="24"/>
          <w:szCs w:val="24"/>
        </w:rPr>
        <w:t xml:space="preserve">Plant-Compatible Xenium </w:t>
      </w:r>
      <w:proofErr w:type="gramStart"/>
      <w:r w:rsidRPr="0003099A">
        <w:rPr>
          <w:rFonts w:ascii="Times New Roman" w:hAnsi="Times New Roman" w:cs="Times New Roman"/>
          <w:b/>
          <w:i/>
          <w:iCs/>
          <w:sz w:val="24"/>
          <w:szCs w:val="24"/>
        </w:rPr>
        <w:t>In</w:t>
      </w:r>
      <w:proofErr w:type="gramEnd"/>
      <w:r w:rsidRPr="0003099A">
        <w:rPr>
          <w:rFonts w:ascii="Times New Roman" w:hAnsi="Times New Roman" w:cs="Times New Roman"/>
          <w:b/>
          <w:i/>
          <w:iCs/>
          <w:sz w:val="24"/>
          <w:szCs w:val="24"/>
        </w:rPr>
        <w:t xml:space="preserve"> Situ</w:t>
      </w:r>
      <w:r w:rsidRPr="0003099A">
        <w:rPr>
          <w:rFonts w:ascii="Times New Roman" w:hAnsi="Times New Roman" w:cs="Times New Roman"/>
          <w:b/>
          <w:sz w:val="24"/>
          <w:szCs w:val="24"/>
        </w:rPr>
        <w:t xml:space="preserve">: </w:t>
      </w:r>
      <w:proofErr w:type="spellStart"/>
      <w:r w:rsidR="00FF3691" w:rsidRPr="0003099A">
        <w:rPr>
          <w:rFonts w:ascii="Times New Roman" w:hAnsi="Times New Roman" w:cs="Times New Roman"/>
          <w:b/>
          <w:sz w:val="24"/>
          <w:szCs w:val="24"/>
        </w:rPr>
        <w:t>Optimised</w:t>
      </w:r>
      <w:proofErr w:type="spellEnd"/>
      <w:r w:rsidR="00FF3691" w:rsidRPr="0003099A">
        <w:rPr>
          <w:rFonts w:ascii="Times New Roman" w:hAnsi="Times New Roman" w:cs="Times New Roman"/>
          <w:b/>
          <w:sz w:val="24"/>
          <w:szCs w:val="24"/>
        </w:rPr>
        <w:t xml:space="preserve"> Protocol </w:t>
      </w:r>
      <w:r w:rsidR="00551119" w:rsidRPr="0003099A">
        <w:rPr>
          <w:rFonts w:ascii="Times New Roman" w:hAnsi="Times New Roman" w:cs="Times New Roman"/>
          <w:b/>
          <w:sz w:val="24"/>
          <w:szCs w:val="24"/>
        </w:rPr>
        <w:t xml:space="preserve">for </w:t>
      </w:r>
      <w:r w:rsidR="008367FC" w:rsidRPr="0003099A">
        <w:rPr>
          <w:rFonts w:ascii="Times New Roman" w:hAnsi="Times New Roman" w:cs="Times New Roman"/>
          <w:b/>
          <w:sz w:val="24"/>
          <w:szCs w:val="24"/>
        </w:rPr>
        <w:t>Spatial Transcriptomics</w:t>
      </w:r>
      <w:r w:rsidR="00551119" w:rsidRPr="0003099A">
        <w:rPr>
          <w:rFonts w:ascii="Times New Roman" w:hAnsi="Times New Roman" w:cs="Times New Roman"/>
          <w:b/>
          <w:sz w:val="24"/>
          <w:szCs w:val="24"/>
        </w:rPr>
        <w:t xml:space="preserve"> in </w:t>
      </w:r>
      <w:r w:rsidR="00551119" w:rsidRPr="0003099A">
        <w:rPr>
          <w:rFonts w:ascii="Times New Roman" w:hAnsi="Times New Roman" w:cs="Times New Roman"/>
          <w:b/>
          <w:i/>
          <w:iCs/>
          <w:sz w:val="24"/>
          <w:szCs w:val="24"/>
        </w:rPr>
        <w:t xml:space="preserve">Medicago </w:t>
      </w:r>
      <w:proofErr w:type="spellStart"/>
      <w:r w:rsidR="00551119" w:rsidRPr="0003099A">
        <w:rPr>
          <w:rFonts w:ascii="Times New Roman" w:hAnsi="Times New Roman" w:cs="Times New Roman"/>
          <w:b/>
          <w:i/>
          <w:iCs/>
          <w:sz w:val="24"/>
          <w:szCs w:val="24"/>
        </w:rPr>
        <w:t>truncatula</w:t>
      </w:r>
      <w:proofErr w:type="spellEnd"/>
      <w:r w:rsidR="00551119" w:rsidRPr="0003099A">
        <w:rPr>
          <w:rFonts w:ascii="Times New Roman" w:hAnsi="Times New Roman" w:cs="Times New Roman"/>
          <w:b/>
          <w:sz w:val="24"/>
          <w:szCs w:val="24"/>
        </w:rPr>
        <w:t xml:space="preserve"> </w:t>
      </w:r>
      <w:r w:rsidR="00967044" w:rsidRPr="0003099A">
        <w:rPr>
          <w:rFonts w:ascii="Times New Roman" w:hAnsi="Times New Roman" w:cs="Times New Roman"/>
          <w:b/>
          <w:sz w:val="24"/>
          <w:szCs w:val="24"/>
        </w:rPr>
        <w:t xml:space="preserve">Roots and </w:t>
      </w:r>
      <w:r w:rsidR="00551119" w:rsidRPr="0003099A">
        <w:rPr>
          <w:rFonts w:ascii="Times New Roman" w:hAnsi="Times New Roman" w:cs="Times New Roman"/>
          <w:b/>
          <w:sz w:val="24"/>
          <w:szCs w:val="24"/>
        </w:rPr>
        <w:t>Nodules</w:t>
      </w:r>
    </w:p>
    <w:p w14:paraId="615059D2" w14:textId="77777777" w:rsidR="0004710C" w:rsidRPr="0003099A" w:rsidRDefault="0004710C" w:rsidP="0003099A">
      <w:pPr>
        <w:spacing w:after="0" w:line="480" w:lineRule="auto"/>
        <w:jc w:val="both"/>
        <w:rPr>
          <w:rFonts w:ascii="Times New Roman" w:hAnsi="Times New Roman" w:cs="Times New Roman"/>
          <w:b/>
          <w:sz w:val="24"/>
          <w:szCs w:val="24"/>
          <w:lang w:val="en-GB"/>
        </w:rPr>
      </w:pPr>
    </w:p>
    <w:p w14:paraId="24B5956A" w14:textId="49FDCE5E" w:rsidR="001676F7" w:rsidRPr="0003099A" w:rsidRDefault="001676F7" w:rsidP="0003099A">
      <w:pPr>
        <w:pStyle w:val="Heading1"/>
        <w:spacing w:before="0" w:after="0" w:line="480" w:lineRule="auto"/>
        <w:jc w:val="both"/>
        <w:rPr>
          <w:rFonts w:ascii="Times New Roman" w:hAnsi="Times New Roman" w:cs="Times New Roman"/>
          <w:b/>
          <w:color w:val="auto"/>
          <w:sz w:val="24"/>
          <w:szCs w:val="24"/>
          <w:lang w:val="en-GB"/>
        </w:rPr>
      </w:pPr>
      <w:r w:rsidRPr="0003099A">
        <w:rPr>
          <w:rFonts w:ascii="Times New Roman" w:hAnsi="Times New Roman" w:cs="Times New Roman"/>
          <w:b/>
          <w:color w:val="auto"/>
          <w:sz w:val="24"/>
          <w:szCs w:val="24"/>
          <w:lang w:val="en-GB"/>
        </w:rPr>
        <w:t>Authors</w:t>
      </w:r>
    </w:p>
    <w:p w14:paraId="6E6A366F" w14:textId="1F454769" w:rsidR="004314C1" w:rsidRPr="0003099A" w:rsidRDefault="004314C1" w:rsidP="0003099A">
      <w:pPr>
        <w:spacing w:after="0" w:line="480" w:lineRule="auto"/>
        <w:jc w:val="both"/>
        <w:rPr>
          <w:rFonts w:ascii="Times New Roman" w:hAnsi="Times New Roman" w:cs="Times New Roman"/>
          <w:b/>
          <w:sz w:val="24"/>
          <w:szCs w:val="24"/>
          <w:lang w:val="en-GB"/>
        </w:rPr>
      </w:pPr>
      <w:r w:rsidRPr="0003099A">
        <w:rPr>
          <w:rFonts w:ascii="Times New Roman" w:hAnsi="Times New Roman" w:cs="Times New Roman"/>
          <w:b/>
          <w:sz w:val="24"/>
          <w:szCs w:val="24"/>
          <w:lang w:val="en-GB"/>
        </w:rPr>
        <w:t>Min-Yao Jhu</w:t>
      </w:r>
      <w:proofErr w:type="gramStart"/>
      <w:r w:rsidR="00C77E69" w:rsidRPr="00183FEF">
        <w:rPr>
          <w:rFonts w:ascii="Times New Roman" w:hAnsi="Times New Roman" w:cs="Times New Roman"/>
          <w:b/>
          <w:bCs/>
          <w:sz w:val="24"/>
          <w:szCs w:val="24"/>
          <w:vertAlign w:val="superscript"/>
          <w:lang w:val="en-GB"/>
        </w:rPr>
        <w:t>1</w:t>
      </w:r>
      <w:r w:rsidR="00441585" w:rsidRPr="00183FEF">
        <w:rPr>
          <w:rFonts w:ascii="Times New Roman" w:hAnsi="Times New Roman" w:cs="Times New Roman"/>
          <w:b/>
          <w:sz w:val="24"/>
          <w:szCs w:val="24"/>
          <w:vertAlign w:val="superscript"/>
          <w:lang w:val="en-GB"/>
        </w:rPr>
        <w:t>,*</w:t>
      </w:r>
      <w:proofErr w:type="gramEnd"/>
      <w:r w:rsidR="00950603" w:rsidRPr="0003099A">
        <w:rPr>
          <w:rFonts w:ascii="Times New Roman" w:hAnsi="Times New Roman" w:cs="Times New Roman"/>
          <w:b/>
          <w:sz w:val="24"/>
          <w:szCs w:val="24"/>
          <w:lang w:val="en-GB"/>
        </w:rPr>
        <w:t xml:space="preserve">, </w:t>
      </w:r>
      <w:r w:rsidR="00B70C1B" w:rsidRPr="0003099A">
        <w:rPr>
          <w:rFonts w:ascii="Times New Roman" w:hAnsi="Times New Roman" w:cs="Times New Roman"/>
          <w:b/>
          <w:sz w:val="24"/>
          <w:szCs w:val="24"/>
          <w:lang w:val="en-GB"/>
        </w:rPr>
        <w:t>Jo Heffer</w:t>
      </w:r>
      <w:r w:rsidR="003C7F3E" w:rsidRPr="00183FEF">
        <w:rPr>
          <w:rFonts w:ascii="Times New Roman" w:hAnsi="Times New Roman" w:cs="Times New Roman"/>
          <w:b/>
          <w:sz w:val="24"/>
          <w:szCs w:val="24"/>
          <w:vertAlign w:val="superscript"/>
          <w:lang w:val="en-GB"/>
        </w:rPr>
        <w:t>2</w:t>
      </w:r>
      <w:r w:rsidR="00FE00C2" w:rsidRPr="0003099A">
        <w:rPr>
          <w:rFonts w:ascii="Times New Roman" w:hAnsi="Times New Roman" w:cs="Times New Roman"/>
          <w:b/>
          <w:sz w:val="24"/>
          <w:szCs w:val="24"/>
          <w:lang w:val="en-GB"/>
        </w:rPr>
        <w:t xml:space="preserve">, </w:t>
      </w:r>
      <w:r w:rsidR="00DB6297" w:rsidRPr="0003099A">
        <w:rPr>
          <w:rFonts w:ascii="Times New Roman" w:hAnsi="Times New Roman" w:cs="Times New Roman"/>
          <w:b/>
          <w:sz w:val="24"/>
          <w:szCs w:val="24"/>
          <w:lang w:val="en-GB"/>
        </w:rPr>
        <w:t>Alex Deamer</w:t>
      </w:r>
      <w:r w:rsidR="003C7F3E" w:rsidRPr="00183FEF">
        <w:rPr>
          <w:rFonts w:ascii="Times New Roman" w:hAnsi="Times New Roman" w:cs="Times New Roman"/>
          <w:b/>
          <w:sz w:val="24"/>
          <w:szCs w:val="24"/>
          <w:vertAlign w:val="superscript"/>
          <w:lang w:val="en-GB"/>
        </w:rPr>
        <w:t>2</w:t>
      </w:r>
      <w:r w:rsidR="00DB6297" w:rsidRPr="0003099A">
        <w:rPr>
          <w:rFonts w:ascii="Times New Roman" w:hAnsi="Times New Roman" w:cs="Times New Roman"/>
          <w:b/>
          <w:sz w:val="24"/>
          <w:szCs w:val="24"/>
          <w:lang w:val="en-GB"/>
        </w:rPr>
        <w:t xml:space="preserve">, </w:t>
      </w:r>
      <w:r w:rsidR="00D17EF3" w:rsidRPr="0003099A">
        <w:rPr>
          <w:rFonts w:ascii="Times New Roman" w:hAnsi="Times New Roman" w:cs="Times New Roman"/>
          <w:b/>
          <w:sz w:val="24"/>
          <w:szCs w:val="24"/>
          <w:lang w:val="en-GB"/>
        </w:rPr>
        <w:t>Thiago Alexandre Moraes</w:t>
      </w:r>
      <w:r w:rsidR="0030000B" w:rsidRPr="00183FEF">
        <w:rPr>
          <w:rFonts w:ascii="Times New Roman" w:hAnsi="Times New Roman" w:cs="Times New Roman"/>
          <w:b/>
          <w:sz w:val="24"/>
          <w:szCs w:val="24"/>
          <w:vertAlign w:val="superscript"/>
          <w:lang w:val="en-GB"/>
        </w:rPr>
        <w:t>1</w:t>
      </w:r>
    </w:p>
    <w:p w14:paraId="7A4E0FFD" w14:textId="77777777" w:rsidR="0004710C" w:rsidRPr="0003099A" w:rsidRDefault="0004710C" w:rsidP="0003099A">
      <w:pPr>
        <w:spacing w:after="0" w:line="480" w:lineRule="auto"/>
        <w:jc w:val="both"/>
        <w:rPr>
          <w:rFonts w:ascii="Times New Roman" w:hAnsi="Times New Roman" w:cs="Times New Roman"/>
          <w:b/>
          <w:sz w:val="24"/>
          <w:szCs w:val="24"/>
          <w:lang w:val="en-GB"/>
        </w:rPr>
      </w:pPr>
    </w:p>
    <w:p w14:paraId="4BA01E2C" w14:textId="5707FC53" w:rsidR="00237EE1" w:rsidRPr="00183FEF" w:rsidRDefault="00C77E69" w:rsidP="0003099A">
      <w:pPr>
        <w:spacing w:after="0" w:line="480" w:lineRule="auto"/>
        <w:jc w:val="both"/>
        <w:rPr>
          <w:rFonts w:ascii="Times New Roman" w:hAnsi="Times New Roman" w:cs="Times New Roman"/>
          <w:b/>
          <w:bCs/>
          <w:sz w:val="24"/>
          <w:szCs w:val="24"/>
          <w:lang w:val="en-GB"/>
        </w:rPr>
      </w:pPr>
      <w:r w:rsidRPr="00183FEF">
        <w:rPr>
          <w:rFonts w:ascii="Times New Roman" w:hAnsi="Times New Roman" w:cs="Times New Roman"/>
          <w:b/>
          <w:bCs/>
          <w:sz w:val="24"/>
          <w:szCs w:val="24"/>
          <w:vertAlign w:val="superscript"/>
          <w:lang w:val="en-GB"/>
        </w:rPr>
        <w:t>1</w:t>
      </w:r>
      <w:r w:rsidR="00237EE1" w:rsidRPr="00183FEF">
        <w:rPr>
          <w:rFonts w:ascii="Times New Roman" w:hAnsi="Times New Roman" w:cs="Times New Roman"/>
          <w:b/>
          <w:bCs/>
          <w:sz w:val="24"/>
          <w:szCs w:val="24"/>
          <w:lang w:val="en-GB"/>
        </w:rPr>
        <w:t>Crop Science Centre, Department of Plant Sciences, University of Cambridge, Cambridge, United Kingdom</w:t>
      </w:r>
    </w:p>
    <w:p w14:paraId="037D20CC" w14:textId="62AD297A" w:rsidR="003C7F3E" w:rsidRPr="0003099A" w:rsidRDefault="008E23F7"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sz w:val="24"/>
          <w:szCs w:val="24"/>
          <w:vertAlign w:val="superscript"/>
          <w:lang w:val="en-GB"/>
        </w:rPr>
        <w:t>2</w:t>
      </w:r>
      <w:r w:rsidRPr="0003099A">
        <w:rPr>
          <w:rFonts w:ascii="Times New Roman" w:hAnsi="Times New Roman" w:cs="Times New Roman"/>
          <w:b/>
          <w:sz w:val="24"/>
          <w:szCs w:val="24"/>
          <w:lang w:val="en-GB"/>
        </w:rPr>
        <w:t xml:space="preserve">Cancer Research UK Cambridge Institute, </w:t>
      </w:r>
      <w:r w:rsidRPr="0003099A">
        <w:rPr>
          <w:rFonts w:ascii="Times New Roman" w:hAnsi="Times New Roman" w:cs="Times New Roman"/>
          <w:b/>
          <w:bCs/>
          <w:sz w:val="24"/>
          <w:szCs w:val="24"/>
          <w:lang w:val="en-GB"/>
        </w:rPr>
        <w:t>Cambridge, United Kingdom</w:t>
      </w:r>
    </w:p>
    <w:p w14:paraId="65E1D8B1" w14:textId="77777777" w:rsidR="008E23F7" w:rsidRPr="0003099A" w:rsidRDefault="008E23F7" w:rsidP="0003099A">
      <w:pPr>
        <w:spacing w:after="0" w:line="480" w:lineRule="auto"/>
        <w:jc w:val="both"/>
        <w:rPr>
          <w:rFonts w:ascii="Times New Roman" w:hAnsi="Times New Roman" w:cs="Times New Roman"/>
          <w:b/>
          <w:bCs/>
          <w:sz w:val="24"/>
          <w:szCs w:val="24"/>
          <w:lang w:val="en-GB"/>
        </w:rPr>
      </w:pPr>
    </w:p>
    <w:p w14:paraId="0B447B41" w14:textId="38BE5A55" w:rsidR="00E60083" w:rsidRPr="0003099A" w:rsidRDefault="00385FBA" w:rsidP="00183FEF">
      <w:pPr>
        <w:spacing w:line="480" w:lineRule="auto"/>
        <w:rPr>
          <w:rFonts w:ascii="Times New Roman" w:hAnsi="Times New Roman" w:cs="Times New Roman"/>
          <w:b/>
          <w:bCs/>
          <w:sz w:val="24"/>
          <w:szCs w:val="24"/>
          <w:lang w:val="en-GB"/>
        </w:rPr>
      </w:pPr>
      <w:r w:rsidRPr="00183FEF">
        <w:rPr>
          <w:rFonts w:ascii="Times New Roman" w:hAnsi="Times New Roman" w:cs="Times New Roman"/>
          <w:b/>
          <w:bCs/>
          <w:sz w:val="24"/>
          <w:szCs w:val="24"/>
          <w:lang w:val="en-GB"/>
        </w:rPr>
        <w:t>*</w:t>
      </w:r>
      <w:r w:rsidR="00F85BBA" w:rsidRPr="0003099A">
        <w:rPr>
          <w:rFonts w:ascii="Times New Roman" w:hAnsi="Times New Roman" w:cs="Times New Roman"/>
          <w:b/>
          <w:bCs/>
          <w:sz w:val="24"/>
          <w:szCs w:val="24"/>
          <w:lang w:val="en-GB"/>
        </w:rPr>
        <w:t>Corresponding</w:t>
      </w:r>
      <w:r w:rsidR="00E05D9E" w:rsidRPr="0003099A">
        <w:rPr>
          <w:rFonts w:ascii="Times New Roman" w:hAnsi="Times New Roman" w:cs="Times New Roman"/>
          <w:b/>
          <w:bCs/>
          <w:sz w:val="24"/>
          <w:szCs w:val="24"/>
          <w:lang w:val="en-GB"/>
        </w:rPr>
        <w:t xml:space="preserve"> author</w:t>
      </w:r>
      <w:r w:rsidR="00E60083" w:rsidRPr="0003099A">
        <w:rPr>
          <w:rFonts w:ascii="Times New Roman" w:hAnsi="Times New Roman" w:cs="Times New Roman"/>
          <w:b/>
          <w:bCs/>
          <w:sz w:val="24"/>
          <w:szCs w:val="24"/>
          <w:lang w:val="en-GB"/>
        </w:rPr>
        <w:t xml:space="preserve">: </w:t>
      </w:r>
      <w:r w:rsidR="00E60083" w:rsidRPr="0003099A">
        <w:rPr>
          <w:rFonts w:ascii="Times New Roman" w:hAnsi="Times New Roman" w:cs="Times New Roman"/>
          <w:b/>
          <w:sz w:val="24"/>
          <w:szCs w:val="24"/>
          <w:lang w:val="en-GB"/>
        </w:rPr>
        <w:t>Min-Yao Jhu</w:t>
      </w:r>
    </w:p>
    <w:p w14:paraId="367647FD" w14:textId="5014219D" w:rsidR="00385FBA" w:rsidRPr="00183FEF" w:rsidRDefault="00E60083" w:rsidP="00183FEF">
      <w:pPr>
        <w:spacing w:line="480" w:lineRule="auto"/>
        <w:rPr>
          <w:rStyle w:val="Hyperlink"/>
          <w:rFonts w:ascii="Times New Roman" w:hAnsi="Times New Roman" w:cs="Times New Roman"/>
          <w:b/>
          <w:bCs/>
          <w:color w:val="auto"/>
          <w:sz w:val="24"/>
          <w:szCs w:val="24"/>
          <w:lang w:val="en-GB"/>
        </w:rPr>
      </w:pPr>
      <w:r w:rsidRPr="0003099A">
        <w:rPr>
          <w:rFonts w:ascii="Times New Roman" w:hAnsi="Times New Roman" w:cs="Times New Roman"/>
          <w:b/>
          <w:bCs/>
          <w:sz w:val="24"/>
          <w:szCs w:val="24"/>
          <w:lang w:val="en-GB"/>
        </w:rPr>
        <w:t>email</w:t>
      </w:r>
      <w:r w:rsidR="00385FBA" w:rsidRPr="00183FEF">
        <w:rPr>
          <w:rFonts w:ascii="Times New Roman" w:hAnsi="Times New Roman" w:cs="Times New Roman"/>
          <w:b/>
          <w:bCs/>
          <w:sz w:val="24"/>
          <w:szCs w:val="24"/>
          <w:lang w:val="en-GB"/>
        </w:rPr>
        <w:t xml:space="preserve">: </w:t>
      </w:r>
      <w:hyperlink r:id="rId8">
        <w:r w:rsidR="00385FBA" w:rsidRPr="00183FEF">
          <w:rPr>
            <w:rStyle w:val="Hyperlink"/>
            <w:rFonts w:ascii="Times New Roman" w:hAnsi="Times New Roman" w:cs="Times New Roman"/>
            <w:b/>
            <w:bCs/>
            <w:color w:val="auto"/>
            <w:sz w:val="24"/>
            <w:szCs w:val="24"/>
            <w:lang w:val="en-GB"/>
          </w:rPr>
          <w:t>myj23@cam.ac.uk</w:t>
        </w:r>
      </w:hyperlink>
    </w:p>
    <w:p w14:paraId="59FAF1D8" w14:textId="77777777" w:rsidR="00265FF0" w:rsidRPr="0003099A" w:rsidRDefault="00265FF0" w:rsidP="0003099A">
      <w:pPr>
        <w:spacing w:after="0" w:line="480" w:lineRule="auto"/>
        <w:jc w:val="both"/>
        <w:rPr>
          <w:rFonts w:ascii="Times New Roman" w:hAnsi="Times New Roman" w:cs="Times New Roman"/>
          <w:b/>
          <w:sz w:val="24"/>
          <w:szCs w:val="24"/>
          <w:lang w:val="en-GB"/>
        </w:rPr>
      </w:pPr>
    </w:p>
    <w:p w14:paraId="35FC5E2D" w14:textId="112F2DC1" w:rsidR="00861529" w:rsidRPr="0003099A" w:rsidRDefault="00861529" w:rsidP="0003099A">
      <w:pPr>
        <w:spacing w:after="0" w:line="480" w:lineRule="auto"/>
        <w:jc w:val="both"/>
        <w:rPr>
          <w:rFonts w:ascii="Times New Roman" w:hAnsi="Times New Roman" w:cs="Times New Roman"/>
          <w:b/>
          <w:sz w:val="24"/>
          <w:szCs w:val="24"/>
          <w:lang w:val="en-GB"/>
        </w:rPr>
      </w:pPr>
      <w:r w:rsidRPr="0003099A">
        <w:rPr>
          <w:rFonts w:ascii="Times New Roman" w:hAnsi="Times New Roman" w:cs="Times New Roman"/>
          <w:b/>
          <w:sz w:val="24"/>
          <w:szCs w:val="24"/>
          <w:lang w:val="en-GB"/>
        </w:rPr>
        <w:t xml:space="preserve">Running Head </w:t>
      </w:r>
    </w:p>
    <w:p w14:paraId="20A21B42" w14:textId="5CDC68E5" w:rsidR="00861529" w:rsidRPr="0003099A" w:rsidRDefault="008E587F" w:rsidP="0003099A">
      <w:pPr>
        <w:spacing w:after="0" w:line="480" w:lineRule="auto"/>
        <w:jc w:val="both"/>
        <w:rPr>
          <w:rFonts w:ascii="Times New Roman" w:hAnsi="Times New Roman" w:cs="Times New Roman"/>
          <w:b/>
          <w:sz w:val="24"/>
          <w:szCs w:val="24"/>
          <w:lang w:val="en-GB"/>
        </w:rPr>
      </w:pPr>
      <w:r w:rsidRPr="0003099A">
        <w:rPr>
          <w:rFonts w:ascii="Times New Roman" w:hAnsi="Times New Roman" w:cs="Times New Roman"/>
          <w:b/>
          <w:sz w:val="24"/>
          <w:szCs w:val="24"/>
        </w:rPr>
        <w:t xml:space="preserve">Plant-Compatible Xenium </w:t>
      </w:r>
      <w:proofErr w:type="gramStart"/>
      <w:r w:rsidR="00D83BB6" w:rsidRPr="0003099A">
        <w:rPr>
          <w:rFonts w:ascii="Times New Roman" w:hAnsi="Times New Roman" w:cs="Times New Roman"/>
          <w:b/>
          <w:i/>
          <w:iCs/>
          <w:sz w:val="24"/>
          <w:szCs w:val="24"/>
        </w:rPr>
        <w:t>In</w:t>
      </w:r>
      <w:proofErr w:type="gramEnd"/>
      <w:r w:rsidR="00D83BB6" w:rsidRPr="0003099A">
        <w:rPr>
          <w:rFonts w:ascii="Times New Roman" w:hAnsi="Times New Roman" w:cs="Times New Roman"/>
          <w:b/>
          <w:i/>
          <w:iCs/>
          <w:sz w:val="24"/>
          <w:szCs w:val="24"/>
        </w:rPr>
        <w:t xml:space="preserve"> Situ</w:t>
      </w:r>
      <w:r w:rsidRPr="0003099A">
        <w:rPr>
          <w:rFonts w:ascii="Times New Roman" w:hAnsi="Times New Roman" w:cs="Times New Roman"/>
          <w:b/>
          <w:sz w:val="24"/>
          <w:szCs w:val="24"/>
        </w:rPr>
        <w:t xml:space="preserve"> </w:t>
      </w:r>
      <w:r w:rsidR="00687852" w:rsidRPr="0003099A">
        <w:rPr>
          <w:rFonts w:ascii="Times New Roman" w:hAnsi="Times New Roman" w:cs="Times New Roman"/>
          <w:b/>
          <w:sz w:val="24"/>
          <w:szCs w:val="24"/>
        </w:rPr>
        <w:t xml:space="preserve">Protocol </w:t>
      </w:r>
      <w:r w:rsidRPr="0003099A">
        <w:rPr>
          <w:rFonts w:ascii="Times New Roman" w:hAnsi="Times New Roman" w:cs="Times New Roman"/>
          <w:b/>
          <w:sz w:val="24"/>
          <w:szCs w:val="24"/>
        </w:rPr>
        <w:t xml:space="preserve">for </w:t>
      </w:r>
      <w:r w:rsidRPr="00183FEF">
        <w:rPr>
          <w:rFonts w:ascii="Times New Roman" w:hAnsi="Times New Roman" w:cs="Times New Roman"/>
          <w:b/>
          <w:i/>
          <w:iCs/>
          <w:sz w:val="24"/>
          <w:szCs w:val="24"/>
        </w:rPr>
        <w:t>Medicago</w:t>
      </w:r>
    </w:p>
    <w:p w14:paraId="1C65C5C2" w14:textId="77777777" w:rsidR="00237EE1" w:rsidRPr="0003099A" w:rsidRDefault="00237EE1" w:rsidP="0003099A">
      <w:pPr>
        <w:spacing w:after="0" w:line="480" w:lineRule="auto"/>
        <w:jc w:val="both"/>
        <w:rPr>
          <w:rFonts w:ascii="Times New Roman" w:hAnsi="Times New Roman" w:cs="Times New Roman"/>
          <w:b/>
          <w:sz w:val="24"/>
          <w:szCs w:val="24"/>
          <w:lang w:val="en-GB"/>
        </w:rPr>
      </w:pPr>
    </w:p>
    <w:p w14:paraId="290F4853" w14:textId="4D91B518" w:rsidR="004314C1" w:rsidRPr="0003099A" w:rsidRDefault="001676F7" w:rsidP="0003099A">
      <w:pPr>
        <w:pStyle w:val="Heading1"/>
        <w:spacing w:before="0" w:after="0" w:line="480" w:lineRule="auto"/>
        <w:jc w:val="both"/>
        <w:rPr>
          <w:rFonts w:ascii="Times New Roman" w:hAnsi="Times New Roman" w:cs="Times New Roman"/>
          <w:b/>
          <w:color w:val="auto"/>
          <w:sz w:val="24"/>
          <w:szCs w:val="24"/>
        </w:rPr>
      </w:pPr>
      <w:r w:rsidRPr="0003099A">
        <w:rPr>
          <w:rFonts w:ascii="Times New Roman" w:hAnsi="Times New Roman" w:cs="Times New Roman"/>
          <w:b/>
          <w:color w:val="auto"/>
          <w:sz w:val="24"/>
          <w:szCs w:val="24"/>
        </w:rPr>
        <w:t>Abstract</w:t>
      </w:r>
    </w:p>
    <w:p w14:paraId="6D8508C5" w14:textId="266E06C3" w:rsidR="00306F33" w:rsidRPr="0003099A" w:rsidRDefault="00572F1A" w:rsidP="0003099A">
      <w:pPr>
        <w:spacing w:after="0" w:line="480" w:lineRule="auto"/>
        <w:jc w:val="both"/>
        <w:rPr>
          <w:rFonts w:ascii="Times New Roman" w:hAnsi="Times New Roman" w:cs="Times New Roman"/>
          <w:bCs/>
          <w:sz w:val="24"/>
          <w:szCs w:val="24"/>
        </w:rPr>
      </w:pPr>
      <w:r w:rsidRPr="0003099A">
        <w:rPr>
          <w:rFonts w:ascii="Times New Roman" w:hAnsi="Times New Roman" w:cs="Times New Roman"/>
          <w:bCs/>
          <w:sz w:val="24"/>
          <w:szCs w:val="24"/>
        </w:rPr>
        <w:t xml:space="preserve">Elucidating </w:t>
      </w:r>
      <w:r w:rsidR="00632300" w:rsidRPr="0003099A">
        <w:rPr>
          <w:rFonts w:ascii="Times New Roman" w:hAnsi="Times New Roman" w:cs="Times New Roman"/>
          <w:bCs/>
          <w:sz w:val="24"/>
          <w:szCs w:val="24"/>
        </w:rPr>
        <w:t xml:space="preserve">the spatial and temporal regulation of gene expression during plant organogenesis is </w:t>
      </w:r>
      <w:r w:rsidR="00CD657D" w:rsidRPr="0003099A">
        <w:rPr>
          <w:rFonts w:ascii="Times New Roman" w:hAnsi="Times New Roman" w:cs="Times New Roman"/>
          <w:bCs/>
          <w:sz w:val="24"/>
          <w:szCs w:val="24"/>
        </w:rPr>
        <w:t>crucial</w:t>
      </w:r>
      <w:r w:rsidR="00632300" w:rsidRPr="0003099A">
        <w:rPr>
          <w:rFonts w:ascii="Times New Roman" w:hAnsi="Times New Roman" w:cs="Times New Roman"/>
          <w:bCs/>
          <w:sz w:val="24"/>
          <w:szCs w:val="24"/>
        </w:rPr>
        <w:t xml:space="preserve"> for </w:t>
      </w:r>
      <w:r w:rsidR="003133C1" w:rsidRPr="0003099A">
        <w:rPr>
          <w:rFonts w:ascii="Times New Roman" w:hAnsi="Times New Roman" w:cs="Times New Roman"/>
          <w:bCs/>
          <w:sz w:val="24"/>
          <w:szCs w:val="24"/>
        </w:rPr>
        <w:t xml:space="preserve">enabling precise crop improvement strategies that </w:t>
      </w:r>
      <w:r w:rsidR="007C7B6B" w:rsidRPr="0003099A">
        <w:rPr>
          <w:rFonts w:ascii="Times New Roman" w:hAnsi="Times New Roman" w:cs="Times New Roman"/>
          <w:bCs/>
          <w:sz w:val="24"/>
          <w:szCs w:val="24"/>
        </w:rPr>
        <w:t xml:space="preserve">incorporate </w:t>
      </w:r>
      <w:r w:rsidR="000C2B73" w:rsidRPr="0003099A">
        <w:rPr>
          <w:rFonts w:ascii="Times New Roman" w:hAnsi="Times New Roman" w:cs="Times New Roman"/>
          <w:bCs/>
          <w:sz w:val="24"/>
          <w:szCs w:val="24"/>
        </w:rPr>
        <w:t>beneficial traits into crops while avoiding adverse effects.</w:t>
      </w:r>
      <w:r w:rsidR="0065129A" w:rsidRPr="0003099A">
        <w:rPr>
          <w:rFonts w:ascii="Times New Roman" w:hAnsi="Times New Roman" w:cs="Times New Roman"/>
          <w:bCs/>
          <w:sz w:val="24"/>
          <w:szCs w:val="24"/>
        </w:rPr>
        <w:t xml:space="preserve"> Root nodules, </w:t>
      </w:r>
      <w:proofErr w:type="spellStart"/>
      <w:r w:rsidR="0065129A" w:rsidRPr="0003099A">
        <w:rPr>
          <w:rFonts w:ascii="Times New Roman" w:hAnsi="Times New Roman" w:cs="Times New Roman"/>
          <w:bCs/>
          <w:sz w:val="24"/>
          <w:szCs w:val="24"/>
        </w:rPr>
        <w:t>specialised</w:t>
      </w:r>
      <w:proofErr w:type="spellEnd"/>
      <w:r w:rsidR="0065129A" w:rsidRPr="0003099A">
        <w:rPr>
          <w:rFonts w:ascii="Times New Roman" w:hAnsi="Times New Roman" w:cs="Times New Roman"/>
          <w:bCs/>
          <w:sz w:val="24"/>
          <w:szCs w:val="24"/>
        </w:rPr>
        <w:t xml:space="preserve"> organs formed in symbiosis with nitrogen-fixing bacteria, provide a valuable system to study cell-type-specific gene networks in a </w:t>
      </w:r>
      <w:r w:rsidR="00376054" w:rsidRPr="0003099A">
        <w:rPr>
          <w:rFonts w:ascii="Times New Roman" w:hAnsi="Times New Roman" w:cs="Times New Roman"/>
          <w:bCs/>
          <w:sz w:val="24"/>
          <w:szCs w:val="24"/>
        </w:rPr>
        <w:t xml:space="preserve">symbiosis-induced </w:t>
      </w:r>
      <w:r w:rsidR="0065129A" w:rsidRPr="0003099A">
        <w:rPr>
          <w:rFonts w:ascii="Times New Roman" w:hAnsi="Times New Roman" w:cs="Times New Roman"/>
          <w:bCs/>
          <w:sz w:val="24"/>
          <w:szCs w:val="24"/>
        </w:rPr>
        <w:t xml:space="preserve">developmental context. </w:t>
      </w:r>
      <w:r w:rsidRPr="0003099A">
        <w:rPr>
          <w:rFonts w:ascii="Times New Roman" w:hAnsi="Times New Roman" w:cs="Times New Roman"/>
          <w:bCs/>
          <w:sz w:val="24"/>
          <w:szCs w:val="24"/>
        </w:rPr>
        <w:t xml:space="preserve">However, </w:t>
      </w:r>
      <w:r w:rsidR="00BF136C" w:rsidRPr="0003099A">
        <w:rPr>
          <w:rFonts w:ascii="Times New Roman" w:hAnsi="Times New Roman" w:cs="Times New Roman"/>
          <w:bCs/>
          <w:sz w:val="24"/>
          <w:szCs w:val="24"/>
        </w:rPr>
        <w:t>capturing these dynamics at cellular resolution in intact plant tissues</w:t>
      </w:r>
      <w:r w:rsidRPr="0003099A">
        <w:rPr>
          <w:rFonts w:ascii="Times New Roman" w:hAnsi="Times New Roman" w:cs="Times New Roman"/>
          <w:bCs/>
          <w:sz w:val="24"/>
          <w:szCs w:val="24"/>
        </w:rPr>
        <w:t xml:space="preserve"> </w:t>
      </w:r>
      <w:r w:rsidR="005A083E" w:rsidRPr="0003099A">
        <w:rPr>
          <w:rFonts w:ascii="Times New Roman" w:hAnsi="Times New Roman" w:cs="Times New Roman"/>
          <w:bCs/>
          <w:sz w:val="24"/>
          <w:szCs w:val="24"/>
        </w:rPr>
        <w:t>remains technically challenging</w:t>
      </w:r>
      <w:r w:rsidRPr="0003099A">
        <w:rPr>
          <w:rFonts w:ascii="Times New Roman" w:hAnsi="Times New Roman" w:cs="Times New Roman"/>
          <w:bCs/>
          <w:sz w:val="24"/>
          <w:szCs w:val="24"/>
        </w:rPr>
        <w:t xml:space="preserve">. </w:t>
      </w:r>
      <w:r w:rsidR="0008361D" w:rsidRPr="0003099A">
        <w:rPr>
          <w:rFonts w:ascii="Times New Roman" w:hAnsi="Times New Roman" w:cs="Times New Roman"/>
          <w:bCs/>
          <w:sz w:val="24"/>
          <w:szCs w:val="24"/>
        </w:rPr>
        <w:t xml:space="preserve">Spatial </w:t>
      </w:r>
      <w:r w:rsidR="0008361D" w:rsidRPr="0003099A">
        <w:rPr>
          <w:rFonts w:ascii="Times New Roman" w:hAnsi="Times New Roman" w:cs="Times New Roman"/>
          <w:bCs/>
          <w:sz w:val="24"/>
          <w:szCs w:val="24"/>
        </w:rPr>
        <w:lastRenderedPageBreak/>
        <w:t xml:space="preserve">transcriptomics technologies developed for animal systems are often not directly transferable to plant tissues </w:t>
      </w:r>
      <w:r w:rsidR="006A68BE" w:rsidRPr="0003099A">
        <w:rPr>
          <w:rFonts w:ascii="Times New Roman" w:hAnsi="Times New Roman" w:cs="Times New Roman"/>
          <w:bCs/>
          <w:sz w:val="24"/>
          <w:szCs w:val="24"/>
        </w:rPr>
        <w:t xml:space="preserve">due to fundamental differences in tissue composition between </w:t>
      </w:r>
      <w:r w:rsidR="00DE1D4B" w:rsidRPr="0003099A">
        <w:rPr>
          <w:rFonts w:ascii="Times New Roman" w:hAnsi="Times New Roman" w:cs="Times New Roman"/>
          <w:bCs/>
          <w:sz w:val="24"/>
          <w:szCs w:val="24"/>
        </w:rPr>
        <w:t>plants and animals</w:t>
      </w:r>
      <w:r w:rsidR="006A68BE" w:rsidRPr="0003099A">
        <w:rPr>
          <w:rFonts w:ascii="Times New Roman" w:hAnsi="Times New Roman" w:cs="Times New Roman"/>
          <w:bCs/>
          <w:sz w:val="24"/>
          <w:szCs w:val="24"/>
        </w:rPr>
        <w:t xml:space="preserve">, </w:t>
      </w:r>
      <w:r w:rsidR="00DE1D4B" w:rsidRPr="0003099A">
        <w:rPr>
          <w:rFonts w:ascii="Times New Roman" w:hAnsi="Times New Roman" w:cs="Times New Roman"/>
          <w:bCs/>
          <w:sz w:val="24"/>
          <w:szCs w:val="24"/>
        </w:rPr>
        <w:t>including rigid and</w:t>
      </w:r>
      <w:r w:rsidRPr="0003099A">
        <w:rPr>
          <w:rFonts w:ascii="Times New Roman" w:hAnsi="Times New Roman" w:cs="Times New Roman"/>
          <w:bCs/>
          <w:sz w:val="24"/>
          <w:szCs w:val="24"/>
        </w:rPr>
        <w:t xml:space="preserve"> heterogeneous plant cell walls</w:t>
      </w:r>
      <w:r w:rsidR="00391295" w:rsidRPr="0003099A">
        <w:rPr>
          <w:rFonts w:ascii="Times New Roman" w:hAnsi="Times New Roman" w:cs="Times New Roman"/>
          <w:bCs/>
          <w:sz w:val="24"/>
          <w:szCs w:val="24"/>
        </w:rPr>
        <w:t xml:space="preserve">, high </w:t>
      </w:r>
      <w:r w:rsidR="00CD674D" w:rsidRPr="0003099A">
        <w:rPr>
          <w:rFonts w:ascii="Times New Roman" w:hAnsi="Times New Roman" w:cs="Times New Roman"/>
          <w:bCs/>
          <w:sz w:val="24"/>
          <w:szCs w:val="24"/>
        </w:rPr>
        <w:t xml:space="preserve">cell wall </w:t>
      </w:r>
      <w:r w:rsidR="00391295" w:rsidRPr="0003099A">
        <w:rPr>
          <w:rFonts w:ascii="Times New Roman" w:hAnsi="Times New Roman" w:cs="Times New Roman"/>
          <w:bCs/>
          <w:sz w:val="24"/>
          <w:szCs w:val="24"/>
        </w:rPr>
        <w:t>autofluorescence,</w:t>
      </w:r>
      <w:r w:rsidRPr="0003099A">
        <w:rPr>
          <w:rFonts w:ascii="Times New Roman" w:hAnsi="Times New Roman" w:cs="Times New Roman"/>
          <w:bCs/>
          <w:sz w:val="24"/>
          <w:szCs w:val="24"/>
        </w:rPr>
        <w:t xml:space="preserve"> and large vacuoles in plant cells</w:t>
      </w:r>
      <w:r w:rsidR="00CD674D" w:rsidRPr="0003099A">
        <w:rPr>
          <w:rFonts w:ascii="Times New Roman" w:hAnsi="Times New Roman" w:cs="Times New Roman"/>
          <w:bCs/>
          <w:sz w:val="24"/>
          <w:szCs w:val="24"/>
        </w:rPr>
        <w:t xml:space="preserve"> that complicate probe access and signal detection.</w:t>
      </w:r>
    </w:p>
    <w:p w14:paraId="7BC505DB" w14:textId="3E626402" w:rsidR="00265FF0" w:rsidRPr="0003099A" w:rsidRDefault="00F7131F" w:rsidP="0003099A">
      <w:pPr>
        <w:spacing w:after="0" w:line="480" w:lineRule="auto"/>
        <w:jc w:val="both"/>
        <w:rPr>
          <w:rFonts w:ascii="Times New Roman" w:hAnsi="Times New Roman" w:cs="Times New Roman"/>
          <w:bCs/>
          <w:sz w:val="24"/>
          <w:szCs w:val="24"/>
          <w:lang w:val="en-GB"/>
        </w:rPr>
      </w:pPr>
      <w:r w:rsidRPr="0003099A">
        <w:rPr>
          <w:rFonts w:ascii="Times New Roman" w:hAnsi="Times New Roman" w:cs="Times New Roman"/>
          <w:bCs/>
          <w:sz w:val="24"/>
          <w:szCs w:val="24"/>
          <w:lang w:val="en-GB"/>
        </w:rPr>
        <w:t xml:space="preserve">To address these challenges, we present an </w:t>
      </w:r>
      <w:r w:rsidR="00E4293B" w:rsidRPr="0003099A">
        <w:rPr>
          <w:rFonts w:ascii="Times New Roman" w:hAnsi="Times New Roman" w:cs="Times New Roman"/>
          <w:bCs/>
          <w:sz w:val="24"/>
          <w:szCs w:val="24"/>
          <w:lang w:val="en-GB"/>
        </w:rPr>
        <w:t>optimised</w:t>
      </w:r>
      <w:r w:rsidRPr="0003099A">
        <w:rPr>
          <w:rFonts w:ascii="Times New Roman" w:hAnsi="Times New Roman" w:cs="Times New Roman"/>
          <w:bCs/>
          <w:sz w:val="24"/>
          <w:szCs w:val="24"/>
          <w:lang w:val="en-GB"/>
        </w:rPr>
        <w:t xml:space="preserve"> protocol for applying the Xenium </w:t>
      </w:r>
      <w:r w:rsidRPr="0003099A">
        <w:rPr>
          <w:rFonts w:ascii="Times New Roman" w:hAnsi="Times New Roman" w:cs="Times New Roman"/>
          <w:bCs/>
          <w:i/>
          <w:iCs/>
          <w:sz w:val="24"/>
          <w:szCs w:val="24"/>
          <w:lang w:val="en-GB"/>
        </w:rPr>
        <w:t>in situ</w:t>
      </w:r>
      <w:r w:rsidRPr="0003099A">
        <w:rPr>
          <w:rFonts w:ascii="Times New Roman" w:hAnsi="Times New Roman" w:cs="Times New Roman"/>
          <w:bCs/>
          <w:sz w:val="24"/>
          <w:szCs w:val="24"/>
          <w:lang w:val="en-GB"/>
        </w:rPr>
        <w:t xml:space="preserve"> platform to formalin-fixed paraffin-embedded (FFPE) sections of plant tissues, including </w:t>
      </w:r>
      <w:r w:rsidRPr="0003099A">
        <w:rPr>
          <w:rFonts w:ascii="Times New Roman" w:hAnsi="Times New Roman" w:cs="Times New Roman"/>
          <w:bCs/>
          <w:i/>
          <w:iCs/>
          <w:sz w:val="24"/>
          <w:szCs w:val="24"/>
          <w:lang w:val="en-GB"/>
        </w:rPr>
        <w:t xml:space="preserve">Medicago </w:t>
      </w:r>
      <w:proofErr w:type="spellStart"/>
      <w:r w:rsidRPr="0003099A">
        <w:rPr>
          <w:rFonts w:ascii="Times New Roman" w:hAnsi="Times New Roman" w:cs="Times New Roman"/>
          <w:bCs/>
          <w:i/>
          <w:iCs/>
          <w:sz w:val="24"/>
          <w:szCs w:val="24"/>
          <w:lang w:val="en-GB"/>
        </w:rPr>
        <w:t>truncatula</w:t>
      </w:r>
      <w:proofErr w:type="spellEnd"/>
      <w:r w:rsidRPr="0003099A">
        <w:rPr>
          <w:rFonts w:ascii="Times New Roman" w:hAnsi="Times New Roman" w:cs="Times New Roman"/>
          <w:bCs/>
          <w:sz w:val="24"/>
          <w:szCs w:val="24"/>
          <w:lang w:val="en-GB"/>
        </w:rPr>
        <w:t xml:space="preserve"> roots and nodules. Key technical adaptations include </w:t>
      </w:r>
      <w:r w:rsidR="00E4293B" w:rsidRPr="0003099A">
        <w:rPr>
          <w:rFonts w:ascii="Times New Roman" w:hAnsi="Times New Roman" w:cs="Times New Roman"/>
          <w:bCs/>
          <w:sz w:val="24"/>
          <w:szCs w:val="24"/>
          <w:lang w:val="en-GB"/>
        </w:rPr>
        <w:t>customised</w:t>
      </w:r>
      <w:r w:rsidRPr="0003099A">
        <w:rPr>
          <w:rFonts w:ascii="Times New Roman" w:hAnsi="Times New Roman" w:cs="Times New Roman"/>
          <w:bCs/>
          <w:sz w:val="24"/>
          <w:szCs w:val="24"/>
          <w:lang w:val="en-GB"/>
        </w:rPr>
        <w:t xml:space="preserve"> tissue preparation, </w:t>
      </w:r>
      <w:r w:rsidR="00E4293B" w:rsidRPr="0003099A">
        <w:rPr>
          <w:rFonts w:ascii="Times New Roman" w:hAnsi="Times New Roman" w:cs="Times New Roman"/>
          <w:bCs/>
          <w:sz w:val="24"/>
          <w:szCs w:val="24"/>
          <w:lang w:val="en-GB"/>
        </w:rPr>
        <w:t>optimised</w:t>
      </w:r>
      <w:r w:rsidRPr="0003099A">
        <w:rPr>
          <w:rFonts w:ascii="Times New Roman" w:hAnsi="Times New Roman" w:cs="Times New Roman"/>
          <w:bCs/>
          <w:sz w:val="24"/>
          <w:szCs w:val="24"/>
          <w:lang w:val="en-GB"/>
        </w:rPr>
        <w:t xml:space="preserve"> section thickness, </w:t>
      </w:r>
      <w:r w:rsidR="00E4293B" w:rsidRPr="0003099A">
        <w:rPr>
          <w:rFonts w:ascii="Times New Roman" w:hAnsi="Times New Roman" w:cs="Times New Roman"/>
          <w:bCs/>
          <w:sz w:val="24"/>
          <w:szCs w:val="24"/>
          <w:lang w:val="en-GB"/>
        </w:rPr>
        <w:t>hybridisation</w:t>
      </w:r>
      <w:r w:rsidRPr="0003099A">
        <w:rPr>
          <w:rFonts w:ascii="Times New Roman" w:hAnsi="Times New Roman" w:cs="Times New Roman"/>
          <w:bCs/>
          <w:sz w:val="24"/>
          <w:szCs w:val="24"/>
          <w:lang w:val="en-GB"/>
        </w:rPr>
        <w:t xml:space="preserve"> conditions, post-Xenium staining, imaging, and downstream image analysis, all tailored specifically for plant samples. To mitigate autofluorescence and enhance detection sensitivity, we employed </w:t>
      </w:r>
      <w:r w:rsidR="00CA0A15" w:rsidRPr="0003099A">
        <w:rPr>
          <w:rFonts w:ascii="Times New Roman" w:hAnsi="Times New Roman" w:cs="Times New Roman"/>
          <w:bCs/>
          <w:sz w:val="24"/>
          <w:szCs w:val="24"/>
          <w:lang w:val="en-GB"/>
        </w:rPr>
        <w:t xml:space="preserve">a strategic approach to </w:t>
      </w:r>
      <w:r w:rsidRPr="0003099A">
        <w:rPr>
          <w:rFonts w:ascii="Times New Roman" w:hAnsi="Times New Roman" w:cs="Times New Roman"/>
          <w:bCs/>
          <w:sz w:val="24"/>
          <w:szCs w:val="24"/>
          <w:lang w:val="en-GB"/>
        </w:rPr>
        <w:t xml:space="preserve">codeword selection during probe design. Furthermore, we developed a modular probe design approach combining a 380-gene standalone panel with a 100-gene add-on panel. This design allows flexibility for addressing diverse research questions and includes orthologous gene sequences from two </w:t>
      </w:r>
      <w:r w:rsidRPr="0003099A">
        <w:rPr>
          <w:rFonts w:ascii="Times New Roman" w:hAnsi="Times New Roman" w:cs="Times New Roman"/>
          <w:bCs/>
          <w:i/>
          <w:iCs/>
          <w:sz w:val="24"/>
          <w:szCs w:val="24"/>
          <w:lang w:val="en-GB"/>
        </w:rPr>
        <w:t>Medicago</w:t>
      </w:r>
      <w:r w:rsidRPr="0003099A">
        <w:rPr>
          <w:rFonts w:ascii="Times New Roman" w:hAnsi="Times New Roman" w:cs="Times New Roman"/>
          <w:bCs/>
          <w:sz w:val="24"/>
          <w:szCs w:val="24"/>
          <w:lang w:val="en-GB"/>
        </w:rPr>
        <w:t xml:space="preserve"> ecotypes, ensuring compatibility for downstream functional validation using mutant lines available in both genetic backgrounds.</w:t>
      </w:r>
      <w:r w:rsidR="00092AF5" w:rsidRPr="0003099A">
        <w:rPr>
          <w:rFonts w:ascii="Times New Roman" w:hAnsi="Times New Roman" w:cs="Times New Roman"/>
          <w:bCs/>
          <w:sz w:val="24"/>
          <w:szCs w:val="24"/>
          <w:lang w:val="en-GB"/>
        </w:rPr>
        <w:t xml:space="preserve"> </w:t>
      </w:r>
      <w:r w:rsidRPr="0003099A">
        <w:rPr>
          <w:rFonts w:ascii="Times New Roman" w:hAnsi="Times New Roman" w:cs="Times New Roman"/>
          <w:bCs/>
          <w:sz w:val="24"/>
          <w:szCs w:val="24"/>
          <w:lang w:val="en-GB"/>
        </w:rPr>
        <w:t>We validated the protocol across nodules at multiple developmental stages</w:t>
      </w:r>
      <w:r w:rsidR="007F3E56" w:rsidRPr="0003099A">
        <w:rPr>
          <w:rFonts w:ascii="Times New Roman" w:hAnsi="Times New Roman" w:cs="Times New Roman"/>
          <w:bCs/>
          <w:sz w:val="24"/>
          <w:szCs w:val="24"/>
          <w:lang w:val="en-GB"/>
        </w:rPr>
        <w:t xml:space="preserve"> </w:t>
      </w:r>
      <w:r w:rsidRPr="0003099A">
        <w:rPr>
          <w:rFonts w:ascii="Times New Roman" w:hAnsi="Times New Roman" w:cs="Times New Roman"/>
          <w:bCs/>
          <w:sz w:val="24"/>
          <w:szCs w:val="24"/>
          <w:lang w:val="en-GB"/>
        </w:rPr>
        <w:t>using both the 50-gene panel targeting mature nodule cell identity and the extended 480-gene panel, which includes markers across different cell types and developmental stages, as well as genes of interest identified from prior single-cell and bulk RNA-</w:t>
      </w:r>
      <w:proofErr w:type="spellStart"/>
      <w:r w:rsidRPr="0003099A">
        <w:rPr>
          <w:rFonts w:ascii="Times New Roman" w:hAnsi="Times New Roman" w:cs="Times New Roman"/>
          <w:bCs/>
          <w:sz w:val="24"/>
          <w:szCs w:val="24"/>
          <w:lang w:val="en-GB"/>
        </w:rPr>
        <w:t>seq</w:t>
      </w:r>
      <w:proofErr w:type="spellEnd"/>
      <w:r w:rsidRPr="0003099A">
        <w:rPr>
          <w:rFonts w:ascii="Times New Roman" w:hAnsi="Times New Roman" w:cs="Times New Roman"/>
          <w:bCs/>
          <w:sz w:val="24"/>
          <w:szCs w:val="24"/>
          <w:lang w:val="en-GB"/>
        </w:rPr>
        <w:t xml:space="preserve"> analyses. This </w:t>
      </w:r>
      <w:r w:rsidR="00D80339" w:rsidRPr="0003099A">
        <w:rPr>
          <w:rFonts w:ascii="Times New Roman" w:hAnsi="Times New Roman" w:cs="Times New Roman"/>
          <w:bCs/>
          <w:sz w:val="24"/>
          <w:szCs w:val="24"/>
          <w:lang w:val="en-GB"/>
        </w:rPr>
        <w:t>optimised</w:t>
      </w:r>
      <w:r w:rsidRPr="0003099A">
        <w:rPr>
          <w:rFonts w:ascii="Times New Roman" w:hAnsi="Times New Roman" w:cs="Times New Roman"/>
          <w:bCs/>
          <w:sz w:val="24"/>
          <w:szCs w:val="24"/>
          <w:lang w:val="en-GB"/>
        </w:rPr>
        <w:t xml:space="preserve"> workflow provides a reproducible and scalable method for high-resolution spatial transcriptomics in plant tissues</w:t>
      </w:r>
      <w:r w:rsidR="00C252D5" w:rsidRPr="0003099A">
        <w:rPr>
          <w:rFonts w:ascii="Times New Roman" w:hAnsi="Times New Roman" w:cs="Times New Roman"/>
          <w:bCs/>
          <w:sz w:val="24"/>
          <w:szCs w:val="24"/>
          <w:lang w:val="en-GB"/>
        </w:rPr>
        <w:t>, establishing</w:t>
      </w:r>
      <w:r w:rsidRPr="0003099A">
        <w:rPr>
          <w:rFonts w:ascii="Times New Roman" w:hAnsi="Times New Roman" w:cs="Times New Roman"/>
          <w:bCs/>
          <w:sz w:val="24"/>
          <w:szCs w:val="24"/>
          <w:lang w:val="en-GB"/>
        </w:rPr>
        <w:t xml:space="preserve"> a robust foundation for adaptation to other plant species and developmental systems.</w:t>
      </w:r>
    </w:p>
    <w:p w14:paraId="7CC1316E" w14:textId="77777777" w:rsidR="008674B4" w:rsidRPr="0003099A" w:rsidRDefault="008674B4" w:rsidP="0003099A">
      <w:pPr>
        <w:spacing w:after="0" w:line="480" w:lineRule="auto"/>
        <w:jc w:val="both"/>
        <w:rPr>
          <w:rFonts w:ascii="Times New Roman" w:hAnsi="Times New Roman" w:cs="Times New Roman"/>
          <w:bCs/>
          <w:sz w:val="24"/>
          <w:szCs w:val="24"/>
          <w:lang w:val="en-GB"/>
        </w:rPr>
      </w:pPr>
    </w:p>
    <w:p w14:paraId="74EF3155" w14:textId="15B5E193" w:rsidR="004A3076" w:rsidRPr="0003099A" w:rsidRDefault="001676F7" w:rsidP="0003099A">
      <w:pPr>
        <w:pStyle w:val="Heading1"/>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Key Words</w:t>
      </w:r>
    </w:p>
    <w:p w14:paraId="2FC51BFE" w14:textId="422FA873" w:rsidR="001676F7" w:rsidRPr="0003099A" w:rsidRDefault="001676F7" w:rsidP="0003099A">
      <w:pPr>
        <w:spacing w:after="0" w:line="480" w:lineRule="auto"/>
        <w:jc w:val="both"/>
        <w:rPr>
          <w:rFonts w:ascii="Times New Roman" w:hAnsi="Times New Roman" w:cs="Times New Roman"/>
          <w:b/>
          <w:sz w:val="24"/>
          <w:szCs w:val="24"/>
          <w:lang w:val="en-GB"/>
        </w:rPr>
      </w:pPr>
      <w:r w:rsidRPr="0003099A">
        <w:rPr>
          <w:rFonts w:ascii="Times New Roman" w:hAnsi="Times New Roman" w:cs="Times New Roman"/>
          <w:bCs/>
          <w:i/>
          <w:iCs/>
          <w:sz w:val="24"/>
          <w:szCs w:val="24"/>
          <w:lang w:val="en-GB"/>
        </w:rPr>
        <w:t xml:space="preserve">Medicago </w:t>
      </w:r>
      <w:proofErr w:type="spellStart"/>
      <w:r w:rsidRPr="0003099A">
        <w:rPr>
          <w:rFonts w:ascii="Times New Roman" w:hAnsi="Times New Roman" w:cs="Times New Roman"/>
          <w:bCs/>
          <w:i/>
          <w:iCs/>
          <w:sz w:val="24"/>
          <w:szCs w:val="24"/>
          <w:lang w:val="en-GB"/>
        </w:rPr>
        <w:t>truncatula</w:t>
      </w:r>
      <w:proofErr w:type="spellEnd"/>
      <w:r w:rsidRPr="0003099A">
        <w:rPr>
          <w:rFonts w:ascii="Times New Roman" w:hAnsi="Times New Roman" w:cs="Times New Roman"/>
          <w:bCs/>
          <w:sz w:val="24"/>
          <w:szCs w:val="24"/>
          <w:lang w:val="en-GB"/>
        </w:rPr>
        <w:t xml:space="preserve">, Xenium </w:t>
      </w:r>
      <w:r w:rsidRPr="0003099A">
        <w:rPr>
          <w:rFonts w:ascii="Times New Roman" w:hAnsi="Times New Roman" w:cs="Times New Roman"/>
          <w:bCs/>
          <w:i/>
          <w:iCs/>
          <w:sz w:val="24"/>
          <w:szCs w:val="24"/>
          <w:lang w:val="en-GB"/>
        </w:rPr>
        <w:t>in situ</w:t>
      </w:r>
      <w:r w:rsidRPr="0003099A">
        <w:rPr>
          <w:rFonts w:ascii="Times New Roman" w:hAnsi="Times New Roman" w:cs="Times New Roman"/>
          <w:bCs/>
          <w:sz w:val="24"/>
          <w:szCs w:val="24"/>
          <w:lang w:val="en-GB"/>
        </w:rPr>
        <w:t xml:space="preserve">, </w:t>
      </w:r>
      <w:r w:rsidR="006B6ADC" w:rsidRPr="0003099A">
        <w:rPr>
          <w:rFonts w:ascii="Times New Roman" w:hAnsi="Times New Roman" w:cs="Times New Roman"/>
          <w:bCs/>
          <w:sz w:val="24"/>
          <w:szCs w:val="24"/>
          <w:lang w:val="en-GB"/>
        </w:rPr>
        <w:t>S</w:t>
      </w:r>
      <w:r w:rsidRPr="0003099A">
        <w:rPr>
          <w:rFonts w:ascii="Times New Roman" w:hAnsi="Times New Roman" w:cs="Times New Roman"/>
          <w:bCs/>
          <w:sz w:val="24"/>
          <w:szCs w:val="24"/>
          <w:lang w:val="en-GB"/>
        </w:rPr>
        <w:t xml:space="preserve">patial transcriptomics, </w:t>
      </w:r>
      <w:r w:rsidR="006B6ADC" w:rsidRPr="0003099A">
        <w:rPr>
          <w:rFonts w:ascii="Times New Roman" w:hAnsi="Times New Roman" w:cs="Times New Roman"/>
          <w:bCs/>
          <w:sz w:val="24"/>
          <w:szCs w:val="24"/>
          <w:lang w:val="en-GB"/>
        </w:rPr>
        <w:t>N</w:t>
      </w:r>
      <w:r w:rsidR="001E02BE" w:rsidRPr="0003099A">
        <w:rPr>
          <w:rFonts w:ascii="Times New Roman" w:hAnsi="Times New Roman" w:cs="Times New Roman"/>
          <w:bCs/>
          <w:sz w:val="24"/>
          <w:szCs w:val="24"/>
          <w:lang w:val="en-GB"/>
        </w:rPr>
        <w:t>odule development</w:t>
      </w:r>
      <w:r w:rsidRPr="0003099A">
        <w:rPr>
          <w:rFonts w:ascii="Times New Roman" w:hAnsi="Times New Roman" w:cs="Times New Roman"/>
          <w:bCs/>
          <w:sz w:val="24"/>
          <w:szCs w:val="24"/>
          <w:lang w:val="en-GB"/>
        </w:rPr>
        <w:t xml:space="preserve">, </w:t>
      </w:r>
      <w:r w:rsidR="006B6ADC" w:rsidRPr="0003099A">
        <w:rPr>
          <w:rFonts w:ascii="Times New Roman" w:hAnsi="Times New Roman" w:cs="Times New Roman"/>
          <w:bCs/>
          <w:sz w:val="24"/>
          <w:szCs w:val="24"/>
        </w:rPr>
        <w:t>P</w:t>
      </w:r>
      <w:r w:rsidR="0063281A" w:rsidRPr="0003099A">
        <w:rPr>
          <w:rFonts w:ascii="Times New Roman" w:hAnsi="Times New Roman" w:cs="Times New Roman"/>
          <w:bCs/>
          <w:sz w:val="24"/>
          <w:szCs w:val="24"/>
        </w:rPr>
        <w:t>lant organogenesis</w:t>
      </w:r>
      <w:r w:rsidRPr="0003099A">
        <w:rPr>
          <w:rFonts w:ascii="Times New Roman" w:hAnsi="Times New Roman" w:cs="Times New Roman"/>
          <w:bCs/>
          <w:sz w:val="24"/>
          <w:szCs w:val="24"/>
          <w:lang w:val="en-GB"/>
        </w:rPr>
        <w:t xml:space="preserve">, </w:t>
      </w:r>
      <w:r w:rsidR="00A35DB4" w:rsidRPr="0003099A">
        <w:rPr>
          <w:rFonts w:ascii="Times New Roman" w:hAnsi="Times New Roman" w:cs="Times New Roman"/>
          <w:bCs/>
          <w:sz w:val="24"/>
          <w:szCs w:val="24"/>
        </w:rPr>
        <w:t>Formalin-fixed paraffin-embedded (FFPE)</w:t>
      </w:r>
      <w:r w:rsidR="003E5FE9" w:rsidRPr="0003099A">
        <w:rPr>
          <w:rFonts w:ascii="Times New Roman" w:hAnsi="Times New Roman" w:cs="Times New Roman"/>
          <w:bCs/>
          <w:sz w:val="24"/>
          <w:szCs w:val="24"/>
        </w:rPr>
        <w:t>, Autofluorescence</w:t>
      </w:r>
      <w:r w:rsidR="005B6590" w:rsidRPr="0003099A">
        <w:rPr>
          <w:rFonts w:ascii="Times New Roman" w:hAnsi="Times New Roman" w:cs="Times New Roman"/>
          <w:bCs/>
          <w:sz w:val="24"/>
          <w:szCs w:val="24"/>
        </w:rPr>
        <w:t>, Probe design</w:t>
      </w:r>
    </w:p>
    <w:p w14:paraId="529D2A07" w14:textId="33B035EE" w:rsidR="004A3076" w:rsidRPr="0003099A" w:rsidRDefault="001676F7" w:rsidP="0003099A">
      <w:pPr>
        <w:pStyle w:val="Heading1"/>
        <w:numPr>
          <w:ilvl w:val="0"/>
          <w:numId w:val="5"/>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lastRenderedPageBreak/>
        <w:t>Introduction</w:t>
      </w:r>
    </w:p>
    <w:p w14:paraId="626F9ED2" w14:textId="39FCD2F6" w:rsidR="004A3076" w:rsidRPr="0003099A" w:rsidRDefault="00145C12"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Certain plants have developed extraordinary adaptive traits that allow them to thrive under conditions such as nutrient deficiency, notably through the ability to fix atmospheric nitrogen (N</w:t>
      </w:r>
      <w:r w:rsidRPr="0003099A">
        <w:rPr>
          <w:rFonts w:ascii="Times New Roman" w:hAnsi="Times New Roman" w:cs="Times New Roman"/>
          <w:sz w:val="24"/>
          <w:szCs w:val="24"/>
          <w:vertAlign w:val="subscript"/>
        </w:rPr>
        <w:t>2</w:t>
      </w:r>
      <w:r w:rsidRPr="0003099A">
        <w:rPr>
          <w:rFonts w:ascii="Times New Roman" w:hAnsi="Times New Roman" w:cs="Times New Roman"/>
          <w:sz w:val="24"/>
          <w:szCs w:val="24"/>
        </w:rPr>
        <w:t xml:space="preserve">) via symbiosis with bacteria in root nodules. These capabilities present a substantial opportunity to boost agricultural productivity </w:t>
      </w:r>
      <w:sdt>
        <w:sdtPr>
          <w:rPr>
            <w:rFonts w:ascii="Times New Roman" w:hAnsi="Times New Roman" w:cs="Times New Roman"/>
            <w:sz w:val="24"/>
            <w:szCs w:val="24"/>
          </w:rPr>
          <w:tag w:val="MENDELEY_CITATION_v3_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"/>
          <w:id w:val="1190029350"/>
          <w:placeholder>
            <w:docPart w:val="30233619339C408C882525249905144B"/>
          </w:placeholder>
        </w:sdtPr>
        <w:sdtEndPr/>
        <w:sdtContent>
          <w:r w:rsidR="00B8262E" w:rsidRPr="0003099A">
            <w:rPr>
              <w:rFonts w:ascii="Times New Roman" w:eastAsia="Times New Roman" w:hAnsi="Times New Roman" w:cs="Times New Roman"/>
              <w:bCs/>
              <w:i/>
              <w:iCs/>
              <w:sz w:val="24"/>
              <w:szCs w:val="24"/>
            </w:rPr>
            <w:t>(1)</w:t>
          </w:r>
        </w:sdtContent>
      </w:sdt>
      <w:r w:rsidRPr="0003099A">
        <w:rPr>
          <w:rFonts w:ascii="Times New Roman" w:hAnsi="Times New Roman" w:cs="Times New Roman"/>
          <w:sz w:val="24"/>
          <w:szCs w:val="24"/>
        </w:rPr>
        <w:t xml:space="preserve">. However, </w:t>
      </w:r>
      <w:r w:rsidR="000D64E6" w:rsidRPr="0003099A">
        <w:rPr>
          <w:rFonts w:ascii="Times New Roman" w:hAnsi="Times New Roman" w:cs="Times New Roman"/>
          <w:sz w:val="24"/>
          <w:szCs w:val="24"/>
        </w:rPr>
        <w:t xml:space="preserve">unravelling </w:t>
      </w:r>
      <w:r w:rsidRPr="0003099A">
        <w:rPr>
          <w:rFonts w:ascii="Times New Roman" w:hAnsi="Times New Roman" w:cs="Times New Roman"/>
          <w:sz w:val="24"/>
          <w:szCs w:val="24"/>
        </w:rPr>
        <w:t xml:space="preserve">the genetic foundations conferring these adaptive advantages has been challenging through traditional genetics or bulk RNA sequencing methods. This difficulty arises because the emergence of such traits often involves altering the regulatory mechanisms of genes that are otherwise conserved, leading to novel spatial or temporal gene expression patterns—a phenomenon observed across both the plant and animal kingdoms. For example, genes that typically play a role in lateral root development have been repurposed in some plants to facilitate the formation of nitrogen-fixing nodules </w:t>
      </w:r>
      <w:sdt>
        <w:sdtPr>
          <w:rPr>
            <w:rFonts w:ascii="Times New Roman" w:hAnsi="Times New Roman" w:cs="Times New Roman"/>
            <w:sz w:val="24"/>
            <w:szCs w:val="24"/>
          </w:rPr>
          <w:tag w:val="MENDELEY_CITATION_v3_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"/>
          <w:id w:val="-1908598839"/>
          <w:placeholder>
            <w:docPart w:val="30233619339C408C882525249905144B"/>
          </w:placeholder>
        </w:sdtPr>
        <w:sdtEndPr/>
        <w:sdtContent>
          <w:r w:rsidR="00B8262E" w:rsidRPr="0003099A">
            <w:rPr>
              <w:rFonts w:ascii="Times New Roman" w:eastAsia="Times New Roman" w:hAnsi="Times New Roman" w:cs="Times New Roman"/>
              <w:bCs/>
              <w:i/>
              <w:iCs/>
              <w:sz w:val="24"/>
              <w:szCs w:val="24"/>
            </w:rPr>
            <w:t>(2)</w:t>
          </w:r>
        </w:sdtContent>
      </w:sdt>
      <w:r w:rsidRPr="0003099A">
        <w:rPr>
          <w:rFonts w:ascii="Times New Roman" w:hAnsi="Times New Roman" w:cs="Times New Roman"/>
          <w:sz w:val="24"/>
          <w:szCs w:val="24"/>
        </w:rPr>
        <w:t xml:space="preserve">. </w:t>
      </w:r>
    </w:p>
    <w:p w14:paraId="696BA0FC" w14:textId="1D6B5A4B" w:rsidR="004A3076" w:rsidRPr="0003099A" w:rsidRDefault="00145C12" w:rsidP="0003099A">
      <w:pPr>
        <w:spacing w:after="0" w:line="480" w:lineRule="auto"/>
        <w:jc w:val="both"/>
        <w:rPr>
          <w:rFonts w:ascii="Times New Roman" w:hAnsi="Times New Roman" w:cs="Times New Roman"/>
          <w:bCs/>
          <w:sz w:val="24"/>
          <w:szCs w:val="24"/>
        </w:rPr>
      </w:pPr>
      <w:r w:rsidRPr="0003099A">
        <w:rPr>
          <w:rFonts w:ascii="Times New Roman" w:hAnsi="Times New Roman" w:cs="Times New Roman"/>
          <w:sz w:val="24"/>
          <w:szCs w:val="24"/>
        </w:rPr>
        <w:t xml:space="preserve">The potential agricultural benefits of these adaptive traits are </w:t>
      </w:r>
      <w:proofErr w:type="gramStart"/>
      <w:r w:rsidR="002E3895" w:rsidRPr="0003099A">
        <w:rPr>
          <w:rFonts w:ascii="Times New Roman" w:hAnsi="Times New Roman" w:cs="Times New Roman"/>
          <w:sz w:val="24"/>
          <w:szCs w:val="24"/>
        </w:rPr>
        <w:t>immense</w:t>
      </w:r>
      <w:r w:rsidR="00A15A7E" w:rsidRPr="0003099A">
        <w:rPr>
          <w:rFonts w:ascii="Times New Roman" w:hAnsi="Times New Roman" w:cs="Times New Roman"/>
          <w:sz w:val="24"/>
          <w:szCs w:val="24"/>
        </w:rPr>
        <w:t>,</w:t>
      </w:r>
      <w:r w:rsidR="002E3895" w:rsidRPr="0003099A">
        <w:rPr>
          <w:rFonts w:ascii="Times New Roman" w:hAnsi="Times New Roman" w:cs="Times New Roman"/>
          <w:sz w:val="24"/>
          <w:szCs w:val="24"/>
        </w:rPr>
        <w:t xml:space="preserve"> but</w:t>
      </w:r>
      <w:proofErr w:type="gramEnd"/>
      <w:r w:rsidRPr="0003099A">
        <w:rPr>
          <w:rFonts w:ascii="Times New Roman" w:hAnsi="Times New Roman" w:cs="Times New Roman"/>
          <w:sz w:val="24"/>
          <w:szCs w:val="24"/>
        </w:rPr>
        <w:t xml:space="preserve"> identifying the precise genetic mechanisms that underlie their development poses a formidable challenge. These traits often result from evolutionary changes that modify the developmental fate of </w:t>
      </w:r>
      <w:proofErr w:type="gramStart"/>
      <w:r w:rsidRPr="0003099A">
        <w:rPr>
          <w:rFonts w:ascii="Times New Roman" w:hAnsi="Times New Roman" w:cs="Times New Roman"/>
          <w:sz w:val="24"/>
          <w:szCs w:val="24"/>
        </w:rPr>
        <w:t>particular cell</w:t>
      </w:r>
      <w:proofErr w:type="gramEnd"/>
      <w:r w:rsidRPr="0003099A">
        <w:rPr>
          <w:rFonts w:ascii="Times New Roman" w:hAnsi="Times New Roman" w:cs="Times New Roman"/>
          <w:sz w:val="24"/>
          <w:szCs w:val="24"/>
        </w:rPr>
        <w:t xml:space="preserve"> types. For instance, cells in the cortex, endodermis, and pericycle can be reprogrammed from their original role in lateral root formation to create nitrogen-fixing nodules. Pinpointing the transcriptional differences in cell lineage that lead to such divergent developmental outcomes is crucial in </w:t>
      </w:r>
      <w:r w:rsidR="00A15A7E" w:rsidRPr="0003099A">
        <w:rPr>
          <w:rFonts w:ascii="Times New Roman" w:hAnsi="Times New Roman" w:cs="Times New Roman"/>
          <w:sz w:val="24"/>
          <w:szCs w:val="24"/>
        </w:rPr>
        <w:t>unravelling</w:t>
      </w:r>
      <w:r w:rsidRPr="0003099A">
        <w:rPr>
          <w:rFonts w:ascii="Times New Roman" w:hAnsi="Times New Roman" w:cs="Times New Roman"/>
          <w:sz w:val="24"/>
          <w:szCs w:val="24"/>
        </w:rPr>
        <w:t xml:space="preserve"> how distinct organ structures and functionalities emerge. Traditional approaches to studying cell lineage regulation in plant development have primarily focused on </w:t>
      </w:r>
      <w:proofErr w:type="spellStart"/>
      <w:r w:rsidR="00A15A7E" w:rsidRPr="0003099A">
        <w:rPr>
          <w:rFonts w:ascii="Times New Roman" w:hAnsi="Times New Roman" w:cs="Times New Roman"/>
          <w:sz w:val="24"/>
          <w:szCs w:val="24"/>
        </w:rPr>
        <w:t>analysing</w:t>
      </w:r>
      <w:proofErr w:type="spellEnd"/>
      <w:r w:rsidRPr="0003099A">
        <w:rPr>
          <w:rFonts w:ascii="Times New Roman" w:hAnsi="Times New Roman" w:cs="Times New Roman"/>
          <w:sz w:val="24"/>
          <w:szCs w:val="24"/>
        </w:rPr>
        <w:t xml:space="preserve"> individual genes, often employing targeted mutations. However, these methods, including bulk RNA sequencing, lack the resolution to observe changes in gene expression patterns at the cellular level. </w:t>
      </w:r>
      <w:r w:rsidRPr="0003099A">
        <w:rPr>
          <w:rFonts w:ascii="Times New Roman" w:hAnsi="Times New Roman" w:cs="Times New Roman"/>
          <w:bCs/>
          <w:sz w:val="24"/>
          <w:szCs w:val="24"/>
        </w:rPr>
        <w:t xml:space="preserve">Creating a detailed atlas covering the organogenesis of </w:t>
      </w:r>
      <w:r w:rsidRPr="0003099A">
        <w:rPr>
          <w:rFonts w:ascii="Times New Roman" w:hAnsi="Times New Roman" w:cs="Times New Roman"/>
          <w:bCs/>
          <w:i/>
          <w:iCs/>
          <w:sz w:val="24"/>
          <w:szCs w:val="24"/>
        </w:rPr>
        <w:t>Medicago</w:t>
      </w:r>
      <w:r w:rsidRPr="0003099A">
        <w:rPr>
          <w:rFonts w:ascii="Times New Roman" w:hAnsi="Times New Roman" w:cs="Times New Roman"/>
          <w:bCs/>
          <w:sz w:val="24"/>
          <w:szCs w:val="24"/>
        </w:rPr>
        <w:t xml:space="preserve"> nodules, which form a mutualistic symbiosis with nitrogen-fixing rhizobia, is essential for understanding the complex interplay of cell types </w:t>
      </w:r>
      <w:r w:rsidRPr="0003099A">
        <w:rPr>
          <w:rFonts w:ascii="Times New Roman" w:hAnsi="Times New Roman" w:cs="Times New Roman"/>
          <w:bCs/>
          <w:sz w:val="24"/>
          <w:szCs w:val="24"/>
        </w:rPr>
        <w:lastRenderedPageBreak/>
        <w:t xml:space="preserve">within. Grasping the development and differentiation of various cell lineages into distinct cell types and functions is a pivotal initial step in deciphering the gene regulatory networks that drive the formation of this </w:t>
      </w:r>
      <w:proofErr w:type="spellStart"/>
      <w:r w:rsidR="00A15A7E" w:rsidRPr="0003099A">
        <w:rPr>
          <w:rFonts w:ascii="Times New Roman" w:hAnsi="Times New Roman" w:cs="Times New Roman"/>
          <w:bCs/>
          <w:sz w:val="24"/>
          <w:szCs w:val="24"/>
        </w:rPr>
        <w:t>specialised</w:t>
      </w:r>
      <w:proofErr w:type="spellEnd"/>
      <w:r w:rsidRPr="0003099A">
        <w:rPr>
          <w:rFonts w:ascii="Times New Roman" w:hAnsi="Times New Roman" w:cs="Times New Roman"/>
          <w:bCs/>
          <w:sz w:val="24"/>
          <w:szCs w:val="24"/>
        </w:rPr>
        <w:t xml:space="preserve"> organ.</w:t>
      </w:r>
    </w:p>
    <w:p w14:paraId="57E28544" w14:textId="39D4A318" w:rsidR="004A3076" w:rsidRPr="0003099A" w:rsidRDefault="006547C9"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Single-cell RNA-sequencing (</w:t>
      </w:r>
      <w:proofErr w:type="spellStart"/>
      <w:r w:rsidRPr="0003099A">
        <w:rPr>
          <w:rFonts w:ascii="Times New Roman" w:hAnsi="Times New Roman" w:cs="Times New Roman"/>
          <w:sz w:val="24"/>
          <w:szCs w:val="24"/>
        </w:rPr>
        <w:t>scRNA</w:t>
      </w:r>
      <w:proofErr w:type="spellEnd"/>
      <w:r w:rsidRPr="0003099A">
        <w:rPr>
          <w:rFonts w:ascii="Times New Roman" w:hAnsi="Times New Roman" w:cs="Times New Roman"/>
          <w:sz w:val="24"/>
          <w:szCs w:val="24"/>
        </w:rPr>
        <w:t>-seq)</w:t>
      </w:r>
      <w:r w:rsidR="00145C12" w:rsidRPr="0003099A">
        <w:rPr>
          <w:rFonts w:ascii="Times New Roman" w:hAnsi="Times New Roman" w:cs="Times New Roman"/>
          <w:sz w:val="24"/>
          <w:szCs w:val="24"/>
        </w:rPr>
        <w:t xml:space="preserve"> has </w:t>
      </w:r>
      <w:proofErr w:type="spellStart"/>
      <w:r w:rsidRPr="0003099A">
        <w:rPr>
          <w:rFonts w:ascii="Times New Roman" w:hAnsi="Times New Roman" w:cs="Times New Roman"/>
          <w:sz w:val="24"/>
          <w:szCs w:val="24"/>
        </w:rPr>
        <w:t>revolutionised</w:t>
      </w:r>
      <w:proofErr w:type="spellEnd"/>
      <w:r w:rsidR="00145C12" w:rsidRPr="0003099A">
        <w:rPr>
          <w:rFonts w:ascii="Times New Roman" w:hAnsi="Times New Roman" w:cs="Times New Roman"/>
          <w:sz w:val="24"/>
          <w:szCs w:val="24"/>
        </w:rPr>
        <w:t xml:space="preserve"> plant research by allowing scientists to group cells into populations with similar molecular characteristics, facilitating a deeper understanding of cell types and their conditions </w:t>
      </w:r>
      <w:sdt>
        <w:sdtPr>
          <w:rPr>
            <w:rFonts w:ascii="Times New Roman" w:hAnsi="Times New Roman" w:cs="Times New Roman"/>
            <w:sz w:val="24"/>
            <w:szCs w:val="24"/>
          </w:rPr>
          <w:tag w:val="MENDELEY_CITATION_v3_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"/>
          <w:id w:val="-1893640856"/>
          <w:placeholder>
            <w:docPart w:val="30233619339C408C882525249905144B"/>
          </w:placeholder>
        </w:sdtPr>
        <w:sdtEndPr/>
        <w:sdtContent>
          <w:r w:rsidR="00B8262E" w:rsidRPr="0003099A">
            <w:rPr>
              <w:rFonts w:ascii="Times New Roman" w:eastAsia="Times New Roman" w:hAnsi="Times New Roman" w:cs="Times New Roman"/>
              <w:bCs/>
              <w:i/>
              <w:iCs/>
              <w:sz w:val="24"/>
              <w:szCs w:val="24"/>
            </w:rPr>
            <w:t>(3)</w:t>
          </w:r>
        </w:sdtContent>
      </w:sdt>
      <w:r w:rsidR="00145C12" w:rsidRPr="0003099A">
        <w:rPr>
          <w:rFonts w:ascii="Times New Roman" w:hAnsi="Times New Roman" w:cs="Times New Roman"/>
          <w:sz w:val="24"/>
          <w:szCs w:val="24"/>
        </w:rPr>
        <w:t xml:space="preserve">. As these technologies evolve, offering higher throughput and sensitivity, they enable cells to be </w:t>
      </w:r>
      <w:proofErr w:type="spellStart"/>
      <w:r w:rsidR="001669B7" w:rsidRPr="0003099A">
        <w:rPr>
          <w:rFonts w:ascii="Times New Roman" w:hAnsi="Times New Roman" w:cs="Times New Roman"/>
          <w:sz w:val="24"/>
          <w:szCs w:val="24"/>
        </w:rPr>
        <w:t>categorised</w:t>
      </w:r>
      <w:proofErr w:type="spellEnd"/>
      <w:r w:rsidR="00145C12" w:rsidRPr="0003099A">
        <w:rPr>
          <w:rFonts w:ascii="Times New Roman" w:hAnsi="Times New Roman" w:cs="Times New Roman"/>
          <w:sz w:val="24"/>
          <w:szCs w:val="24"/>
        </w:rPr>
        <w:t xml:space="preserve"> with unprecedented detail. However, </w:t>
      </w:r>
      <w:proofErr w:type="spellStart"/>
      <w:r w:rsidR="001669B7" w:rsidRPr="0003099A">
        <w:rPr>
          <w:rFonts w:ascii="Times New Roman" w:hAnsi="Times New Roman" w:cs="Times New Roman"/>
          <w:sz w:val="24"/>
          <w:szCs w:val="24"/>
        </w:rPr>
        <w:t>scRNA</w:t>
      </w:r>
      <w:proofErr w:type="spellEnd"/>
      <w:r w:rsidR="001669B7" w:rsidRPr="0003099A">
        <w:rPr>
          <w:rFonts w:ascii="Times New Roman" w:hAnsi="Times New Roman" w:cs="Times New Roman"/>
          <w:sz w:val="24"/>
          <w:szCs w:val="24"/>
        </w:rPr>
        <w:t xml:space="preserve">-seq dissociates tissues and loses spatial </w:t>
      </w:r>
      <w:proofErr w:type="gramStart"/>
      <w:r w:rsidR="001669B7" w:rsidRPr="0003099A">
        <w:rPr>
          <w:rFonts w:ascii="Times New Roman" w:hAnsi="Times New Roman" w:cs="Times New Roman"/>
          <w:sz w:val="24"/>
          <w:szCs w:val="24"/>
        </w:rPr>
        <w:t>relationships—</w:t>
      </w:r>
      <w:proofErr w:type="gramEnd"/>
      <w:r w:rsidR="001669B7" w:rsidRPr="0003099A">
        <w:rPr>
          <w:rFonts w:ascii="Times New Roman" w:hAnsi="Times New Roman" w:cs="Times New Roman"/>
          <w:sz w:val="24"/>
          <w:szCs w:val="24"/>
        </w:rPr>
        <w:t>information that is essential for understanding organogenesis,</w:t>
      </w:r>
      <w:r w:rsidR="00145C12" w:rsidRPr="0003099A">
        <w:rPr>
          <w:rFonts w:ascii="Times New Roman" w:hAnsi="Times New Roman" w:cs="Times New Roman"/>
          <w:sz w:val="24"/>
          <w:szCs w:val="24"/>
        </w:rPr>
        <w:t xml:space="preserve"> particularly when we encounter cell populations that fall outside our existing knowledge of plant cell histology and physiology. As discussed in previous studies </w:t>
      </w:r>
      <w:sdt>
        <w:sdtPr>
          <w:rPr>
            <w:rFonts w:ascii="Times New Roman" w:hAnsi="Times New Roman" w:cs="Times New Roman"/>
            <w:sz w:val="24"/>
            <w:szCs w:val="24"/>
          </w:rPr>
          <w:tag w:val="MENDELEY_CITATION_v3_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"/>
          <w:id w:val="294105481"/>
          <w:placeholder>
            <w:docPart w:val="30233619339C408C882525249905144B"/>
          </w:placeholder>
        </w:sdtPr>
        <w:sdtEndPr/>
        <w:sdtContent>
          <w:r w:rsidR="00B8262E" w:rsidRPr="0003099A">
            <w:rPr>
              <w:rFonts w:ascii="Times New Roman" w:eastAsia="Times New Roman" w:hAnsi="Times New Roman" w:cs="Times New Roman"/>
              <w:bCs/>
              <w:i/>
              <w:iCs/>
              <w:sz w:val="24"/>
              <w:szCs w:val="24"/>
            </w:rPr>
            <w:t>(4)</w:t>
          </w:r>
        </w:sdtContent>
      </w:sdt>
      <w:r w:rsidR="00145C12" w:rsidRPr="0003099A">
        <w:rPr>
          <w:rFonts w:ascii="Times New Roman" w:hAnsi="Times New Roman" w:cs="Times New Roman"/>
          <w:sz w:val="24"/>
          <w:szCs w:val="24"/>
        </w:rPr>
        <w:t xml:space="preserve">, examining the molecular identity of these cell populations and their spatial arrangement within plant tissues is essential to fully comprehend their roles and interactions. One of the go-to methods for mapping the spatial distribution of cell population markers discovered through single-cell transcriptomics is using transgenic reporter lines, which express fluorescent proteins driven by the predicted promoters of target genes. Although effective for </w:t>
      </w:r>
      <w:r w:rsidR="00D1283C" w:rsidRPr="0003099A">
        <w:rPr>
          <w:rFonts w:ascii="Times New Roman" w:hAnsi="Times New Roman" w:cs="Times New Roman"/>
          <w:sz w:val="24"/>
          <w:szCs w:val="24"/>
        </w:rPr>
        <w:t xml:space="preserve">demonstrating individual gene promoter activity, this method struggles with complex tissues because cell identity often depends on the expression of </w:t>
      </w:r>
      <w:r w:rsidR="00145C12" w:rsidRPr="0003099A">
        <w:rPr>
          <w:rFonts w:ascii="Times New Roman" w:hAnsi="Times New Roman" w:cs="Times New Roman"/>
          <w:sz w:val="24"/>
          <w:szCs w:val="24"/>
        </w:rPr>
        <w:t xml:space="preserve">multiple genes. Additionally, generating transgenic plants is time-consuming, and the artificial expression may not reflect true gene activity due to missing genomic context, like enhancer-promoter interactions. </w:t>
      </w:r>
      <w:r w:rsidR="00B402F0" w:rsidRPr="0003099A">
        <w:rPr>
          <w:rFonts w:ascii="Times New Roman" w:hAnsi="Times New Roman" w:cs="Times New Roman"/>
          <w:sz w:val="24"/>
          <w:szCs w:val="24"/>
        </w:rPr>
        <w:t>Similarly, w</w:t>
      </w:r>
      <w:r w:rsidR="00145C12" w:rsidRPr="0003099A">
        <w:rPr>
          <w:rFonts w:ascii="Times New Roman" w:hAnsi="Times New Roman" w:cs="Times New Roman"/>
          <w:sz w:val="24"/>
          <w:szCs w:val="24"/>
        </w:rPr>
        <w:t xml:space="preserve">hile </w:t>
      </w:r>
      <w:r w:rsidR="00145C12" w:rsidRPr="0003099A">
        <w:rPr>
          <w:rFonts w:ascii="Times New Roman" w:hAnsi="Times New Roman" w:cs="Times New Roman"/>
          <w:i/>
          <w:iCs/>
          <w:sz w:val="24"/>
          <w:szCs w:val="24"/>
        </w:rPr>
        <w:t>in situ</w:t>
      </w:r>
      <w:r w:rsidR="00145C12" w:rsidRPr="0003099A">
        <w:rPr>
          <w:rFonts w:ascii="Times New Roman" w:hAnsi="Times New Roman" w:cs="Times New Roman"/>
          <w:sz w:val="24"/>
          <w:szCs w:val="24"/>
        </w:rPr>
        <w:t xml:space="preserve"> </w:t>
      </w:r>
      <w:proofErr w:type="spellStart"/>
      <w:r w:rsidR="00310A16" w:rsidRPr="0003099A">
        <w:rPr>
          <w:rFonts w:ascii="Times New Roman" w:hAnsi="Times New Roman" w:cs="Times New Roman"/>
          <w:sz w:val="24"/>
          <w:szCs w:val="24"/>
        </w:rPr>
        <w:t>hybridisation</w:t>
      </w:r>
      <w:proofErr w:type="spellEnd"/>
      <w:r w:rsidR="00310A16" w:rsidRPr="0003099A">
        <w:rPr>
          <w:rFonts w:ascii="Times New Roman" w:hAnsi="Times New Roman" w:cs="Times New Roman"/>
          <w:sz w:val="24"/>
          <w:szCs w:val="24"/>
        </w:rPr>
        <w:t xml:space="preserve"> offers a partial solution by addressing some limitations, it lacks the ability to </w:t>
      </w:r>
      <w:proofErr w:type="spellStart"/>
      <w:r w:rsidR="00310A16" w:rsidRPr="0003099A">
        <w:rPr>
          <w:rFonts w:ascii="Times New Roman" w:hAnsi="Times New Roman" w:cs="Times New Roman"/>
          <w:sz w:val="24"/>
          <w:szCs w:val="24"/>
        </w:rPr>
        <w:t>analyse</w:t>
      </w:r>
      <w:proofErr w:type="spellEnd"/>
      <w:r w:rsidR="00145C12" w:rsidRPr="0003099A">
        <w:rPr>
          <w:rFonts w:ascii="Times New Roman" w:hAnsi="Times New Roman" w:cs="Times New Roman"/>
          <w:sz w:val="24"/>
          <w:szCs w:val="24"/>
        </w:rPr>
        <w:t xml:space="preserve"> many genes </w:t>
      </w:r>
      <w:r w:rsidR="00F45504" w:rsidRPr="0003099A">
        <w:rPr>
          <w:rFonts w:ascii="Times New Roman" w:hAnsi="Times New Roman" w:cs="Times New Roman"/>
          <w:sz w:val="24"/>
          <w:szCs w:val="24"/>
        </w:rPr>
        <w:t xml:space="preserve">simultaneously due to its </w:t>
      </w:r>
      <w:r w:rsidR="00145C12" w:rsidRPr="0003099A">
        <w:rPr>
          <w:rFonts w:ascii="Times New Roman" w:hAnsi="Times New Roman" w:cs="Times New Roman"/>
          <w:sz w:val="24"/>
          <w:szCs w:val="24"/>
        </w:rPr>
        <w:t>low multiplexing capabilities. Hence, comprehensive spatial gene expression analysis, crucial for understanding cell functions and interactions, requires examining a broad spectrum of genes at the single-cell level.</w:t>
      </w:r>
    </w:p>
    <w:p w14:paraId="4FB7D883" w14:textId="335C6A9E" w:rsidR="004A3076" w:rsidRPr="0003099A" w:rsidRDefault="00145C12"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 xml:space="preserve">The advent of spatial transcriptomics is set to overcome these obstacles by providing detailed insights into both the molecular composition and the physical locations of cells within complex tissues </w:t>
      </w:r>
      <w:sdt>
        <w:sdtPr>
          <w:rPr>
            <w:rFonts w:ascii="Times New Roman" w:hAnsi="Times New Roman" w:cs="Times New Roman"/>
            <w:sz w:val="24"/>
            <w:szCs w:val="24"/>
          </w:rPr>
          <w:tag w:val="MENDELEY_CITATION_v3_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"/>
          <w:id w:val="1575093812"/>
          <w:placeholder>
            <w:docPart w:val="30233619339C408C882525249905144B"/>
          </w:placeholder>
        </w:sdtPr>
        <w:sdtEndPr/>
        <w:sdtContent>
          <w:r w:rsidR="00B8262E" w:rsidRPr="0003099A">
            <w:rPr>
              <w:rFonts w:ascii="Times New Roman" w:eastAsia="Times New Roman" w:hAnsi="Times New Roman" w:cs="Times New Roman"/>
              <w:bCs/>
              <w:i/>
              <w:iCs/>
              <w:sz w:val="24"/>
              <w:szCs w:val="24"/>
            </w:rPr>
            <w:t>(5, 6)</w:t>
          </w:r>
        </w:sdtContent>
      </w:sdt>
      <w:r w:rsidRPr="0003099A">
        <w:rPr>
          <w:rFonts w:ascii="Times New Roman" w:hAnsi="Times New Roman" w:cs="Times New Roman"/>
          <w:sz w:val="24"/>
          <w:szCs w:val="24"/>
        </w:rPr>
        <w:t xml:space="preserve">. Spatial transcriptomics techniques, such as spatially barcoded arrays </w:t>
      </w:r>
      <w:sdt>
        <w:sdtPr>
          <w:rPr>
            <w:rFonts w:ascii="Times New Roman" w:hAnsi="Times New Roman" w:cs="Times New Roman"/>
            <w:sz w:val="24"/>
            <w:szCs w:val="24"/>
          </w:rPr>
          <w:tag w:val="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"/>
          <w:id w:val="1670602613"/>
          <w:placeholder>
            <w:docPart w:val="30233619339C408C882525249905144B"/>
          </w:placeholder>
        </w:sdtPr>
        <w:sdtEndPr/>
        <w:sdtContent>
          <w:r w:rsidR="00B8262E" w:rsidRPr="0003099A">
            <w:rPr>
              <w:rFonts w:ascii="Times New Roman" w:eastAsia="Times New Roman" w:hAnsi="Times New Roman" w:cs="Times New Roman"/>
              <w:bCs/>
              <w:i/>
              <w:iCs/>
              <w:sz w:val="24"/>
              <w:szCs w:val="24"/>
            </w:rPr>
            <w:t>(7–9)</w:t>
          </w:r>
        </w:sdtContent>
      </w:sdt>
      <w:r w:rsidRPr="0003099A">
        <w:rPr>
          <w:rFonts w:ascii="Times New Roman" w:hAnsi="Times New Roman" w:cs="Times New Roman"/>
          <w:sz w:val="24"/>
          <w:szCs w:val="24"/>
        </w:rPr>
        <w:t xml:space="preserve"> and multiplexed fluorescence </w:t>
      </w:r>
      <w:r w:rsidRPr="0003099A">
        <w:rPr>
          <w:rFonts w:ascii="Times New Roman" w:hAnsi="Times New Roman" w:cs="Times New Roman"/>
          <w:i/>
          <w:iCs/>
          <w:sz w:val="24"/>
          <w:szCs w:val="24"/>
        </w:rPr>
        <w:t>in situ</w:t>
      </w:r>
      <w:r w:rsidRPr="0003099A">
        <w:rPr>
          <w:rFonts w:ascii="Times New Roman" w:hAnsi="Times New Roman" w:cs="Times New Roman"/>
          <w:sz w:val="24"/>
          <w:szCs w:val="24"/>
        </w:rPr>
        <w:t xml:space="preserve"> </w:t>
      </w:r>
      <w:proofErr w:type="spellStart"/>
      <w:r w:rsidR="00C836A5" w:rsidRPr="0003099A">
        <w:rPr>
          <w:rFonts w:ascii="Times New Roman" w:hAnsi="Times New Roman" w:cs="Times New Roman"/>
          <w:sz w:val="24"/>
          <w:szCs w:val="24"/>
        </w:rPr>
        <w:t>hybridisation</w:t>
      </w:r>
      <w:proofErr w:type="spellEnd"/>
      <w:r w:rsidR="00C836A5" w:rsidRPr="0003099A">
        <w:rPr>
          <w:rFonts w:ascii="Times New Roman" w:hAnsi="Times New Roman" w:cs="Times New Roman"/>
          <w:sz w:val="24"/>
          <w:szCs w:val="24"/>
        </w:rPr>
        <w:t xml:space="preserve"> (FISH)</w:t>
      </w:r>
      <w:r w:rsidRPr="0003099A">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"/>
          <w:id w:val="2008321553"/>
          <w:placeholder>
            <w:docPart w:val="30233619339C408C882525249905144B"/>
          </w:placeholder>
        </w:sdtPr>
        <w:sdtEndPr/>
        <w:sdtContent>
          <w:r w:rsidR="00B8262E" w:rsidRPr="0003099A">
            <w:rPr>
              <w:rFonts w:ascii="Times New Roman" w:eastAsia="Times New Roman" w:hAnsi="Times New Roman" w:cs="Times New Roman"/>
              <w:bCs/>
              <w:i/>
              <w:iCs/>
              <w:sz w:val="24"/>
              <w:szCs w:val="24"/>
            </w:rPr>
            <w:t>(4, 10)</w:t>
          </w:r>
        </w:sdtContent>
      </w:sdt>
      <w:r w:rsidRPr="0003099A">
        <w:rPr>
          <w:rFonts w:ascii="Times New Roman" w:hAnsi="Times New Roman" w:cs="Times New Roman"/>
          <w:sz w:val="24"/>
          <w:szCs w:val="24"/>
        </w:rPr>
        <w:t xml:space="preserve">, enable the study of extensive gene sets along with their spatial contexts. This advancement is particularly significant in plant research, opening new possibilities for exploring the complex interplay of plant cells and tissues </w:t>
      </w:r>
      <w:sdt>
        <w:sdtPr>
          <w:rPr>
            <w:rFonts w:ascii="Times New Roman" w:hAnsi="Times New Roman" w:cs="Times New Roman"/>
            <w:sz w:val="24"/>
            <w:szCs w:val="24"/>
          </w:rPr>
          <w:tag w:val="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"/>
          <w:id w:val="1466321229"/>
          <w:placeholder>
            <w:docPart w:val="30233619339C408C882525249905144B"/>
          </w:placeholder>
        </w:sdtPr>
        <w:sdtEndPr/>
        <w:sdtContent>
          <w:r w:rsidR="00B8262E" w:rsidRPr="0003099A">
            <w:rPr>
              <w:rFonts w:ascii="Times New Roman" w:eastAsia="Times New Roman" w:hAnsi="Times New Roman" w:cs="Times New Roman"/>
              <w:bCs/>
              <w:i/>
              <w:iCs/>
              <w:sz w:val="24"/>
              <w:szCs w:val="24"/>
            </w:rPr>
            <w:t>(4, 7–10)</w:t>
          </w:r>
        </w:sdtContent>
      </w:sdt>
      <w:r w:rsidRPr="0003099A">
        <w:rPr>
          <w:rFonts w:ascii="Times New Roman" w:hAnsi="Times New Roman" w:cs="Times New Roman"/>
          <w:sz w:val="24"/>
          <w:szCs w:val="24"/>
        </w:rPr>
        <w:t>. However, the task of investigating complex gene regulatory networks during plant organogenesis, within their native spatial contexts, remains challenging. Adapting spatial transcriptomics methods from animal to plant tissues is especially difficult due to the unique structure of plant cell walls and the presence of large vacuoles within plant cells.</w:t>
      </w:r>
    </w:p>
    <w:p w14:paraId="153627E5" w14:textId="0465CBDB" w:rsidR="00FC4ABD" w:rsidRPr="0003099A" w:rsidRDefault="00C316FB" w:rsidP="0003099A">
      <w:pPr>
        <w:spacing w:after="0" w:line="480" w:lineRule="auto"/>
        <w:jc w:val="both"/>
        <w:rPr>
          <w:rFonts w:ascii="Times New Roman" w:hAnsi="Times New Roman" w:cs="Times New Roman"/>
          <w:bCs/>
          <w:sz w:val="24"/>
          <w:szCs w:val="24"/>
        </w:rPr>
      </w:pPr>
      <w:r w:rsidRPr="0003099A">
        <w:rPr>
          <w:rFonts w:ascii="Times New Roman" w:hAnsi="Times New Roman" w:cs="Times New Roman"/>
          <w:bCs/>
          <w:sz w:val="24"/>
          <w:szCs w:val="24"/>
        </w:rPr>
        <w:t>To overcome t</w:t>
      </w:r>
      <w:r w:rsidR="007C45F1" w:rsidRPr="0003099A">
        <w:rPr>
          <w:rFonts w:ascii="Times New Roman" w:hAnsi="Times New Roman" w:cs="Times New Roman"/>
          <w:bCs/>
          <w:sz w:val="24"/>
          <w:szCs w:val="24"/>
        </w:rPr>
        <w:t xml:space="preserve">hese difficulties, </w:t>
      </w:r>
      <w:r w:rsidR="00D242FF" w:rsidRPr="0003099A">
        <w:rPr>
          <w:rFonts w:ascii="Times New Roman" w:hAnsi="Times New Roman" w:cs="Times New Roman"/>
          <w:bCs/>
          <w:sz w:val="24"/>
          <w:szCs w:val="24"/>
        </w:rPr>
        <w:t xml:space="preserve">we present an </w:t>
      </w:r>
      <w:proofErr w:type="spellStart"/>
      <w:r w:rsidR="00D242FF" w:rsidRPr="0003099A">
        <w:rPr>
          <w:rFonts w:ascii="Times New Roman" w:hAnsi="Times New Roman" w:cs="Times New Roman"/>
          <w:bCs/>
          <w:sz w:val="24"/>
          <w:szCs w:val="24"/>
        </w:rPr>
        <w:t>optimised</w:t>
      </w:r>
      <w:proofErr w:type="spellEnd"/>
      <w:r w:rsidR="00D242FF" w:rsidRPr="0003099A">
        <w:rPr>
          <w:rFonts w:ascii="Times New Roman" w:hAnsi="Times New Roman" w:cs="Times New Roman"/>
          <w:bCs/>
          <w:sz w:val="24"/>
          <w:szCs w:val="24"/>
        </w:rPr>
        <w:t xml:space="preserve"> protocol for spatial transcriptomics in plants using the </w:t>
      </w:r>
      <w:r w:rsidR="00D242FF" w:rsidRPr="0003099A">
        <w:rPr>
          <w:rFonts w:ascii="Times New Roman" w:hAnsi="Times New Roman" w:cs="Times New Roman"/>
          <w:sz w:val="24"/>
          <w:szCs w:val="24"/>
        </w:rPr>
        <w:t xml:space="preserve">Xenium </w:t>
      </w:r>
      <w:r w:rsidR="00D242FF" w:rsidRPr="0003099A">
        <w:rPr>
          <w:rFonts w:ascii="Times New Roman" w:hAnsi="Times New Roman" w:cs="Times New Roman"/>
          <w:i/>
          <w:iCs/>
          <w:sz w:val="24"/>
          <w:szCs w:val="24"/>
        </w:rPr>
        <w:t>in situ</w:t>
      </w:r>
      <w:r w:rsidR="00D242FF" w:rsidRPr="0003099A">
        <w:rPr>
          <w:rFonts w:ascii="Times New Roman" w:hAnsi="Times New Roman" w:cs="Times New Roman"/>
          <w:sz w:val="24"/>
          <w:szCs w:val="24"/>
        </w:rPr>
        <w:t xml:space="preserve"> platform</w:t>
      </w:r>
      <w:r w:rsidR="00D242FF" w:rsidRPr="0003099A">
        <w:rPr>
          <w:rFonts w:ascii="Times New Roman" w:hAnsi="Times New Roman" w:cs="Times New Roman"/>
          <w:bCs/>
          <w:sz w:val="24"/>
          <w:szCs w:val="24"/>
        </w:rPr>
        <w:t xml:space="preserve"> (10x Genomics). Xenium is a highly sensitive, </w:t>
      </w:r>
      <w:r w:rsidR="00427A0A" w:rsidRPr="0003099A">
        <w:rPr>
          <w:rFonts w:ascii="Times New Roman" w:hAnsi="Times New Roman" w:cs="Times New Roman"/>
          <w:bCs/>
          <w:sz w:val="24"/>
          <w:szCs w:val="24"/>
        </w:rPr>
        <w:t xml:space="preserve">multiplexed, </w:t>
      </w:r>
      <w:r w:rsidR="00D242FF" w:rsidRPr="0003099A">
        <w:rPr>
          <w:rFonts w:ascii="Times New Roman" w:hAnsi="Times New Roman" w:cs="Times New Roman"/>
          <w:bCs/>
          <w:sz w:val="24"/>
          <w:szCs w:val="24"/>
        </w:rPr>
        <w:t xml:space="preserve">fluorescence-based </w:t>
      </w:r>
      <w:r w:rsidR="00D242FF" w:rsidRPr="0003099A">
        <w:rPr>
          <w:rFonts w:ascii="Times New Roman" w:hAnsi="Times New Roman" w:cs="Times New Roman"/>
          <w:bCs/>
          <w:i/>
          <w:iCs/>
          <w:sz w:val="24"/>
          <w:szCs w:val="24"/>
        </w:rPr>
        <w:t>in situ</w:t>
      </w:r>
      <w:r w:rsidR="00D242FF" w:rsidRPr="0003099A">
        <w:rPr>
          <w:rFonts w:ascii="Times New Roman" w:hAnsi="Times New Roman" w:cs="Times New Roman"/>
          <w:bCs/>
          <w:sz w:val="24"/>
          <w:szCs w:val="24"/>
        </w:rPr>
        <w:t xml:space="preserve"> sequencing method capable of detecting hundreds of transcripts at subcellular resolution in formalin-fixed paraffin-embedded (FFPE) sections. While Xenium has been successfully applied in animal systems, this is the first detailed protocol tailored for use in plant tissues. </w:t>
      </w:r>
      <w:r w:rsidR="00957958" w:rsidRPr="0003099A">
        <w:rPr>
          <w:rFonts w:ascii="Times New Roman" w:hAnsi="Times New Roman" w:cs="Times New Roman"/>
          <w:bCs/>
          <w:sz w:val="24"/>
          <w:szCs w:val="24"/>
        </w:rPr>
        <w:t xml:space="preserve">Using </w:t>
      </w:r>
      <w:r w:rsidR="00957958" w:rsidRPr="0003099A">
        <w:rPr>
          <w:rFonts w:ascii="Times New Roman" w:hAnsi="Times New Roman" w:cs="Times New Roman"/>
          <w:bCs/>
          <w:i/>
          <w:iCs/>
          <w:sz w:val="24"/>
          <w:szCs w:val="24"/>
        </w:rPr>
        <w:t xml:space="preserve">Medicago </w:t>
      </w:r>
      <w:proofErr w:type="spellStart"/>
      <w:r w:rsidR="00957958" w:rsidRPr="0003099A">
        <w:rPr>
          <w:rFonts w:ascii="Times New Roman" w:hAnsi="Times New Roman" w:cs="Times New Roman"/>
          <w:bCs/>
          <w:i/>
          <w:iCs/>
          <w:sz w:val="24"/>
          <w:szCs w:val="24"/>
        </w:rPr>
        <w:t>truncatula</w:t>
      </w:r>
      <w:proofErr w:type="spellEnd"/>
      <w:r w:rsidR="00957958" w:rsidRPr="0003099A">
        <w:rPr>
          <w:rFonts w:ascii="Times New Roman" w:hAnsi="Times New Roman" w:cs="Times New Roman"/>
          <w:bCs/>
          <w:sz w:val="24"/>
          <w:szCs w:val="24"/>
        </w:rPr>
        <w:t xml:space="preserve"> root nodules—a complex, symbiosis-induced organ formed at the plant–bacteria interface—as a model, we introduce a suite of plant-specific </w:t>
      </w:r>
      <w:proofErr w:type="spellStart"/>
      <w:r w:rsidR="001C63E1" w:rsidRPr="0003099A">
        <w:rPr>
          <w:rFonts w:ascii="Times New Roman" w:hAnsi="Times New Roman" w:cs="Times New Roman"/>
          <w:bCs/>
          <w:sz w:val="24"/>
          <w:szCs w:val="24"/>
        </w:rPr>
        <w:t>optimisations</w:t>
      </w:r>
      <w:proofErr w:type="spellEnd"/>
      <w:r w:rsidR="00957958" w:rsidRPr="0003099A">
        <w:rPr>
          <w:rFonts w:ascii="Times New Roman" w:hAnsi="Times New Roman" w:cs="Times New Roman"/>
          <w:bCs/>
          <w:sz w:val="24"/>
          <w:szCs w:val="24"/>
        </w:rPr>
        <w:t xml:space="preserve">, including modifications in probe design, tissue preparation, sectioning, </w:t>
      </w:r>
      <w:proofErr w:type="spellStart"/>
      <w:r w:rsidR="00957958" w:rsidRPr="0003099A">
        <w:rPr>
          <w:rFonts w:ascii="Times New Roman" w:hAnsi="Times New Roman" w:cs="Times New Roman"/>
          <w:bCs/>
          <w:sz w:val="24"/>
          <w:szCs w:val="24"/>
        </w:rPr>
        <w:t>hybridisation</w:t>
      </w:r>
      <w:proofErr w:type="spellEnd"/>
      <w:r w:rsidR="00957958" w:rsidRPr="0003099A">
        <w:rPr>
          <w:rFonts w:ascii="Times New Roman" w:hAnsi="Times New Roman" w:cs="Times New Roman"/>
          <w:bCs/>
          <w:sz w:val="24"/>
          <w:szCs w:val="24"/>
        </w:rPr>
        <w:t>, imaging, and cell segmentation.</w:t>
      </w:r>
      <w:r w:rsidR="00D242FF" w:rsidRPr="0003099A">
        <w:rPr>
          <w:rFonts w:ascii="Times New Roman" w:hAnsi="Times New Roman" w:cs="Times New Roman"/>
          <w:bCs/>
          <w:sz w:val="24"/>
          <w:szCs w:val="24"/>
        </w:rPr>
        <w:t xml:space="preserve"> </w:t>
      </w:r>
    </w:p>
    <w:p w14:paraId="0DEF0B50" w14:textId="425C725E" w:rsidR="001C63E1" w:rsidRPr="0003099A" w:rsidRDefault="00BA161C" w:rsidP="0003099A">
      <w:pPr>
        <w:spacing w:after="0" w:line="480" w:lineRule="auto"/>
        <w:jc w:val="both"/>
        <w:rPr>
          <w:rFonts w:ascii="Times New Roman" w:hAnsi="Times New Roman" w:cs="Times New Roman"/>
          <w:bCs/>
          <w:sz w:val="24"/>
          <w:szCs w:val="24"/>
        </w:rPr>
      </w:pPr>
      <w:r w:rsidRPr="0003099A">
        <w:rPr>
          <w:rFonts w:ascii="Times New Roman" w:hAnsi="Times New Roman" w:cs="Times New Roman"/>
          <w:bCs/>
          <w:sz w:val="24"/>
          <w:szCs w:val="24"/>
        </w:rPr>
        <w:t xml:space="preserve">Plant cell walls exhibit strong autofluorescence, which varies in intensity and emission spectrum depending on species, tissue type, and cell wall composition. By </w:t>
      </w:r>
      <w:proofErr w:type="spellStart"/>
      <w:r w:rsidRPr="0003099A">
        <w:rPr>
          <w:rFonts w:ascii="Times New Roman" w:hAnsi="Times New Roman" w:cs="Times New Roman"/>
          <w:bCs/>
          <w:sz w:val="24"/>
          <w:szCs w:val="24"/>
        </w:rPr>
        <w:t>analysing</w:t>
      </w:r>
      <w:proofErr w:type="spellEnd"/>
      <w:r w:rsidRPr="0003099A">
        <w:rPr>
          <w:rFonts w:ascii="Times New Roman" w:hAnsi="Times New Roman" w:cs="Times New Roman"/>
          <w:bCs/>
          <w:sz w:val="24"/>
          <w:szCs w:val="24"/>
        </w:rPr>
        <w:t xml:space="preserve"> </w:t>
      </w:r>
      <w:proofErr w:type="gramStart"/>
      <w:r w:rsidRPr="0003099A">
        <w:rPr>
          <w:rFonts w:ascii="Times New Roman" w:hAnsi="Times New Roman" w:cs="Times New Roman"/>
          <w:bCs/>
          <w:sz w:val="24"/>
          <w:szCs w:val="24"/>
        </w:rPr>
        <w:t>autofluorescence</w:t>
      </w:r>
      <w:proofErr w:type="gramEnd"/>
      <w:r w:rsidRPr="0003099A">
        <w:rPr>
          <w:rFonts w:ascii="Times New Roman" w:hAnsi="Times New Roman" w:cs="Times New Roman"/>
          <w:bCs/>
          <w:sz w:val="24"/>
          <w:szCs w:val="24"/>
        </w:rPr>
        <w:t xml:space="preserve"> spectra and excluding channels most affected by it during codeword selection, we improved transcript detection accuracy. These </w:t>
      </w:r>
      <w:proofErr w:type="spellStart"/>
      <w:r w:rsidRPr="0003099A">
        <w:rPr>
          <w:rFonts w:ascii="Times New Roman" w:hAnsi="Times New Roman" w:cs="Times New Roman"/>
          <w:bCs/>
          <w:sz w:val="24"/>
          <w:szCs w:val="24"/>
        </w:rPr>
        <w:t>optimisations</w:t>
      </w:r>
      <w:proofErr w:type="spellEnd"/>
      <w:r w:rsidRPr="0003099A">
        <w:rPr>
          <w:rFonts w:ascii="Times New Roman" w:hAnsi="Times New Roman" w:cs="Times New Roman"/>
          <w:bCs/>
          <w:sz w:val="24"/>
          <w:szCs w:val="24"/>
        </w:rPr>
        <w:t xml:space="preserve"> increased the high-quality transcript detection rate from approximately 75% to 95%. Additionally, the heterogeneous texture of plant tissues, due to variable cell wall composition, the presence of large vacuoles, </w:t>
      </w:r>
      <w:r w:rsidRPr="0003099A">
        <w:rPr>
          <w:rFonts w:ascii="Times New Roman" w:hAnsi="Times New Roman" w:cs="Times New Roman"/>
          <w:bCs/>
          <w:sz w:val="24"/>
          <w:szCs w:val="24"/>
        </w:rPr>
        <w:lastRenderedPageBreak/>
        <w:t xml:space="preserve">diverse cell shapes and sizes, and rigid structures such as xylem, complicates sectioning. We therefore </w:t>
      </w:r>
      <w:proofErr w:type="spellStart"/>
      <w:r w:rsidRPr="0003099A">
        <w:rPr>
          <w:rFonts w:ascii="Times New Roman" w:hAnsi="Times New Roman" w:cs="Times New Roman"/>
          <w:bCs/>
          <w:sz w:val="24"/>
          <w:szCs w:val="24"/>
        </w:rPr>
        <w:t>optimised</w:t>
      </w:r>
      <w:proofErr w:type="spellEnd"/>
      <w:r w:rsidRPr="0003099A">
        <w:rPr>
          <w:rFonts w:ascii="Times New Roman" w:hAnsi="Times New Roman" w:cs="Times New Roman"/>
          <w:bCs/>
          <w:sz w:val="24"/>
          <w:szCs w:val="24"/>
        </w:rPr>
        <w:t xml:space="preserve"> tissue processing and section thickness to </w:t>
      </w:r>
      <w:proofErr w:type="spellStart"/>
      <w:r w:rsidR="006D4E21" w:rsidRPr="0003099A">
        <w:rPr>
          <w:rFonts w:ascii="Times New Roman" w:hAnsi="Times New Roman" w:cs="Times New Roman"/>
          <w:bCs/>
          <w:sz w:val="24"/>
          <w:szCs w:val="24"/>
        </w:rPr>
        <w:t>minimise</w:t>
      </w:r>
      <w:proofErr w:type="spellEnd"/>
      <w:r w:rsidRPr="0003099A">
        <w:rPr>
          <w:rFonts w:ascii="Times New Roman" w:hAnsi="Times New Roman" w:cs="Times New Roman"/>
          <w:bCs/>
          <w:sz w:val="24"/>
          <w:szCs w:val="24"/>
        </w:rPr>
        <w:t xml:space="preserve"> tissue detachment, tearing, and compression </w:t>
      </w:r>
      <w:r w:rsidR="006D4E21" w:rsidRPr="0003099A">
        <w:rPr>
          <w:rFonts w:ascii="Times New Roman" w:hAnsi="Times New Roman" w:cs="Times New Roman"/>
          <w:bCs/>
          <w:sz w:val="24"/>
          <w:szCs w:val="24"/>
        </w:rPr>
        <w:t>artefacts</w:t>
      </w:r>
      <w:r w:rsidRPr="0003099A">
        <w:rPr>
          <w:rFonts w:ascii="Times New Roman" w:hAnsi="Times New Roman" w:cs="Times New Roman"/>
          <w:bCs/>
          <w:sz w:val="24"/>
          <w:szCs w:val="24"/>
        </w:rPr>
        <w:t>.</w:t>
      </w:r>
    </w:p>
    <w:p w14:paraId="3B0CF36B" w14:textId="6F7DCFAB" w:rsidR="00E73A77" w:rsidRPr="0003099A" w:rsidRDefault="00E73A77" w:rsidP="0003099A">
      <w:pPr>
        <w:spacing w:after="0" w:line="480" w:lineRule="auto"/>
        <w:jc w:val="both"/>
        <w:rPr>
          <w:rFonts w:ascii="Times New Roman" w:hAnsi="Times New Roman" w:cs="Times New Roman"/>
          <w:bCs/>
          <w:sz w:val="24"/>
          <w:szCs w:val="24"/>
        </w:rPr>
      </w:pPr>
      <w:r w:rsidRPr="0003099A">
        <w:rPr>
          <w:rFonts w:ascii="Times New Roman" w:hAnsi="Times New Roman" w:cs="Times New Roman"/>
          <w:bCs/>
          <w:sz w:val="24"/>
          <w:szCs w:val="24"/>
        </w:rPr>
        <w:t>Moreover, traditional cell segmentation methods used in animal tissues often rely on DAPI nuclear staining with radial expansion, which assumes round or elliptical cell geometry. This approach is not well-suited to plant cells, which often have irregular or polygonal shapes. We found that leveraging the inherent autofluorescence of plant cell walls, captured through fluorescence lifetime imaging microscopy (FLIM) and tau gating on a confocal microscope, provides a robust boundary signal for segmentation. This method significantly improved segmentation quality in plant tissues, enabling more accurate spatial mapping of transcript data to individual cells.</w:t>
      </w:r>
    </w:p>
    <w:p w14:paraId="0B9A49C4" w14:textId="66BEAAE0" w:rsidR="004A3076" w:rsidRPr="0003099A" w:rsidRDefault="00C460E9" w:rsidP="0003099A">
      <w:pPr>
        <w:spacing w:after="0" w:line="480" w:lineRule="auto"/>
        <w:jc w:val="both"/>
        <w:rPr>
          <w:rFonts w:ascii="Times New Roman" w:hAnsi="Times New Roman" w:cs="Times New Roman"/>
          <w:bCs/>
          <w:sz w:val="24"/>
          <w:szCs w:val="24"/>
        </w:rPr>
      </w:pPr>
      <w:r w:rsidRPr="0003099A">
        <w:rPr>
          <w:rFonts w:ascii="Times New Roman" w:hAnsi="Times New Roman" w:cs="Times New Roman"/>
          <w:bCs/>
          <w:sz w:val="24"/>
          <w:szCs w:val="24"/>
        </w:rPr>
        <w:t xml:space="preserve">We validated this protocol across multiple stages of nodule development using both a 50-gene panel enriched for mature nodule cell-type markers and a 480-gene panel composed of a 380-gene standalone panel with a 100-gene add-on module. These panels target a broad range of developmental regulators, cell identity markers, and candidate genes identified in prior bulk and single-cell transcriptomic studies. </w:t>
      </w:r>
      <w:r w:rsidR="0014438E" w:rsidRPr="0003099A">
        <w:rPr>
          <w:rFonts w:ascii="Times New Roman" w:hAnsi="Times New Roman" w:cs="Times New Roman"/>
          <w:bCs/>
          <w:sz w:val="24"/>
          <w:szCs w:val="24"/>
        </w:rPr>
        <w:t>While demonstrated in nodules, the protocol is broadly applicable to other plant tissues and systems requiring high-resolution spatial gene expression analysis.</w:t>
      </w:r>
    </w:p>
    <w:p w14:paraId="69202233" w14:textId="3BC51FED" w:rsidR="0012674E" w:rsidRPr="0003099A" w:rsidRDefault="0012674E" w:rsidP="0003099A">
      <w:pPr>
        <w:spacing w:after="0" w:line="480" w:lineRule="auto"/>
        <w:jc w:val="both"/>
        <w:rPr>
          <w:rFonts w:ascii="Times New Roman" w:hAnsi="Times New Roman" w:cs="Times New Roman"/>
          <w:bCs/>
          <w:sz w:val="24"/>
          <w:szCs w:val="24"/>
        </w:rPr>
      </w:pPr>
      <w:r w:rsidRPr="0003099A">
        <w:rPr>
          <w:rFonts w:ascii="Times New Roman" w:hAnsi="Times New Roman" w:cs="Times New Roman"/>
          <w:bCs/>
          <w:sz w:val="24"/>
          <w:szCs w:val="24"/>
        </w:rPr>
        <w:t xml:space="preserve">By enabling </w:t>
      </w:r>
      <w:r w:rsidR="00CB467B" w:rsidRPr="0003099A">
        <w:rPr>
          <w:rFonts w:ascii="Times New Roman" w:hAnsi="Times New Roman" w:cs="Times New Roman"/>
          <w:bCs/>
          <w:sz w:val="24"/>
          <w:szCs w:val="24"/>
        </w:rPr>
        <w:t xml:space="preserve">high-resolution, </w:t>
      </w:r>
      <w:r w:rsidRPr="0003099A">
        <w:rPr>
          <w:rFonts w:ascii="Times New Roman" w:hAnsi="Times New Roman" w:cs="Times New Roman"/>
          <w:bCs/>
          <w:sz w:val="24"/>
          <w:szCs w:val="24"/>
        </w:rPr>
        <w:t xml:space="preserve">multiplexed spatial transcriptomics in plant FFPE sections, </w:t>
      </w:r>
      <w:r w:rsidR="00CB467B" w:rsidRPr="0003099A">
        <w:rPr>
          <w:rFonts w:ascii="Times New Roman" w:hAnsi="Times New Roman" w:cs="Times New Roman"/>
          <w:bCs/>
          <w:sz w:val="24"/>
          <w:szCs w:val="24"/>
        </w:rPr>
        <w:t>our</w:t>
      </w:r>
      <w:r w:rsidRPr="0003099A">
        <w:rPr>
          <w:rFonts w:ascii="Times New Roman" w:hAnsi="Times New Roman" w:cs="Times New Roman"/>
          <w:bCs/>
          <w:sz w:val="24"/>
          <w:szCs w:val="24"/>
        </w:rPr>
        <w:t xml:space="preserve"> </w:t>
      </w:r>
      <w:proofErr w:type="spellStart"/>
      <w:r w:rsidR="00CB467B" w:rsidRPr="0003099A">
        <w:rPr>
          <w:rFonts w:ascii="Times New Roman" w:hAnsi="Times New Roman" w:cs="Times New Roman"/>
          <w:bCs/>
          <w:sz w:val="24"/>
          <w:szCs w:val="24"/>
        </w:rPr>
        <w:t>optimised</w:t>
      </w:r>
      <w:proofErr w:type="spellEnd"/>
      <w:r w:rsidRPr="0003099A">
        <w:rPr>
          <w:rFonts w:ascii="Times New Roman" w:hAnsi="Times New Roman" w:cs="Times New Roman"/>
          <w:bCs/>
          <w:sz w:val="24"/>
          <w:szCs w:val="24"/>
        </w:rPr>
        <w:t xml:space="preserve"> Xenium protocol fills a critical methodological gap. It provides a scalable and reproducible workflow for studying plant development and gene regulation in situ, opening new opportunities for fundamental research and translational applications in crop improvement.</w:t>
      </w:r>
    </w:p>
    <w:p w14:paraId="1A9D617A" w14:textId="5CEFD933" w:rsidR="001676F7" w:rsidRPr="0003099A" w:rsidRDefault="00F606D7" w:rsidP="0003099A">
      <w:pPr>
        <w:spacing w:after="0" w:line="48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pict w14:anchorId="0A695C9B">
          <v:rect id="_x0000_i1026" style="width:0;height:1.5pt" o:hralign="center" o:hrstd="t" o:hr="t" fillcolor="#a0a0a0" stroked="f"/>
        </w:pict>
      </w:r>
    </w:p>
    <w:p w14:paraId="09935E3B" w14:textId="6739F183" w:rsidR="004A3076" w:rsidRPr="0003099A" w:rsidRDefault="001676F7" w:rsidP="0003099A">
      <w:pPr>
        <w:pStyle w:val="Heading1"/>
        <w:numPr>
          <w:ilvl w:val="0"/>
          <w:numId w:val="5"/>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Materials</w:t>
      </w:r>
    </w:p>
    <w:p w14:paraId="0DCC3093" w14:textId="5B27F6F3" w:rsidR="007C5BB0" w:rsidRPr="0003099A" w:rsidRDefault="008B01E2" w:rsidP="0003099A">
      <w:pPr>
        <w:pStyle w:val="ListParagraph"/>
        <w:numPr>
          <w:ilvl w:val="1"/>
          <w:numId w:val="1"/>
        </w:numPr>
        <w:spacing w:after="0" w:line="480" w:lineRule="auto"/>
        <w:jc w:val="both"/>
        <w:outlineLvl w:val="1"/>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Probe Design</w:t>
      </w:r>
    </w:p>
    <w:p w14:paraId="7D795C8C" w14:textId="758DA4E1" w:rsidR="008B01E2" w:rsidRPr="0003099A" w:rsidRDefault="00B04A0A" w:rsidP="0003099A">
      <w:pPr>
        <w:pStyle w:val="ListParagraph"/>
        <w:numPr>
          <w:ilvl w:val="2"/>
          <w:numId w:val="1"/>
        </w:numPr>
        <w:spacing w:after="0" w:line="480" w:lineRule="auto"/>
        <w:jc w:val="both"/>
        <w:outlineLvl w:val="1"/>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lastRenderedPageBreak/>
        <w:t>Software and Resources</w:t>
      </w:r>
    </w:p>
    <w:p w14:paraId="3434900C" w14:textId="16A3CBDD" w:rsidR="00397C0D" w:rsidRPr="0003099A" w:rsidRDefault="00397C0D" w:rsidP="0003099A">
      <w:pPr>
        <w:pStyle w:val="ListParagraph"/>
        <w:numPr>
          <w:ilvl w:val="0"/>
          <w:numId w:val="11"/>
        </w:numPr>
        <w:spacing w:before="100" w:beforeAutospacing="1" w:after="100" w:afterAutospacing="1" w:line="480" w:lineRule="auto"/>
        <w:rPr>
          <w:rFonts w:ascii="Times New Roman" w:eastAsia="Times New Roman" w:hAnsi="Times New Roman" w:cs="Times New Roman"/>
          <w:kern w:val="0"/>
          <w:sz w:val="24"/>
          <w:szCs w:val="24"/>
          <w:lang w:val="en-GB"/>
          <w14:ligatures w14:val="none"/>
        </w:rPr>
      </w:pPr>
      <w:r w:rsidRPr="0003099A">
        <w:rPr>
          <w:rFonts w:ascii="Times New Roman" w:eastAsia="Times New Roman" w:hAnsi="Times New Roman" w:cs="Times New Roman"/>
          <w:kern w:val="0"/>
          <w:sz w:val="24"/>
          <w:szCs w:val="24"/>
          <w:lang w:val="en-GB"/>
          <w14:ligatures w14:val="none"/>
        </w:rPr>
        <w:t xml:space="preserve"> </w:t>
      </w:r>
      <w:r w:rsidRPr="0003099A">
        <w:rPr>
          <w:rFonts w:ascii="Times New Roman" w:eastAsia="Times New Roman" w:hAnsi="Times New Roman" w:cs="Times New Roman"/>
          <w:b/>
          <w:bCs/>
          <w:kern w:val="0"/>
          <w:sz w:val="24"/>
          <w:szCs w:val="24"/>
          <w:lang w:val="en-GB"/>
          <w14:ligatures w14:val="none"/>
        </w:rPr>
        <w:t>10x Genomics Xenium Designer</w:t>
      </w:r>
      <w:r w:rsidRPr="0003099A">
        <w:rPr>
          <w:rFonts w:ascii="Times New Roman" w:eastAsia="Times New Roman" w:hAnsi="Times New Roman" w:cs="Times New Roman"/>
          <w:kern w:val="0"/>
          <w:sz w:val="24"/>
          <w:szCs w:val="24"/>
          <w:lang w:val="en-GB"/>
          <w14:ligatures w14:val="none"/>
        </w:rPr>
        <w:br/>
        <w:t>Web-based tool used for probe design and panel submission.</w:t>
      </w:r>
    </w:p>
    <w:p w14:paraId="5F86F85F" w14:textId="5C429549" w:rsidR="00397C0D" w:rsidRPr="0003099A" w:rsidRDefault="00397C0D" w:rsidP="0003099A">
      <w:pPr>
        <w:pStyle w:val="ListParagraph"/>
        <w:numPr>
          <w:ilvl w:val="0"/>
          <w:numId w:val="11"/>
        </w:numPr>
        <w:spacing w:before="100" w:beforeAutospacing="1" w:after="100" w:afterAutospacing="1" w:line="480" w:lineRule="auto"/>
        <w:rPr>
          <w:rFonts w:ascii="Times New Roman" w:eastAsia="Times New Roman" w:hAnsi="Times New Roman" w:cs="Times New Roman"/>
          <w:kern w:val="0"/>
          <w:sz w:val="24"/>
          <w:szCs w:val="24"/>
          <w:lang w:val="en-GB"/>
          <w14:ligatures w14:val="none"/>
        </w:rPr>
      </w:pPr>
      <w:r w:rsidRPr="0003099A">
        <w:rPr>
          <w:rFonts w:ascii="Times New Roman" w:eastAsia="Times New Roman" w:hAnsi="Times New Roman" w:cs="Times New Roman"/>
          <w:b/>
          <w:bCs/>
          <w:kern w:val="0"/>
          <w:sz w:val="24"/>
          <w:szCs w:val="24"/>
          <w:lang w:val="en-GB"/>
          <w14:ligatures w14:val="none"/>
        </w:rPr>
        <w:t>Reference Genome Information</w:t>
      </w:r>
      <w:r w:rsidRPr="0003099A">
        <w:rPr>
          <w:rFonts w:ascii="Times New Roman" w:eastAsia="Times New Roman" w:hAnsi="Times New Roman" w:cs="Times New Roman"/>
          <w:kern w:val="0"/>
          <w:sz w:val="24"/>
          <w:szCs w:val="24"/>
          <w:lang w:val="en-GB"/>
          <w14:ligatures w14:val="none"/>
        </w:rPr>
        <w:br/>
        <w:t xml:space="preserve">Transcriptome reference files for the target species, e.g., </w:t>
      </w:r>
      <w:r w:rsidRPr="0003099A">
        <w:rPr>
          <w:rFonts w:ascii="Times New Roman" w:eastAsia="Times New Roman" w:hAnsi="Times New Roman" w:cs="Times New Roman"/>
          <w:i/>
          <w:iCs/>
          <w:kern w:val="0"/>
          <w:sz w:val="24"/>
          <w:szCs w:val="24"/>
          <w:lang w:val="en-GB"/>
          <w14:ligatures w14:val="none"/>
        </w:rPr>
        <w:t xml:space="preserve">Medicago </w:t>
      </w:r>
      <w:proofErr w:type="spellStart"/>
      <w:r w:rsidRPr="0003099A">
        <w:rPr>
          <w:rFonts w:ascii="Times New Roman" w:eastAsia="Times New Roman" w:hAnsi="Times New Roman" w:cs="Times New Roman"/>
          <w:i/>
          <w:iCs/>
          <w:kern w:val="0"/>
          <w:sz w:val="24"/>
          <w:szCs w:val="24"/>
          <w:lang w:val="en-GB"/>
          <w14:ligatures w14:val="none"/>
        </w:rPr>
        <w:t>truncatula</w:t>
      </w:r>
      <w:proofErr w:type="spellEnd"/>
      <w:r w:rsidRPr="0003099A">
        <w:rPr>
          <w:rFonts w:ascii="Times New Roman" w:eastAsia="Times New Roman" w:hAnsi="Times New Roman" w:cs="Times New Roman"/>
          <w:kern w:val="0"/>
          <w:sz w:val="24"/>
          <w:szCs w:val="24"/>
          <w:lang w:val="en-GB"/>
          <w14:ligatures w14:val="none"/>
        </w:rPr>
        <w:t xml:space="preserve"> mRNA FASTA file.</w:t>
      </w:r>
    </w:p>
    <w:p w14:paraId="57F33073" w14:textId="072C7DDF" w:rsidR="00397C0D" w:rsidRPr="0003099A" w:rsidRDefault="00397C0D" w:rsidP="0003099A">
      <w:pPr>
        <w:pStyle w:val="ListParagraph"/>
        <w:numPr>
          <w:ilvl w:val="0"/>
          <w:numId w:val="11"/>
        </w:numPr>
        <w:spacing w:before="100" w:beforeAutospacing="1" w:after="100" w:afterAutospacing="1" w:line="480" w:lineRule="auto"/>
        <w:rPr>
          <w:rFonts w:ascii="Times New Roman" w:eastAsia="Times New Roman" w:hAnsi="Times New Roman" w:cs="Times New Roman"/>
          <w:kern w:val="0"/>
          <w:sz w:val="24"/>
          <w:szCs w:val="24"/>
          <w:lang w:val="en-GB"/>
          <w14:ligatures w14:val="none"/>
        </w:rPr>
      </w:pPr>
      <w:r w:rsidRPr="0003099A">
        <w:rPr>
          <w:rFonts w:ascii="Times New Roman" w:eastAsia="Times New Roman" w:hAnsi="Times New Roman" w:cs="Times New Roman"/>
          <w:b/>
          <w:bCs/>
          <w:kern w:val="0"/>
          <w:sz w:val="24"/>
          <w:szCs w:val="24"/>
          <w:lang w:val="en-GB"/>
          <w14:ligatures w14:val="none"/>
        </w:rPr>
        <w:t>Gene Expression Datasets</w:t>
      </w:r>
      <w:r w:rsidRPr="0003099A">
        <w:rPr>
          <w:rFonts w:ascii="Times New Roman" w:eastAsia="Times New Roman" w:hAnsi="Times New Roman" w:cs="Times New Roman"/>
          <w:kern w:val="0"/>
          <w:sz w:val="24"/>
          <w:szCs w:val="24"/>
          <w:lang w:val="en-GB"/>
          <w14:ligatures w14:val="none"/>
        </w:rPr>
        <w:br/>
        <w:t>Single-cell RNA-</w:t>
      </w:r>
      <w:proofErr w:type="spellStart"/>
      <w:r w:rsidRPr="0003099A">
        <w:rPr>
          <w:rFonts w:ascii="Times New Roman" w:eastAsia="Times New Roman" w:hAnsi="Times New Roman" w:cs="Times New Roman"/>
          <w:kern w:val="0"/>
          <w:sz w:val="24"/>
          <w:szCs w:val="24"/>
          <w:lang w:val="en-GB"/>
          <w14:ligatures w14:val="none"/>
        </w:rPr>
        <w:t>seq</w:t>
      </w:r>
      <w:proofErr w:type="spellEnd"/>
      <w:r w:rsidRPr="0003099A">
        <w:rPr>
          <w:rFonts w:ascii="Times New Roman" w:eastAsia="Times New Roman" w:hAnsi="Times New Roman" w:cs="Times New Roman"/>
          <w:kern w:val="0"/>
          <w:sz w:val="24"/>
          <w:szCs w:val="24"/>
          <w:lang w:val="en-GB"/>
          <w14:ligatures w14:val="none"/>
        </w:rPr>
        <w:t xml:space="preserve"> data (ideally from the same species, tissue type, and developmental stage). Files should be in .h5 format for compatibility with expression filtering and probe design.</w:t>
      </w:r>
    </w:p>
    <w:p w14:paraId="52D0DB33" w14:textId="0AEB1A69" w:rsidR="00F53955" w:rsidRPr="00183FEF" w:rsidRDefault="00397C0D" w:rsidP="00183FEF">
      <w:pPr>
        <w:pStyle w:val="ListParagraph"/>
        <w:numPr>
          <w:ilvl w:val="0"/>
          <w:numId w:val="11"/>
        </w:numPr>
        <w:spacing w:before="100" w:beforeAutospacing="1" w:after="100" w:afterAutospacing="1" w:line="480" w:lineRule="auto"/>
        <w:rPr>
          <w:rFonts w:ascii="Times New Roman" w:hAnsi="Times New Roman" w:cs="Times New Roman"/>
          <w:sz w:val="24"/>
          <w:szCs w:val="24"/>
          <w:lang w:val="en-GB"/>
        </w:rPr>
      </w:pPr>
      <w:r w:rsidRPr="0003099A">
        <w:rPr>
          <w:rFonts w:ascii="Times New Roman" w:eastAsia="Times New Roman" w:hAnsi="Times New Roman" w:cs="Times New Roman"/>
          <w:b/>
          <w:bCs/>
          <w:kern w:val="0"/>
          <w:sz w:val="24"/>
          <w:szCs w:val="24"/>
          <w:lang w:val="en-GB"/>
          <w14:ligatures w14:val="none"/>
        </w:rPr>
        <w:t>Target Gene List</w:t>
      </w:r>
      <w:r w:rsidRPr="0003099A">
        <w:rPr>
          <w:rFonts w:ascii="Times New Roman" w:eastAsia="Times New Roman" w:hAnsi="Times New Roman" w:cs="Times New Roman"/>
          <w:kern w:val="0"/>
          <w:sz w:val="24"/>
          <w:szCs w:val="24"/>
          <w:lang w:val="en-GB"/>
          <w14:ligatures w14:val="none"/>
        </w:rPr>
        <w:br/>
        <w:t>A curated list of target genes including both transcript IDs (must match the reference genome annotation) and gene names.</w:t>
      </w:r>
    </w:p>
    <w:p w14:paraId="721FD8EF" w14:textId="4D81F621" w:rsidR="00CD3459" w:rsidRPr="0003099A" w:rsidRDefault="004313E4" w:rsidP="0003099A">
      <w:pPr>
        <w:pStyle w:val="ListParagraph"/>
        <w:numPr>
          <w:ilvl w:val="1"/>
          <w:numId w:val="1"/>
        </w:numPr>
        <w:spacing w:after="0" w:line="480" w:lineRule="auto"/>
        <w:jc w:val="both"/>
        <w:outlineLvl w:val="1"/>
        <w:rPr>
          <w:rFonts w:ascii="Times New Roman" w:hAnsi="Times New Roman" w:cs="Times New Roman"/>
          <w:sz w:val="24"/>
          <w:szCs w:val="24"/>
          <w:lang w:val="en-GB"/>
        </w:rPr>
      </w:pPr>
      <w:r w:rsidRPr="0003099A">
        <w:rPr>
          <w:rFonts w:ascii="Times New Roman" w:hAnsi="Times New Roman" w:cs="Times New Roman"/>
          <w:b/>
          <w:bCs/>
          <w:sz w:val="24"/>
          <w:szCs w:val="24"/>
          <w:lang w:val="en-GB"/>
        </w:rPr>
        <w:t xml:space="preserve">Tissue </w:t>
      </w:r>
      <w:r w:rsidR="003A0DD2" w:rsidRPr="0003099A">
        <w:rPr>
          <w:rFonts w:ascii="Times New Roman" w:hAnsi="Times New Roman" w:cs="Times New Roman"/>
          <w:b/>
          <w:bCs/>
          <w:sz w:val="24"/>
          <w:szCs w:val="24"/>
          <w:lang w:val="en-GB"/>
        </w:rPr>
        <w:t>Fixation</w:t>
      </w:r>
      <w:r w:rsidRPr="0003099A">
        <w:rPr>
          <w:rFonts w:ascii="Times New Roman" w:hAnsi="Times New Roman" w:cs="Times New Roman"/>
          <w:b/>
          <w:bCs/>
          <w:sz w:val="24"/>
          <w:szCs w:val="24"/>
          <w:lang w:val="en-GB"/>
        </w:rPr>
        <w:t xml:space="preserve"> and Paraffin Block Preparation</w:t>
      </w:r>
    </w:p>
    <w:p w14:paraId="4A0D0FAA" w14:textId="75C7542B" w:rsidR="004A3076" w:rsidRPr="0003099A" w:rsidRDefault="004313E4" w:rsidP="0003099A">
      <w:pPr>
        <w:pStyle w:val="ListParagraph"/>
        <w:numPr>
          <w:ilvl w:val="2"/>
          <w:numId w:val="1"/>
        </w:numPr>
        <w:spacing w:after="0" w:line="480" w:lineRule="auto"/>
        <w:jc w:val="both"/>
        <w:outlineLvl w:val="2"/>
        <w:rPr>
          <w:rFonts w:ascii="Times New Roman" w:hAnsi="Times New Roman" w:cs="Times New Roman"/>
          <w:sz w:val="24"/>
          <w:szCs w:val="24"/>
          <w:lang w:val="en-GB"/>
        </w:rPr>
      </w:pPr>
      <w:r w:rsidRPr="0003099A">
        <w:rPr>
          <w:rFonts w:ascii="Times New Roman" w:hAnsi="Times New Roman" w:cs="Times New Roman"/>
          <w:b/>
          <w:bCs/>
          <w:sz w:val="24"/>
          <w:szCs w:val="24"/>
          <w:lang w:val="en-GB"/>
        </w:rPr>
        <w:t xml:space="preserve">Reagents and Solutions </w:t>
      </w:r>
    </w:p>
    <w:p w14:paraId="1B0B2BD8" w14:textId="72B20075" w:rsidR="004313E4" w:rsidRPr="0003099A" w:rsidRDefault="006760A8" w:rsidP="0003099A">
      <w:pPr>
        <w:pStyle w:val="ListParagraph"/>
        <w:numPr>
          <w:ilvl w:val="0"/>
          <w:numId w:val="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 xml:space="preserve">1× </w:t>
      </w:r>
      <w:r w:rsidR="004313E4" w:rsidRPr="0003099A">
        <w:rPr>
          <w:rFonts w:ascii="Times New Roman" w:hAnsi="Times New Roman" w:cs="Times New Roman"/>
          <w:b/>
          <w:bCs/>
          <w:sz w:val="24"/>
          <w:szCs w:val="24"/>
          <w:lang w:val="en-GB"/>
        </w:rPr>
        <w:t>PBS Buffer:</w:t>
      </w:r>
      <w:r w:rsidR="004313E4" w:rsidRPr="0003099A">
        <w:rPr>
          <w:rFonts w:ascii="Times New Roman" w:hAnsi="Times New Roman" w:cs="Times New Roman"/>
          <w:sz w:val="24"/>
          <w:szCs w:val="24"/>
          <w:lang w:val="en-GB"/>
        </w:rPr>
        <w:t xml:space="preserve"> 10 mM phosphate, 137 mM NaCl, 2.7 mM </w:t>
      </w:r>
      <w:proofErr w:type="spellStart"/>
      <w:r w:rsidR="004313E4" w:rsidRPr="0003099A">
        <w:rPr>
          <w:rFonts w:ascii="Times New Roman" w:hAnsi="Times New Roman" w:cs="Times New Roman"/>
          <w:sz w:val="24"/>
          <w:szCs w:val="24"/>
          <w:lang w:val="en-GB"/>
        </w:rPr>
        <w:t>KCl</w:t>
      </w:r>
      <w:proofErr w:type="spellEnd"/>
      <w:r w:rsidRPr="0003099A">
        <w:rPr>
          <w:rFonts w:ascii="Times New Roman" w:hAnsi="Times New Roman" w:cs="Times New Roman"/>
          <w:sz w:val="24"/>
          <w:szCs w:val="24"/>
          <w:lang w:val="en-GB"/>
        </w:rPr>
        <w:t xml:space="preserve"> </w:t>
      </w:r>
      <w:r w:rsidRPr="0003099A">
        <w:rPr>
          <w:rFonts w:ascii="Times New Roman" w:hAnsi="Times New Roman" w:cs="Times New Roman"/>
          <w:sz w:val="24"/>
          <w:szCs w:val="24"/>
        </w:rPr>
        <w:t>(pH 7.2–7.4)</w:t>
      </w:r>
    </w:p>
    <w:p w14:paraId="64758005" w14:textId="352D2C82" w:rsidR="004313E4" w:rsidRPr="0003099A" w:rsidRDefault="004313E4" w:rsidP="0003099A">
      <w:pPr>
        <w:pStyle w:val="ListParagraph"/>
        <w:numPr>
          <w:ilvl w:val="0"/>
          <w:numId w:val="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Fixative </w:t>
      </w:r>
      <w:r w:rsidR="00AD279C" w:rsidRPr="0003099A">
        <w:rPr>
          <w:rFonts w:ascii="Times New Roman" w:hAnsi="Times New Roman" w:cs="Times New Roman"/>
          <w:sz w:val="24"/>
          <w:szCs w:val="24"/>
          <w:lang w:val="en-GB"/>
        </w:rPr>
        <w:t xml:space="preserve">(4% </w:t>
      </w:r>
      <w:r w:rsidRPr="0003099A">
        <w:rPr>
          <w:rFonts w:ascii="Times New Roman" w:hAnsi="Times New Roman" w:cs="Times New Roman"/>
          <w:sz w:val="24"/>
          <w:szCs w:val="24"/>
          <w:lang w:val="en-GB"/>
        </w:rPr>
        <w:t>paraformaldehyde)</w:t>
      </w:r>
    </w:p>
    <w:p w14:paraId="53CC9529" w14:textId="62A198A6" w:rsidR="004A3076" w:rsidRPr="0003099A" w:rsidRDefault="006760A8" w:rsidP="0003099A">
      <w:pPr>
        <w:pStyle w:val="ListParagraph"/>
        <w:numPr>
          <w:ilvl w:val="0"/>
          <w:numId w:val="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Glutaraldehyde (GA, 25%)</w:t>
      </w:r>
    </w:p>
    <w:p w14:paraId="539D54D0" w14:textId="1B1E40ED" w:rsidR="0040047D" w:rsidRPr="0003099A" w:rsidRDefault="0040047D" w:rsidP="0003099A">
      <w:pPr>
        <w:pStyle w:val="ListParagraph"/>
        <w:numPr>
          <w:ilvl w:val="0"/>
          <w:numId w:val="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Ethanol (10%, 30%, 50%, 70%, 90%, 100%)</w:t>
      </w:r>
    </w:p>
    <w:p w14:paraId="086155DE" w14:textId="500A1379" w:rsidR="0040047D" w:rsidRPr="0003099A" w:rsidRDefault="0040047D" w:rsidP="0003099A">
      <w:pPr>
        <w:pStyle w:val="ListParagraph"/>
        <w:numPr>
          <w:ilvl w:val="0"/>
          <w:numId w:val="4"/>
        </w:numPr>
        <w:spacing w:after="0" w:line="480" w:lineRule="auto"/>
        <w:jc w:val="both"/>
        <w:rPr>
          <w:rFonts w:ascii="Times New Roman" w:hAnsi="Times New Roman" w:cs="Times New Roman"/>
          <w:sz w:val="24"/>
          <w:szCs w:val="24"/>
          <w:lang w:val="en-GB"/>
        </w:rPr>
      </w:pPr>
      <w:proofErr w:type="spellStart"/>
      <w:r w:rsidRPr="0003099A">
        <w:rPr>
          <w:rFonts w:ascii="Times New Roman" w:hAnsi="Times New Roman" w:cs="Times New Roman"/>
          <w:sz w:val="24"/>
          <w:szCs w:val="24"/>
        </w:rPr>
        <w:t>Histo</w:t>
      </w:r>
      <w:proofErr w:type="spellEnd"/>
      <w:r w:rsidRPr="0003099A">
        <w:rPr>
          <w:rFonts w:ascii="Times New Roman" w:hAnsi="Times New Roman" w:cs="Times New Roman"/>
          <w:sz w:val="24"/>
          <w:szCs w:val="24"/>
        </w:rPr>
        <w:t>-Clear II</w:t>
      </w:r>
    </w:p>
    <w:p w14:paraId="04BB10FB" w14:textId="2BBC3FE6" w:rsidR="0040047D" w:rsidRPr="0003099A" w:rsidRDefault="0040047D" w:rsidP="0003099A">
      <w:pPr>
        <w:pStyle w:val="ListParagraph"/>
        <w:numPr>
          <w:ilvl w:val="0"/>
          <w:numId w:val="4"/>
        </w:numPr>
        <w:spacing w:after="0" w:line="480" w:lineRule="auto"/>
        <w:jc w:val="both"/>
        <w:rPr>
          <w:rFonts w:ascii="Times New Roman" w:hAnsi="Times New Roman" w:cs="Times New Roman"/>
          <w:sz w:val="24"/>
          <w:szCs w:val="24"/>
          <w:lang w:val="en-GB"/>
        </w:rPr>
      </w:pPr>
      <w:proofErr w:type="spellStart"/>
      <w:r w:rsidRPr="0003099A">
        <w:rPr>
          <w:rFonts w:ascii="Times New Roman" w:hAnsi="Times New Roman" w:cs="Times New Roman"/>
          <w:sz w:val="24"/>
          <w:szCs w:val="24"/>
        </w:rPr>
        <w:t>Paraplast</w:t>
      </w:r>
      <w:proofErr w:type="spellEnd"/>
      <w:r w:rsidRPr="0003099A">
        <w:rPr>
          <w:rFonts w:ascii="Times New Roman" w:hAnsi="Times New Roman" w:cs="Times New Roman"/>
          <w:sz w:val="24"/>
          <w:szCs w:val="24"/>
        </w:rPr>
        <w:t xml:space="preserve"> </w:t>
      </w:r>
      <w:r w:rsidR="003A0DD2" w:rsidRPr="0003099A">
        <w:rPr>
          <w:rFonts w:ascii="Times New Roman" w:hAnsi="Times New Roman" w:cs="Times New Roman"/>
          <w:sz w:val="24"/>
          <w:szCs w:val="24"/>
        </w:rPr>
        <w:t>X</w:t>
      </w:r>
      <w:r w:rsidR="005A504E" w:rsidRPr="0003099A">
        <w:rPr>
          <w:rFonts w:ascii="Times New Roman" w:hAnsi="Times New Roman" w:cs="Times New Roman"/>
          <w:sz w:val="24"/>
          <w:szCs w:val="24"/>
        </w:rPr>
        <w:t xml:space="preserve">tra </w:t>
      </w:r>
      <w:r w:rsidRPr="0003099A">
        <w:rPr>
          <w:rFonts w:ascii="Times New Roman" w:hAnsi="Times New Roman" w:cs="Times New Roman"/>
          <w:sz w:val="24"/>
          <w:szCs w:val="24"/>
        </w:rPr>
        <w:t>(melted, 58–60 °C)</w:t>
      </w:r>
    </w:p>
    <w:p w14:paraId="10B0B893" w14:textId="13F36BD0" w:rsidR="0040047D" w:rsidRPr="00183FEF" w:rsidRDefault="0040047D" w:rsidP="00183FEF">
      <w:pPr>
        <w:pStyle w:val="ListParagraph"/>
        <w:numPr>
          <w:ilvl w:val="0"/>
          <w:numId w:val="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MQ water (autoclaved and de-gassed)</w:t>
      </w:r>
    </w:p>
    <w:p w14:paraId="78BCE40C" w14:textId="3D6C915D" w:rsidR="004313E4" w:rsidRPr="0003099A" w:rsidRDefault="004313E4" w:rsidP="0003099A">
      <w:pPr>
        <w:pStyle w:val="ListParagraph"/>
        <w:numPr>
          <w:ilvl w:val="2"/>
          <w:numId w:val="1"/>
        </w:numPr>
        <w:spacing w:after="0" w:line="480" w:lineRule="auto"/>
        <w:jc w:val="both"/>
        <w:outlineLvl w:val="2"/>
        <w:rPr>
          <w:rFonts w:ascii="Times New Roman" w:hAnsi="Times New Roman" w:cs="Times New Roman"/>
          <w:sz w:val="24"/>
          <w:szCs w:val="24"/>
          <w:lang w:val="en-GB"/>
        </w:rPr>
      </w:pPr>
      <w:r w:rsidRPr="0003099A">
        <w:rPr>
          <w:rFonts w:ascii="Times New Roman" w:hAnsi="Times New Roman" w:cs="Times New Roman"/>
          <w:b/>
          <w:bCs/>
          <w:sz w:val="24"/>
          <w:szCs w:val="24"/>
          <w:lang w:val="en-GB"/>
        </w:rPr>
        <w:t xml:space="preserve">Equipment and Tools </w:t>
      </w:r>
    </w:p>
    <w:p w14:paraId="7C542E5C" w14:textId="6FEA76F2" w:rsidR="0004710C" w:rsidRPr="0003099A" w:rsidRDefault="007D06A8" w:rsidP="0003099A">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Glass vials</w:t>
      </w:r>
    </w:p>
    <w:p w14:paraId="4D8148F2" w14:textId="6CA4B2AA" w:rsidR="007D06A8" w:rsidRPr="0003099A" w:rsidRDefault="007D06A8" w:rsidP="0003099A">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Vacuum desiccator</w:t>
      </w:r>
    </w:p>
    <w:p w14:paraId="1C374391" w14:textId="239264D1" w:rsidR="007D06A8" w:rsidRPr="0003099A" w:rsidRDefault="007D06A8" w:rsidP="0003099A">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lastRenderedPageBreak/>
        <w:t>Embedding molds</w:t>
      </w:r>
    </w:p>
    <w:p w14:paraId="581AD765" w14:textId="770A7AD9" w:rsidR="007D06A8" w:rsidRPr="0003099A" w:rsidRDefault="007D06A8" w:rsidP="0003099A">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Heating plate (60 °C)</w:t>
      </w:r>
    </w:p>
    <w:p w14:paraId="3760D7F9" w14:textId="1214D16C" w:rsidR="00B030C4" w:rsidRPr="0003099A" w:rsidRDefault="00B030C4" w:rsidP="0003099A">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Dissecting microscope</w:t>
      </w:r>
    </w:p>
    <w:p w14:paraId="420E8EA8" w14:textId="7361B639" w:rsidR="00287417" w:rsidRPr="00183FEF" w:rsidRDefault="009D14D0" w:rsidP="00183FEF">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Ice or cooling plate</w:t>
      </w:r>
    </w:p>
    <w:p w14:paraId="0EF67550" w14:textId="3D9E5E97" w:rsidR="00CD3459" w:rsidRPr="0003099A" w:rsidRDefault="004313E4" w:rsidP="0003099A">
      <w:pPr>
        <w:pStyle w:val="Heading2"/>
        <w:numPr>
          <w:ilvl w:val="1"/>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 xml:space="preserve">Paraffin Sectioning and Section Slide Preparation </w:t>
      </w:r>
    </w:p>
    <w:p w14:paraId="6640D5DD" w14:textId="737C81AB" w:rsidR="004313E4" w:rsidRPr="0003099A" w:rsidRDefault="004313E4"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Reagents and Solutions</w:t>
      </w:r>
    </w:p>
    <w:p w14:paraId="4922D150" w14:textId="39829AB5" w:rsidR="00AE2082" w:rsidRPr="00183FEF" w:rsidRDefault="00AE2082" w:rsidP="00183FEF">
      <w:pPr>
        <w:pStyle w:val="ListParagraph"/>
        <w:numPr>
          <w:ilvl w:val="0"/>
          <w:numId w:val="13"/>
        </w:numPr>
        <w:spacing w:after="0" w:line="480" w:lineRule="auto"/>
        <w:jc w:val="both"/>
        <w:rPr>
          <w:rFonts w:ascii="Times New Roman" w:hAnsi="Times New Roman" w:cs="Times New Roman"/>
          <w:sz w:val="24"/>
          <w:szCs w:val="24"/>
          <w:lang w:val="en-GB"/>
        </w:rPr>
      </w:pPr>
      <w:proofErr w:type="spellStart"/>
      <w:r w:rsidRPr="0003099A">
        <w:rPr>
          <w:rFonts w:ascii="Times New Roman" w:hAnsi="Times New Roman" w:cs="Times New Roman"/>
          <w:sz w:val="24"/>
          <w:szCs w:val="24"/>
          <w:lang w:val="en-GB"/>
        </w:rPr>
        <w:t>RNaseZap</w:t>
      </w:r>
      <w:proofErr w:type="spellEnd"/>
    </w:p>
    <w:p w14:paraId="65499763" w14:textId="68388ADB" w:rsidR="004313E4" w:rsidRPr="0003099A" w:rsidRDefault="004313E4" w:rsidP="0003099A">
      <w:pPr>
        <w:pStyle w:val="Heading3"/>
        <w:numPr>
          <w:ilvl w:val="2"/>
          <w:numId w:val="1"/>
        </w:numPr>
        <w:spacing w:before="0" w:after="0" w:line="480" w:lineRule="auto"/>
        <w:jc w:val="both"/>
        <w:rPr>
          <w:rFonts w:ascii="Times New Roman" w:hAnsi="Times New Roman" w:cs="Times New Roman"/>
          <w:color w:val="auto"/>
          <w:sz w:val="24"/>
          <w:szCs w:val="24"/>
          <w:lang w:val="en-GB"/>
        </w:rPr>
      </w:pPr>
      <w:r w:rsidRPr="0003099A">
        <w:rPr>
          <w:rFonts w:ascii="Times New Roman" w:hAnsi="Times New Roman" w:cs="Times New Roman"/>
          <w:b/>
          <w:bCs/>
          <w:color w:val="auto"/>
          <w:sz w:val="24"/>
          <w:szCs w:val="24"/>
          <w:lang w:val="en-GB"/>
        </w:rPr>
        <w:t>Equipment and Tools</w:t>
      </w:r>
    </w:p>
    <w:p w14:paraId="263C9F63" w14:textId="7C41506C" w:rsidR="005E5C28" w:rsidRPr="0003099A" w:rsidRDefault="005E5C28" w:rsidP="0003099A">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Microtome with disposable</w:t>
      </w:r>
      <w:r w:rsidR="00E105EA" w:rsidRPr="0003099A">
        <w:rPr>
          <w:rFonts w:ascii="Times New Roman" w:hAnsi="Times New Roman" w:cs="Times New Roman"/>
          <w:sz w:val="24"/>
          <w:szCs w:val="24"/>
        </w:rPr>
        <w:t xml:space="preserve"> blades</w:t>
      </w:r>
      <w:r w:rsidRPr="0003099A">
        <w:rPr>
          <w:rFonts w:ascii="Times New Roman" w:hAnsi="Times New Roman" w:cs="Times New Roman"/>
          <w:sz w:val="24"/>
          <w:szCs w:val="24"/>
        </w:rPr>
        <w:t xml:space="preserve"> </w:t>
      </w:r>
    </w:p>
    <w:p w14:paraId="3D857B3E" w14:textId="018ADAF5" w:rsidR="00A139E0" w:rsidRPr="0003099A" w:rsidRDefault="00F96911" w:rsidP="0003099A">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Sectioning </w:t>
      </w:r>
      <w:r w:rsidR="000D6491" w:rsidRPr="0003099A">
        <w:rPr>
          <w:rFonts w:ascii="Times New Roman" w:hAnsi="Times New Roman" w:cs="Times New Roman"/>
          <w:sz w:val="24"/>
          <w:szCs w:val="24"/>
          <w:lang w:val="en-GB"/>
        </w:rPr>
        <w:t>implements -</w:t>
      </w:r>
      <w:r w:rsidRPr="0003099A">
        <w:rPr>
          <w:rFonts w:ascii="Times New Roman" w:hAnsi="Times New Roman" w:cs="Times New Roman"/>
          <w:sz w:val="24"/>
          <w:szCs w:val="24"/>
          <w:lang w:val="en-GB"/>
        </w:rPr>
        <w:t xml:space="preserve"> </w:t>
      </w:r>
      <w:r w:rsidR="000D6491" w:rsidRPr="0003099A">
        <w:rPr>
          <w:rFonts w:ascii="Times New Roman" w:hAnsi="Times New Roman" w:cs="Times New Roman"/>
          <w:sz w:val="24"/>
          <w:szCs w:val="24"/>
          <w:lang w:val="en-GB"/>
        </w:rPr>
        <w:t>f</w:t>
      </w:r>
      <w:r w:rsidRPr="0003099A">
        <w:rPr>
          <w:rFonts w:ascii="Times New Roman" w:hAnsi="Times New Roman" w:cs="Times New Roman"/>
          <w:sz w:val="24"/>
          <w:szCs w:val="24"/>
          <w:lang w:val="en-GB"/>
        </w:rPr>
        <w:t xml:space="preserve">orceps, brush, slide rack, </w:t>
      </w:r>
      <w:r w:rsidR="003B0C4E" w:rsidRPr="0003099A">
        <w:rPr>
          <w:rFonts w:ascii="Times New Roman" w:hAnsi="Times New Roman" w:cs="Times New Roman"/>
          <w:sz w:val="24"/>
          <w:szCs w:val="24"/>
          <w:lang w:val="en-GB"/>
        </w:rPr>
        <w:t>ice tray</w:t>
      </w:r>
    </w:p>
    <w:p w14:paraId="4FF6FD7A" w14:textId="5A3753A6" w:rsidR="000D6491" w:rsidRPr="0003099A" w:rsidRDefault="005E0E43" w:rsidP="0003099A">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Sectioning trimming implements – razor blade, cutting mat, lamp</w:t>
      </w:r>
    </w:p>
    <w:p w14:paraId="68B1185A" w14:textId="77777777" w:rsidR="000D6491" w:rsidRPr="0003099A" w:rsidRDefault="000D6491" w:rsidP="0003099A">
      <w:pPr>
        <w:pStyle w:val="ListParagraph"/>
        <w:numPr>
          <w:ilvl w:val="0"/>
          <w:numId w:val="2"/>
        </w:numPr>
        <w:spacing w:after="0" w:line="480" w:lineRule="auto"/>
        <w:jc w:val="both"/>
        <w:rPr>
          <w:rFonts w:ascii="Times New Roman" w:hAnsi="Times New Roman" w:cs="Times New Roman"/>
          <w:sz w:val="24"/>
          <w:szCs w:val="24"/>
          <w:lang w:val="en-GB"/>
        </w:rPr>
      </w:pPr>
      <w:proofErr w:type="spellStart"/>
      <w:r w:rsidRPr="0003099A">
        <w:rPr>
          <w:rFonts w:ascii="Times New Roman" w:hAnsi="Times New Roman" w:cs="Times New Roman"/>
          <w:sz w:val="24"/>
          <w:szCs w:val="24"/>
        </w:rPr>
        <w:t>Waterbath</w:t>
      </w:r>
      <w:proofErr w:type="spellEnd"/>
      <w:r w:rsidRPr="0003099A">
        <w:rPr>
          <w:rFonts w:ascii="Times New Roman" w:hAnsi="Times New Roman" w:cs="Times New Roman"/>
          <w:sz w:val="24"/>
          <w:szCs w:val="24"/>
        </w:rPr>
        <w:t xml:space="preserve"> (45°C) filled with Milli-Q water</w:t>
      </w:r>
    </w:p>
    <w:p w14:paraId="224160C9" w14:textId="4AE815FC" w:rsidR="003B0C4E" w:rsidRPr="0003099A" w:rsidRDefault="00CE3620" w:rsidP="0003099A">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Slides: </w:t>
      </w:r>
      <w:r w:rsidR="009510D3" w:rsidRPr="0003099A">
        <w:rPr>
          <w:rFonts w:ascii="Times New Roman" w:hAnsi="Times New Roman" w:cs="Times New Roman"/>
          <w:sz w:val="24"/>
          <w:szCs w:val="24"/>
          <w:lang w:val="en-GB"/>
        </w:rPr>
        <w:t xml:space="preserve">Xenium slide </w:t>
      </w:r>
      <w:r w:rsidR="000D3FE0" w:rsidRPr="0003099A">
        <w:rPr>
          <w:rFonts w:ascii="Times New Roman" w:hAnsi="Times New Roman" w:cs="Times New Roman"/>
          <w:sz w:val="24"/>
          <w:szCs w:val="24"/>
          <w:lang w:val="en-GB"/>
        </w:rPr>
        <w:t>(room temperature</w:t>
      </w:r>
      <w:r w:rsidR="0056765D" w:rsidRPr="0003099A">
        <w:rPr>
          <w:rFonts w:ascii="Times New Roman" w:hAnsi="Times New Roman" w:cs="Times New Roman"/>
          <w:sz w:val="24"/>
          <w:szCs w:val="24"/>
          <w:lang w:val="en-GB"/>
        </w:rPr>
        <w:t xml:space="preserve">, remove from freezer 30 minutes before) and </w:t>
      </w:r>
      <w:r w:rsidR="00B81618" w:rsidRPr="0003099A">
        <w:rPr>
          <w:rFonts w:ascii="Times New Roman" w:hAnsi="Times New Roman" w:cs="Times New Roman"/>
          <w:sz w:val="24"/>
          <w:szCs w:val="24"/>
          <w:lang w:val="en-GB"/>
        </w:rPr>
        <w:t>standard slide</w:t>
      </w:r>
      <w:r w:rsidR="00920699" w:rsidRPr="0003099A">
        <w:rPr>
          <w:rFonts w:ascii="Times New Roman" w:hAnsi="Times New Roman" w:cs="Times New Roman"/>
          <w:sz w:val="24"/>
          <w:szCs w:val="24"/>
          <w:lang w:val="en-GB"/>
        </w:rPr>
        <w:t>s</w:t>
      </w:r>
    </w:p>
    <w:p w14:paraId="31CA3747" w14:textId="1804303F" w:rsidR="00CD19B0" w:rsidRPr="0003099A" w:rsidRDefault="00CD19B0" w:rsidP="0003099A">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Microscope</w:t>
      </w:r>
    </w:p>
    <w:p w14:paraId="0F2075FD" w14:textId="59ED95A0" w:rsidR="00037670" w:rsidRPr="0003099A" w:rsidRDefault="00037670" w:rsidP="0003099A">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Oven </w:t>
      </w:r>
      <w:r w:rsidR="00CD19B0" w:rsidRPr="0003099A">
        <w:rPr>
          <w:rFonts w:ascii="Times New Roman" w:hAnsi="Times New Roman" w:cs="Times New Roman"/>
          <w:sz w:val="24"/>
          <w:szCs w:val="24"/>
          <w:lang w:val="en-GB"/>
        </w:rPr>
        <w:t>(</w:t>
      </w:r>
      <w:r w:rsidRPr="0003099A">
        <w:rPr>
          <w:rFonts w:ascii="Times New Roman" w:hAnsi="Times New Roman" w:cs="Times New Roman"/>
          <w:sz w:val="24"/>
          <w:szCs w:val="24"/>
          <w:lang w:val="en-GB"/>
        </w:rPr>
        <w:t>42</w:t>
      </w:r>
      <w:r w:rsidRPr="0003099A">
        <w:rPr>
          <w:rFonts w:ascii="Times New Roman" w:hAnsi="Times New Roman" w:cs="Times New Roman"/>
          <w:sz w:val="24"/>
          <w:szCs w:val="24"/>
        </w:rPr>
        <w:t>°C</w:t>
      </w:r>
      <w:r w:rsidR="00CD19B0" w:rsidRPr="0003099A">
        <w:rPr>
          <w:rFonts w:ascii="Times New Roman" w:hAnsi="Times New Roman" w:cs="Times New Roman"/>
          <w:sz w:val="24"/>
          <w:szCs w:val="24"/>
        </w:rPr>
        <w:t>)</w:t>
      </w:r>
    </w:p>
    <w:p w14:paraId="16DBD5BB" w14:textId="547FB39E" w:rsidR="004313E4" w:rsidRPr="00183FEF" w:rsidRDefault="00947928" w:rsidP="00183FEF">
      <w:pPr>
        <w:pStyle w:val="ListParagraph"/>
        <w:numPr>
          <w:ilvl w:val="0"/>
          <w:numId w:val="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 xml:space="preserve">Desiccator </w:t>
      </w:r>
    </w:p>
    <w:p w14:paraId="68DC7F24" w14:textId="4B158DB6" w:rsidR="0004710C" w:rsidRPr="0003099A" w:rsidRDefault="004313E4" w:rsidP="0003099A">
      <w:pPr>
        <w:pStyle w:val="Heading2"/>
        <w:numPr>
          <w:ilvl w:val="1"/>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Probe Hybridization and Processing Xenium Slides</w:t>
      </w:r>
    </w:p>
    <w:p w14:paraId="130C65CF" w14:textId="00F1D4E1" w:rsidR="004313E4" w:rsidRPr="0003099A" w:rsidRDefault="004313E4"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Reagents and Solutions</w:t>
      </w:r>
    </w:p>
    <w:p w14:paraId="13DB41F4"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proofErr w:type="spellStart"/>
      <w:r w:rsidRPr="0003099A">
        <w:rPr>
          <w:rFonts w:ascii="Times New Roman" w:hAnsi="Times New Roman" w:cs="Times New Roman"/>
          <w:sz w:val="24"/>
          <w:szCs w:val="24"/>
        </w:rPr>
        <w:t>RNaseAWAY</w:t>
      </w:r>
      <w:proofErr w:type="spellEnd"/>
    </w:p>
    <w:p w14:paraId="5D7DFC64"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Lint-free Laboratory Wipes</w:t>
      </w:r>
    </w:p>
    <w:p w14:paraId="45485E7F"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Nuclease-free Water</w:t>
      </w:r>
    </w:p>
    <w:p w14:paraId="045E03A2"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10x PBS, pH 7.4</w:t>
      </w:r>
    </w:p>
    <w:p w14:paraId="25BE1AFF"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Tween-20, 10%</w:t>
      </w:r>
    </w:p>
    <w:p w14:paraId="091E6482"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Urea, 8M</w:t>
      </w:r>
    </w:p>
    <w:p w14:paraId="6E0287B8" w14:textId="3D99F206"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TE Buffer, pH 8.0</w:t>
      </w:r>
    </w:p>
    <w:p w14:paraId="721D9C65"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Ethanol, 100%</w:t>
      </w:r>
    </w:p>
    <w:p w14:paraId="7505C6F3"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DMSO, 100%</w:t>
      </w:r>
    </w:p>
    <w:p w14:paraId="79AE46A5"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KCL, 2M</w:t>
      </w:r>
    </w:p>
    <w:p w14:paraId="2DD91736"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Isopropanol, 100%</w:t>
      </w:r>
    </w:p>
    <w:p w14:paraId="7C5C426A"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Xenium Thermocycler Adaptor V1</w:t>
      </w:r>
    </w:p>
    <w:p w14:paraId="7A6CC781"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Xenium Slides &amp; Sample Prep Reagents V1 (2 slides, 2 </w:t>
      </w:r>
      <w:proofErr w:type="spellStart"/>
      <w:r w:rsidRPr="0003099A">
        <w:rPr>
          <w:rFonts w:ascii="Times New Roman" w:hAnsi="Times New Roman" w:cs="Times New Roman"/>
          <w:sz w:val="24"/>
          <w:szCs w:val="24"/>
        </w:rPr>
        <w:t>rxns</w:t>
      </w:r>
      <w:proofErr w:type="spellEnd"/>
      <w:r w:rsidRPr="0003099A">
        <w:rPr>
          <w:rFonts w:ascii="Times New Roman" w:hAnsi="Times New Roman" w:cs="Times New Roman"/>
          <w:sz w:val="24"/>
          <w:szCs w:val="24"/>
        </w:rPr>
        <w:t>) PN-1000460</w:t>
      </w:r>
    </w:p>
    <w:p w14:paraId="3A2E8864"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Xenium Slide</w:t>
      </w:r>
    </w:p>
    <w:p w14:paraId="263326CB"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Xenium Cassette V1</w:t>
      </w:r>
    </w:p>
    <w:p w14:paraId="1363F1A5"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Xenium Cassette Lids</w:t>
      </w:r>
    </w:p>
    <w:p w14:paraId="7C3A0DBF"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Xenium FFPE Tissue Enhancer</w:t>
      </w:r>
    </w:p>
    <w:p w14:paraId="5A2E4B2D"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Perm Enzyme B</w:t>
      </w:r>
    </w:p>
    <w:p w14:paraId="3D06E1AD"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Buffer</w:t>
      </w:r>
    </w:p>
    <w:p w14:paraId="4C0C8C01"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Post-</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Wash Buffer</w:t>
      </w:r>
    </w:p>
    <w:p w14:paraId="1863DA42"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Ligation Buffer</w:t>
      </w:r>
    </w:p>
    <w:p w14:paraId="49B8CBED"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Ligation Enzyme A</w:t>
      </w:r>
    </w:p>
    <w:p w14:paraId="5174148B"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Ligation Enzyme B</w:t>
      </w:r>
    </w:p>
    <w:p w14:paraId="6D450357"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Amplification Mix</w:t>
      </w:r>
    </w:p>
    <w:p w14:paraId="0B9E2190"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proofErr w:type="gramStart"/>
      <w:r w:rsidRPr="0003099A">
        <w:rPr>
          <w:rFonts w:ascii="Times New Roman" w:hAnsi="Times New Roman" w:cs="Times New Roman"/>
          <w:sz w:val="24"/>
          <w:szCs w:val="24"/>
        </w:rPr>
        <w:t>Amplification Enzyme</w:t>
      </w:r>
      <w:proofErr w:type="gramEnd"/>
    </w:p>
    <w:p w14:paraId="4C7A35A7"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Autofluorescence Mix</w:t>
      </w:r>
    </w:p>
    <w:p w14:paraId="0769252F"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Reducing Agent B</w:t>
      </w:r>
    </w:p>
    <w:p w14:paraId="67C4238F"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Nuclei Staining Buffer</w:t>
      </w:r>
    </w:p>
    <w:p w14:paraId="6A951A96"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Xenium Decoding Consumables (1 run, 2 slides) PN-1000487</w:t>
      </w:r>
    </w:p>
    <w:p w14:paraId="7529CD12"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Extraction Tip</w:t>
      </w:r>
    </w:p>
    <w:p w14:paraId="5FAD30E9"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Pipette Tips</w:t>
      </w:r>
    </w:p>
    <w:p w14:paraId="123A40C6"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Xenium Buffer Caps</w:t>
      </w:r>
    </w:p>
    <w:p w14:paraId="5FD3B582"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Xenium Objective Wetting Consumable</w:t>
      </w:r>
    </w:p>
    <w:p w14:paraId="57E7244D"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#1 </w:t>
      </w:r>
      <w:proofErr w:type="spellStart"/>
      <w:r w:rsidRPr="0003099A">
        <w:rPr>
          <w:rFonts w:ascii="Times New Roman" w:hAnsi="Times New Roman" w:cs="Times New Roman"/>
          <w:sz w:val="24"/>
          <w:szCs w:val="24"/>
        </w:rPr>
        <w:t>Deionised</w:t>
      </w:r>
      <w:proofErr w:type="spellEnd"/>
      <w:r w:rsidRPr="0003099A">
        <w:rPr>
          <w:rFonts w:ascii="Times New Roman" w:hAnsi="Times New Roman" w:cs="Times New Roman"/>
          <w:sz w:val="24"/>
          <w:szCs w:val="24"/>
        </w:rPr>
        <w:t xml:space="preserve"> Water Bottle</w:t>
      </w:r>
    </w:p>
    <w:p w14:paraId="59688346"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#2 Xenium Sample Wash Buffer A Bottle</w:t>
      </w:r>
    </w:p>
    <w:p w14:paraId="19810473"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#3 Xenium Sample Wash Buffer B Bottle</w:t>
      </w:r>
    </w:p>
    <w:p w14:paraId="05947876"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#4 Probe Removal Buffer Bottle</w:t>
      </w:r>
    </w:p>
    <w:p w14:paraId="2BDE01B0" w14:textId="77777777"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 Xenium Decoding Reagents (1 run, 2 slides) PN-1000461</w:t>
      </w:r>
    </w:p>
    <w:p w14:paraId="7EF386F7"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Xenium Decoding Reagent Module A</w:t>
      </w:r>
    </w:p>
    <w:p w14:paraId="5F8D9D40" w14:textId="77777777" w:rsidR="0087505F" w:rsidRPr="0003099A" w:rsidRDefault="0087505F" w:rsidP="0003099A">
      <w:pPr>
        <w:pStyle w:val="ListParagraph"/>
        <w:numPr>
          <w:ilvl w:val="1"/>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Xenium Decoding Reagent Module B</w:t>
      </w:r>
    </w:p>
    <w:p w14:paraId="56D69344" w14:textId="1CD9A2C5" w:rsidR="0087505F" w:rsidRPr="0003099A" w:rsidRDefault="0087505F" w:rsidP="0003099A">
      <w:pPr>
        <w:pStyle w:val="ListParagraph"/>
        <w:numPr>
          <w:ilvl w:val="0"/>
          <w:numId w:val="1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Xenium </w:t>
      </w:r>
      <w:r w:rsidR="00922982" w:rsidRPr="0003099A">
        <w:rPr>
          <w:rFonts w:ascii="Times New Roman" w:hAnsi="Times New Roman" w:cs="Times New Roman"/>
          <w:sz w:val="24"/>
          <w:szCs w:val="24"/>
        </w:rPr>
        <w:t xml:space="preserve">380 gene </w:t>
      </w:r>
      <w:r w:rsidRPr="0003099A">
        <w:rPr>
          <w:rFonts w:ascii="Times New Roman" w:hAnsi="Times New Roman" w:cs="Times New Roman"/>
          <w:sz w:val="24"/>
          <w:szCs w:val="24"/>
        </w:rPr>
        <w:t xml:space="preserve">Standalone Custom Probes </w:t>
      </w:r>
    </w:p>
    <w:p w14:paraId="69D6B69A" w14:textId="6AEF7CC1" w:rsidR="0087505F" w:rsidRPr="00183FEF" w:rsidRDefault="0087505F" w:rsidP="00183FEF">
      <w:pPr>
        <w:pStyle w:val="ListParagraph"/>
        <w:numPr>
          <w:ilvl w:val="0"/>
          <w:numId w:val="16"/>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 xml:space="preserve">Xenium </w:t>
      </w:r>
      <w:r w:rsidR="00922982" w:rsidRPr="0003099A">
        <w:rPr>
          <w:rFonts w:ascii="Times New Roman" w:hAnsi="Times New Roman" w:cs="Times New Roman"/>
          <w:sz w:val="24"/>
          <w:szCs w:val="24"/>
        </w:rPr>
        <w:t xml:space="preserve">100 gene </w:t>
      </w:r>
      <w:r w:rsidRPr="0003099A">
        <w:rPr>
          <w:rFonts w:ascii="Times New Roman" w:hAnsi="Times New Roman" w:cs="Times New Roman"/>
          <w:sz w:val="24"/>
          <w:szCs w:val="24"/>
        </w:rPr>
        <w:t>Add-on Custom Probes</w:t>
      </w:r>
    </w:p>
    <w:p w14:paraId="33E83D89" w14:textId="1D5EDB7E" w:rsidR="004313E4" w:rsidRPr="0003099A" w:rsidRDefault="004313E4" w:rsidP="0003099A">
      <w:pPr>
        <w:pStyle w:val="Heading3"/>
        <w:numPr>
          <w:ilvl w:val="2"/>
          <w:numId w:val="1"/>
        </w:numPr>
        <w:spacing w:before="0" w:after="0" w:line="480" w:lineRule="auto"/>
        <w:jc w:val="both"/>
        <w:rPr>
          <w:rFonts w:ascii="Times New Roman" w:hAnsi="Times New Roman" w:cs="Times New Roman"/>
          <w:color w:val="auto"/>
          <w:sz w:val="24"/>
          <w:szCs w:val="24"/>
          <w:lang w:val="en-GB"/>
        </w:rPr>
      </w:pPr>
      <w:r w:rsidRPr="0003099A">
        <w:rPr>
          <w:rFonts w:ascii="Times New Roman" w:hAnsi="Times New Roman" w:cs="Times New Roman"/>
          <w:b/>
          <w:bCs/>
          <w:color w:val="auto"/>
          <w:sz w:val="24"/>
          <w:szCs w:val="24"/>
          <w:lang w:val="en-GB"/>
        </w:rPr>
        <w:t>Equipment and Tools</w:t>
      </w:r>
    </w:p>
    <w:p w14:paraId="41C15276" w14:textId="54DC7B15" w:rsidR="001676F7" w:rsidRPr="0003099A" w:rsidRDefault="001676F7" w:rsidP="0003099A">
      <w:pPr>
        <w:pStyle w:val="ListParagraph"/>
        <w:numPr>
          <w:ilvl w:val="0"/>
          <w:numId w:val="3"/>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Xenium analyser </w:t>
      </w:r>
    </w:p>
    <w:p w14:paraId="5146FB33" w14:textId="77777777" w:rsidR="00C14630" w:rsidRPr="0003099A" w:rsidRDefault="00C14630" w:rsidP="0003099A">
      <w:pPr>
        <w:pStyle w:val="ListParagraph"/>
        <w:numPr>
          <w:ilvl w:val="0"/>
          <w:numId w:val="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u w:val="single"/>
        </w:rPr>
        <w:t>Xenium Compatible</w:t>
      </w:r>
      <w:r w:rsidRPr="0003099A">
        <w:rPr>
          <w:rFonts w:ascii="Times New Roman" w:hAnsi="Times New Roman" w:cs="Times New Roman"/>
          <w:sz w:val="24"/>
          <w:szCs w:val="24"/>
        </w:rPr>
        <w:t xml:space="preserve"> Thermocycler (Bio-Rad C1000 Touch™ Thermal Cycler with 96-Deep Well Reaction Module)</w:t>
      </w:r>
    </w:p>
    <w:p w14:paraId="2B1FC0ED" w14:textId="77777777" w:rsidR="00C14630" w:rsidRPr="0003099A" w:rsidRDefault="00C14630" w:rsidP="0003099A">
      <w:pPr>
        <w:pStyle w:val="ListParagraph"/>
        <w:numPr>
          <w:ilvl w:val="0"/>
          <w:numId w:val="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P1000 Pipette + Low Retention Tips</w:t>
      </w:r>
    </w:p>
    <w:p w14:paraId="7C38FF10" w14:textId="77777777" w:rsidR="00C14630" w:rsidRPr="0003099A" w:rsidRDefault="00C14630" w:rsidP="0003099A">
      <w:pPr>
        <w:pStyle w:val="ListParagraph"/>
        <w:numPr>
          <w:ilvl w:val="0"/>
          <w:numId w:val="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P200 Pipette + Low Retention Tips</w:t>
      </w:r>
    </w:p>
    <w:p w14:paraId="319E0725" w14:textId="77777777" w:rsidR="00C14630" w:rsidRPr="0003099A" w:rsidRDefault="00C14630" w:rsidP="0003099A">
      <w:pPr>
        <w:pStyle w:val="ListParagraph"/>
        <w:numPr>
          <w:ilvl w:val="0"/>
          <w:numId w:val="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P20 Pipette + Low Retention Tips</w:t>
      </w:r>
    </w:p>
    <w:p w14:paraId="1684D383" w14:textId="77777777" w:rsidR="00C14630" w:rsidRPr="0003099A" w:rsidRDefault="00C14630" w:rsidP="0003099A">
      <w:pPr>
        <w:pStyle w:val="ListParagraph"/>
        <w:numPr>
          <w:ilvl w:val="0"/>
          <w:numId w:val="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Pipette Boy</w:t>
      </w:r>
    </w:p>
    <w:p w14:paraId="00B2FD7E" w14:textId="77777777" w:rsidR="00C14630" w:rsidRPr="0003099A" w:rsidRDefault="00C14630" w:rsidP="0003099A">
      <w:pPr>
        <w:pStyle w:val="ListParagraph"/>
        <w:numPr>
          <w:ilvl w:val="0"/>
          <w:numId w:val="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50ml/ 10ml/ 5ml </w:t>
      </w:r>
      <w:proofErr w:type="spellStart"/>
      <w:r w:rsidRPr="0003099A">
        <w:rPr>
          <w:rFonts w:ascii="Times New Roman" w:hAnsi="Times New Roman" w:cs="Times New Roman"/>
          <w:sz w:val="24"/>
          <w:szCs w:val="24"/>
        </w:rPr>
        <w:t>Stripettes</w:t>
      </w:r>
      <w:proofErr w:type="spellEnd"/>
    </w:p>
    <w:p w14:paraId="6DB38763" w14:textId="77777777" w:rsidR="00C14630" w:rsidRPr="0003099A" w:rsidRDefault="00C14630" w:rsidP="0003099A">
      <w:pPr>
        <w:pStyle w:val="ListParagraph"/>
        <w:numPr>
          <w:ilvl w:val="0"/>
          <w:numId w:val="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500ml Glass Bottle</w:t>
      </w:r>
    </w:p>
    <w:p w14:paraId="1B5DDF26" w14:textId="77777777" w:rsidR="00C14630" w:rsidRPr="0003099A" w:rsidRDefault="00C14630" w:rsidP="0003099A">
      <w:pPr>
        <w:pStyle w:val="ListParagraph"/>
        <w:numPr>
          <w:ilvl w:val="0"/>
          <w:numId w:val="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500ml Measuring Cylinder</w:t>
      </w:r>
    </w:p>
    <w:p w14:paraId="7B466F52" w14:textId="77777777" w:rsidR="00C14630" w:rsidRPr="0003099A" w:rsidRDefault="00C14630" w:rsidP="0003099A">
      <w:pPr>
        <w:pStyle w:val="ListParagraph"/>
        <w:numPr>
          <w:ilvl w:val="0"/>
          <w:numId w:val="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50ml/ 15ml Falcon Tubes</w:t>
      </w:r>
    </w:p>
    <w:p w14:paraId="582997AC" w14:textId="77777777" w:rsidR="00C14630" w:rsidRPr="0003099A" w:rsidRDefault="00C14630" w:rsidP="0003099A">
      <w:pPr>
        <w:pStyle w:val="ListParagraph"/>
        <w:numPr>
          <w:ilvl w:val="0"/>
          <w:numId w:val="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5ml/ 1.5ml Low-bind Eppendorf Tubes</w:t>
      </w:r>
    </w:p>
    <w:p w14:paraId="4EAC7720" w14:textId="77777777" w:rsidR="00C14630" w:rsidRPr="0003099A" w:rsidRDefault="00C14630" w:rsidP="0003099A">
      <w:pPr>
        <w:pStyle w:val="ListParagraph"/>
        <w:numPr>
          <w:ilvl w:val="0"/>
          <w:numId w:val="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Xenium Adhesive Seals</w:t>
      </w:r>
    </w:p>
    <w:p w14:paraId="4962F811" w14:textId="77777777" w:rsidR="00C14630" w:rsidRPr="0003099A" w:rsidRDefault="00C14630" w:rsidP="0003099A">
      <w:pPr>
        <w:pStyle w:val="ListParagraph"/>
        <w:numPr>
          <w:ilvl w:val="0"/>
          <w:numId w:val="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Scissors</w:t>
      </w:r>
    </w:p>
    <w:p w14:paraId="5217B42E" w14:textId="62686937" w:rsidR="00661A4D" w:rsidRPr="00183FEF" w:rsidRDefault="00C14630" w:rsidP="00183FEF">
      <w:pPr>
        <w:pStyle w:val="ListParagraph"/>
        <w:numPr>
          <w:ilvl w:val="0"/>
          <w:numId w:val="3"/>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Forceps</w:t>
      </w:r>
    </w:p>
    <w:p w14:paraId="1F9FD958" w14:textId="6E4D6C03" w:rsidR="00661A4D" w:rsidRPr="0003099A" w:rsidRDefault="00661A4D" w:rsidP="0003099A">
      <w:pPr>
        <w:pStyle w:val="ListParagraph"/>
        <w:numPr>
          <w:ilvl w:val="1"/>
          <w:numId w:val="1"/>
        </w:numPr>
        <w:spacing w:after="0" w:line="480" w:lineRule="auto"/>
        <w:jc w:val="both"/>
        <w:outlineLvl w:val="1"/>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 xml:space="preserve">Post-Xenium H&amp;E Staining </w:t>
      </w:r>
    </w:p>
    <w:p w14:paraId="5B031C75" w14:textId="77777777" w:rsidR="00E731C4" w:rsidRPr="0003099A" w:rsidRDefault="00E731C4"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Reagents and Solutions</w:t>
      </w:r>
    </w:p>
    <w:p w14:paraId="293B43FC" w14:textId="21E93455" w:rsidR="00D93A2C" w:rsidRPr="0003099A" w:rsidRDefault="004B3724" w:rsidP="0003099A">
      <w:pPr>
        <w:pStyle w:val="ListParagraph"/>
        <w:numPr>
          <w:ilvl w:val="0"/>
          <w:numId w:val="1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Quencher removal solution</w:t>
      </w:r>
    </w:p>
    <w:p w14:paraId="7225701B" w14:textId="080ED22B" w:rsidR="00F33236" w:rsidRPr="0003099A" w:rsidRDefault="004B3724" w:rsidP="0003099A">
      <w:pPr>
        <w:pStyle w:val="ListParagraph"/>
        <w:numPr>
          <w:ilvl w:val="0"/>
          <w:numId w:val="1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Milli-Q water</w:t>
      </w:r>
    </w:p>
    <w:p w14:paraId="6815F777" w14:textId="1FDB3FAD" w:rsidR="00F33236" w:rsidRPr="0003099A" w:rsidRDefault="00CF5B76" w:rsidP="0003099A">
      <w:pPr>
        <w:pStyle w:val="ListParagraph"/>
        <w:numPr>
          <w:ilvl w:val="0"/>
          <w:numId w:val="1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Harris haematoxylin</w:t>
      </w:r>
    </w:p>
    <w:p w14:paraId="062B87AB" w14:textId="4831A5BB" w:rsidR="00EF2EA6" w:rsidRPr="0003099A" w:rsidRDefault="00EF2EA6" w:rsidP="0003099A">
      <w:pPr>
        <w:pStyle w:val="ListParagraph"/>
        <w:numPr>
          <w:ilvl w:val="0"/>
          <w:numId w:val="1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Tap water</w:t>
      </w:r>
    </w:p>
    <w:p w14:paraId="55D8829A" w14:textId="0433263C" w:rsidR="00CF5B76" w:rsidRPr="0003099A" w:rsidRDefault="00CC5A4E" w:rsidP="0003099A">
      <w:pPr>
        <w:pStyle w:val="ListParagraph"/>
        <w:numPr>
          <w:ilvl w:val="0"/>
          <w:numId w:val="1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2% Acid alcohol </w:t>
      </w:r>
      <w:r w:rsidR="000F5BBC" w:rsidRPr="0003099A">
        <w:rPr>
          <w:rFonts w:ascii="Times New Roman" w:hAnsi="Times New Roman" w:cs="Times New Roman"/>
          <w:sz w:val="24"/>
          <w:szCs w:val="24"/>
          <w:lang w:val="en-GB"/>
        </w:rPr>
        <w:t>(</w:t>
      </w:r>
      <w:r w:rsidR="00CF7675" w:rsidRPr="0003099A">
        <w:rPr>
          <w:rFonts w:ascii="Times New Roman" w:hAnsi="Times New Roman" w:cs="Times New Roman"/>
          <w:sz w:val="24"/>
          <w:szCs w:val="24"/>
          <w:lang w:val="en-GB"/>
        </w:rPr>
        <w:t>add</w:t>
      </w:r>
      <w:r w:rsidR="00224DD6" w:rsidRPr="0003099A">
        <w:rPr>
          <w:rFonts w:ascii="Times New Roman" w:hAnsi="Times New Roman" w:cs="Times New Roman"/>
          <w:sz w:val="24"/>
          <w:szCs w:val="24"/>
          <w:lang w:val="en-GB"/>
        </w:rPr>
        <w:t xml:space="preserve"> 2M Hydrochloric Acid to 70% ethanol to create a 2% solution)</w:t>
      </w:r>
    </w:p>
    <w:p w14:paraId="6904DB2B" w14:textId="386426F7" w:rsidR="00CC5A4E" w:rsidRPr="0003099A" w:rsidRDefault="00CC5A4E" w:rsidP="0003099A">
      <w:pPr>
        <w:pStyle w:val="ListParagraph"/>
        <w:numPr>
          <w:ilvl w:val="0"/>
          <w:numId w:val="1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Eosin</w:t>
      </w:r>
    </w:p>
    <w:p w14:paraId="4E70C660" w14:textId="3D874830" w:rsidR="00CC5A4E" w:rsidRPr="0003099A" w:rsidRDefault="00E51B79" w:rsidP="0003099A">
      <w:pPr>
        <w:pStyle w:val="ListParagraph"/>
        <w:numPr>
          <w:ilvl w:val="0"/>
          <w:numId w:val="1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Ethanol 50% + 0.1% </w:t>
      </w:r>
      <w:r w:rsidR="004B65CC" w:rsidRPr="0003099A">
        <w:rPr>
          <w:rFonts w:ascii="Times New Roman" w:hAnsi="Times New Roman" w:cs="Times New Roman"/>
          <w:sz w:val="24"/>
          <w:szCs w:val="24"/>
          <w:lang w:val="en-GB"/>
        </w:rPr>
        <w:t>T</w:t>
      </w:r>
      <w:r w:rsidRPr="0003099A">
        <w:rPr>
          <w:rFonts w:ascii="Times New Roman" w:hAnsi="Times New Roman" w:cs="Times New Roman"/>
          <w:sz w:val="24"/>
          <w:szCs w:val="24"/>
          <w:lang w:val="en-GB"/>
        </w:rPr>
        <w:t>ween</w:t>
      </w:r>
      <w:r w:rsidR="004B65CC" w:rsidRPr="0003099A">
        <w:rPr>
          <w:rFonts w:ascii="Times New Roman" w:hAnsi="Times New Roman" w:cs="Times New Roman"/>
          <w:sz w:val="24"/>
          <w:szCs w:val="24"/>
          <w:lang w:val="en-GB"/>
        </w:rPr>
        <w:t xml:space="preserve"> 20</w:t>
      </w:r>
      <w:r w:rsidRPr="0003099A">
        <w:rPr>
          <w:rFonts w:ascii="Times New Roman" w:hAnsi="Times New Roman" w:cs="Times New Roman"/>
          <w:sz w:val="24"/>
          <w:szCs w:val="24"/>
          <w:lang w:val="en-GB"/>
        </w:rPr>
        <w:t xml:space="preserve"> </w:t>
      </w:r>
    </w:p>
    <w:p w14:paraId="4ABCA1CD" w14:textId="62732270" w:rsidR="00E51B79" w:rsidRPr="0003099A" w:rsidRDefault="00BC32C7" w:rsidP="0003099A">
      <w:pPr>
        <w:pStyle w:val="ListParagraph"/>
        <w:numPr>
          <w:ilvl w:val="0"/>
          <w:numId w:val="1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Ethanol 70% + 0.1% </w:t>
      </w:r>
      <w:r w:rsidR="004B65CC" w:rsidRPr="0003099A">
        <w:rPr>
          <w:rFonts w:ascii="Times New Roman" w:hAnsi="Times New Roman" w:cs="Times New Roman"/>
          <w:sz w:val="24"/>
          <w:szCs w:val="24"/>
          <w:lang w:val="en-GB"/>
        </w:rPr>
        <w:t>T</w:t>
      </w:r>
      <w:r w:rsidRPr="0003099A">
        <w:rPr>
          <w:rFonts w:ascii="Times New Roman" w:hAnsi="Times New Roman" w:cs="Times New Roman"/>
          <w:sz w:val="24"/>
          <w:szCs w:val="24"/>
          <w:lang w:val="en-GB"/>
        </w:rPr>
        <w:t>ween</w:t>
      </w:r>
      <w:r w:rsidR="004B65CC" w:rsidRPr="0003099A">
        <w:rPr>
          <w:rFonts w:ascii="Times New Roman" w:hAnsi="Times New Roman" w:cs="Times New Roman"/>
          <w:sz w:val="24"/>
          <w:szCs w:val="24"/>
          <w:lang w:val="en-GB"/>
        </w:rPr>
        <w:t xml:space="preserve"> 20</w:t>
      </w:r>
    </w:p>
    <w:p w14:paraId="6FD27951" w14:textId="1FAF0D81" w:rsidR="00EF2EA6" w:rsidRPr="0003099A" w:rsidRDefault="00EF2EA6" w:rsidP="0003099A">
      <w:pPr>
        <w:pStyle w:val="ListParagraph"/>
        <w:numPr>
          <w:ilvl w:val="0"/>
          <w:numId w:val="1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Ethanol</w:t>
      </w:r>
      <w:r w:rsidR="002013E9" w:rsidRPr="0003099A">
        <w:rPr>
          <w:rFonts w:ascii="Times New Roman" w:hAnsi="Times New Roman" w:cs="Times New Roman"/>
          <w:sz w:val="24"/>
          <w:szCs w:val="24"/>
          <w:lang w:val="en-GB"/>
        </w:rPr>
        <w:t xml:space="preserve"> 100%</w:t>
      </w:r>
    </w:p>
    <w:p w14:paraId="2AF68EE8" w14:textId="419E4012" w:rsidR="00EF2EA6" w:rsidRPr="0003099A" w:rsidRDefault="00EF2EA6" w:rsidP="0003099A">
      <w:pPr>
        <w:pStyle w:val="ListParagraph"/>
        <w:numPr>
          <w:ilvl w:val="0"/>
          <w:numId w:val="1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Xylene</w:t>
      </w:r>
    </w:p>
    <w:p w14:paraId="7B437B49" w14:textId="2887652B" w:rsidR="00BC32C7" w:rsidRPr="0003099A" w:rsidRDefault="00B45E2E" w:rsidP="0003099A">
      <w:pPr>
        <w:pStyle w:val="ListParagraph"/>
        <w:numPr>
          <w:ilvl w:val="0"/>
          <w:numId w:val="18"/>
        </w:numPr>
        <w:spacing w:after="0" w:line="480" w:lineRule="auto"/>
        <w:jc w:val="both"/>
        <w:rPr>
          <w:rFonts w:ascii="Times New Roman" w:hAnsi="Times New Roman" w:cs="Times New Roman"/>
          <w:sz w:val="24"/>
          <w:szCs w:val="24"/>
          <w:lang w:val="en-GB"/>
        </w:rPr>
      </w:pPr>
      <w:proofErr w:type="spellStart"/>
      <w:r w:rsidRPr="0003099A">
        <w:rPr>
          <w:rFonts w:ascii="Times New Roman" w:hAnsi="Times New Roman" w:cs="Times New Roman"/>
          <w:sz w:val="24"/>
          <w:szCs w:val="24"/>
        </w:rPr>
        <w:t>Distrene</w:t>
      </w:r>
      <w:proofErr w:type="spellEnd"/>
      <w:r w:rsidRPr="0003099A">
        <w:rPr>
          <w:rFonts w:ascii="Times New Roman" w:hAnsi="Times New Roman" w:cs="Times New Roman"/>
          <w:sz w:val="24"/>
          <w:szCs w:val="24"/>
        </w:rPr>
        <w:t xml:space="preserve"> </w:t>
      </w:r>
      <w:proofErr w:type="spellStart"/>
      <w:r w:rsidRPr="0003099A">
        <w:rPr>
          <w:rFonts w:ascii="Times New Roman" w:hAnsi="Times New Roman" w:cs="Times New Roman"/>
          <w:sz w:val="24"/>
          <w:szCs w:val="24"/>
        </w:rPr>
        <w:t>Plasticiser</w:t>
      </w:r>
      <w:proofErr w:type="spellEnd"/>
      <w:r w:rsidRPr="0003099A">
        <w:rPr>
          <w:rFonts w:ascii="Times New Roman" w:hAnsi="Times New Roman" w:cs="Times New Roman"/>
          <w:sz w:val="24"/>
          <w:szCs w:val="24"/>
        </w:rPr>
        <w:t xml:space="preserve"> Xylene (</w:t>
      </w:r>
      <w:r w:rsidR="00BC32C7" w:rsidRPr="0003099A">
        <w:rPr>
          <w:rFonts w:ascii="Times New Roman" w:hAnsi="Times New Roman" w:cs="Times New Roman"/>
          <w:sz w:val="24"/>
          <w:szCs w:val="24"/>
          <w:lang w:val="en-GB"/>
        </w:rPr>
        <w:t>DPX</w:t>
      </w:r>
      <w:r w:rsidRPr="0003099A">
        <w:rPr>
          <w:rFonts w:ascii="Times New Roman" w:hAnsi="Times New Roman" w:cs="Times New Roman"/>
          <w:sz w:val="24"/>
          <w:szCs w:val="24"/>
          <w:lang w:val="en-GB"/>
        </w:rPr>
        <w:t>)</w:t>
      </w:r>
    </w:p>
    <w:p w14:paraId="49BF0924" w14:textId="77777777" w:rsidR="00863B4E" w:rsidRPr="0003099A" w:rsidRDefault="00863B4E" w:rsidP="0003099A">
      <w:pPr>
        <w:pStyle w:val="Heading3"/>
        <w:numPr>
          <w:ilvl w:val="2"/>
          <w:numId w:val="1"/>
        </w:numPr>
        <w:spacing w:before="0" w:after="0" w:line="480" w:lineRule="auto"/>
        <w:jc w:val="both"/>
        <w:rPr>
          <w:rFonts w:ascii="Times New Roman" w:hAnsi="Times New Roman" w:cs="Times New Roman"/>
          <w:color w:val="auto"/>
          <w:sz w:val="24"/>
          <w:szCs w:val="24"/>
          <w:lang w:val="en-GB"/>
        </w:rPr>
      </w:pPr>
      <w:r w:rsidRPr="0003099A">
        <w:rPr>
          <w:rFonts w:ascii="Times New Roman" w:hAnsi="Times New Roman" w:cs="Times New Roman"/>
          <w:b/>
          <w:bCs/>
          <w:color w:val="auto"/>
          <w:sz w:val="24"/>
          <w:szCs w:val="24"/>
          <w:lang w:val="en-GB"/>
        </w:rPr>
        <w:t>Equipment and Tools</w:t>
      </w:r>
    </w:p>
    <w:p w14:paraId="01E10073" w14:textId="3162625B" w:rsidR="00661A4D" w:rsidRPr="0003099A" w:rsidRDefault="00794976" w:rsidP="0003099A">
      <w:pPr>
        <w:pStyle w:val="ListParagraph"/>
        <w:numPr>
          <w:ilvl w:val="0"/>
          <w:numId w:val="1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Weighing scale</w:t>
      </w:r>
    </w:p>
    <w:p w14:paraId="71DA180F" w14:textId="472E03B3" w:rsidR="00794976" w:rsidRPr="0003099A" w:rsidRDefault="00794976" w:rsidP="0003099A">
      <w:pPr>
        <w:pStyle w:val="ListParagraph"/>
        <w:numPr>
          <w:ilvl w:val="0"/>
          <w:numId w:val="1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Reagent pots</w:t>
      </w:r>
    </w:p>
    <w:p w14:paraId="2FF1F37A" w14:textId="7D29F37C" w:rsidR="00794976" w:rsidRPr="0003099A" w:rsidRDefault="00794976" w:rsidP="0003099A">
      <w:pPr>
        <w:pStyle w:val="ListParagraph"/>
        <w:numPr>
          <w:ilvl w:val="0"/>
          <w:numId w:val="1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Slide rack</w:t>
      </w:r>
    </w:p>
    <w:p w14:paraId="487A642E" w14:textId="7F2AE3A7" w:rsidR="008674E2" w:rsidRPr="0003099A" w:rsidRDefault="008674E2" w:rsidP="0003099A">
      <w:pPr>
        <w:pStyle w:val="ListParagraph"/>
        <w:numPr>
          <w:ilvl w:val="0"/>
          <w:numId w:val="1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Automated stainer</w:t>
      </w:r>
      <w:r w:rsidR="00FB3AC8" w:rsidRPr="0003099A">
        <w:rPr>
          <w:rFonts w:ascii="Times New Roman" w:hAnsi="Times New Roman" w:cs="Times New Roman"/>
          <w:sz w:val="24"/>
          <w:szCs w:val="24"/>
          <w:lang w:val="en-GB"/>
        </w:rPr>
        <w:t xml:space="preserve"> (Leica ST5020)</w:t>
      </w:r>
    </w:p>
    <w:p w14:paraId="24772FB5" w14:textId="2CF115AA" w:rsidR="00FB3AC8" w:rsidRPr="0003099A" w:rsidRDefault="002E08A8" w:rsidP="0003099A">
      <w:pPr>
        <w:pStyle w:val="ListParagraph"/>
        <w:numPr>
          <w:ilvl w:val="0"/>
          <w:numId w:val="1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Automated </w:t>
      </w:r>
      <w:proofErr w:type="spellStart"/>
      <w:r w:rsidRPr="0003099A">
        <w:rPr>
          <w:rFonts w:ascii="Times New Roman" w:hAnsi="Times New Roman" w:cs="Times New Roman"/>
          <w:sz w:val="24"/>
          <w:szCs w:val="24"/>
          <w:lang w:val="en-GB"/>
        </w:rPr>
        <w:t>coverslipper</w:t>
      </w:r>
      <w:proofErr w:type="spellEnd"/>
      <w:r w:rsidRPr="0003099A">
        <w:rPr>
          <w:rFonts w:ascii="Times New Roman" w:hAnsi="Times New Roman" w:cs="Times New Roman"/>
          <w:sz w:val="24"/>
          <w:szCs w:val="24"/>
          <w:lang w:val="en-GB"/>
        </w:rPr>
        <w:t xml:space="preserve"> (Leica CV5030)</w:t>
      </w:r>
    </w:p>
    <w:p w14:paraId="13294DCC" w14:textId="3CC121FF" w:rsidR="002E08A8" w:rsidRPr="0003099A" w:rsidRDefault="002E08A8"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Note: </w:t>
      </w:r>
      <w:r w:rsidR="00FE1C8E" w:rsidRPr="0003099A">
        <w:rPr>
          <w:rFonts w:ascii="Times New Roman" w:hAnsi="Times New Roman" w:cs="Times New Roman"/>
          <w:sz w:val="24"/>
          <w:szCs w:val="24"/>
          <w:lang w:val="en-GB"/>
        </w:rPr>
        <w:t xml:space="preserve">Any automated stainer and </w:t>
      </w:r>
      <w:proofErr w:type="spellStart"/>
      <w:r w:rsidR="00FE1C8E" w:rsidRPr="0003099A">
        <w:rPr>
          <w:rFonts w:ascii="Times New Roman" w:hAnsi="Times New Roman" w:cs="Times New Roman"/>
          <w:sz w:val="24"/>
          <w:szCs w:val="24"/>
          <w:lang w:val="en-GB"/>
        </w:rPr>
        <w:t>coverslipper</w:t>
      </w:r>
      <w:proofErr w:type="spellEnd"/>
      <w:r w:rsidR="00FE1C8E" w:rsidRPr="0003099A">
        <w:rPr>
          <w:rFonts w:ascii="Times New Roman" w:hAnsi="Times New Roman" w:cs="Times New Roman"/>
          <w:sz w:val="24"/>
          <w:szCs w:val="24"/>
          <w:lang w:val="en-GB"/>
        </w:rPr>
        <w:t xml:space="preserve"> can be used</w:t>
      </w:r>
      <w:r w:rsidR="00955615" w:rsidRPr="0003099A">
        <w:rPr>
          <w:rFonts w:ascii="Times New Roman" w:hAnsi="Times New Roman" w:cs="Times New Roman"/>
          <w:sz w:val="24"/>
          <w:szCs w:val="24"/>
          <w:lang w:val="en-GB"/>
        </w:rPr>
        <w:t>;</w:t>
      </w:r>
      <w:r w:rsidR="00FE1C8E" w:rsidRPr="0003099A">
        <w:rPr>
          <w:rFonts w:ascii="Times New Roman" w:hAnsi="Times New Roman" w:cs="Times New Roman"/>
          <w:sz w:val="24"/>
          <w:szCs w:val="24"/>
          <w:lang w:val="en-GB"/>
        </w:rPr>
        <w:t xml:space="preserve"> if none are available</w:t>
      </w:r>
      <w:r w:rsidR="00955615" w:rsidRPr="0003099A">
        <w:rPr>
          <w:rFonts w:ascii="Times New Roman" w:hAnsi="Times New Roman" w:cs="Times New Roman"/>
          <w:sz w:val="24"/>
          <w:szCs w:val="24"/>
          <w:lang w:val="en-GB"/>
        </w:rPr>
        <w:t>,</w:t>
      </w:r>
      <w:r w:rsidR="00FE1C8E" w:rsidRPr="0003099A">
        <w:rPr>
          <w:rFonts w:ascii="Times New Roman" w:hAnsi="Times New Roman" w:cs="Times New Roman"/>
          <w:sz w:val="24"/>
          <w:szCs w:val="24"/>
          <w:lang w:val="en-GB"/>
        </w:rPr>
        <w:t xml:space="preserve"> staining</w:t>
      </w:r>
      <w:r w:rsidR="00546DCA" w:rsidRPr="0003099A">
        <w:rPr>
          <w:rFonts w:ascii="Times New Roman" w:hAnsi="Times New Roman" w:cs="Times New Roman"/>
          <w:sz w:val="24"/>
          <w:szCs w:val="24"/>
          <w:lang w:val="en-GB"/>
        </w:rPr>
        <w:t xml:space="preserve"> and </w:t>
      </w:r>
      <w:proofErr w:type="spellStart"/>
      <w:r w:rsidR="00546DCA" w:rsidRPr="0003099A">
        <w:rPr>
          <w:rFonts w:ascii="Times New Roman" w:hAnsi="Times New Roman" w:cs="Times New Roman"/>
          <w:sz w:val="24"/>
          <w:szCs w:val="24"/>
          <w:lang w:val="en-GB"/>
        </w:rPr>
        <w:t>coverslipping</w:t>
      </w:r>
      <w:proofErr w:type="spellEnd"/>
      <w:r w:rsidR="00FE1C8E" w:rsidRPr="0003099A">
        <w:rPr>
          <w:rFonts w:ascii="Times New Roman" w:hAnsi="Times New Roman" w:cs="Times New Roman"/>
          <w:sz w:val="24"/>
          <w:szCs w:val="24"/>
          <w:lang w:val="en-GB"/>
        </w:rPr>
        <w:t xml:space="preserve"> can be done </w:t>
      </w:r>
      <w:r w:rsidR="00056811" w:rsidRPr="0003099A">
        <w:rPr>
          <w:rFonts w:ascii="Times New Roman" w:hAnsi="Times New Roman" w:cs="Times New Roman"/>
          <w:sz w:val="24"/>
          <w:szCs w:val="24"/>
          <w:lang w:val="en-GB"/>
        </w:rPr>
        <w:t xml:space="preserve">manually. </w:t>
      </w:r>
      <w:r w:rsidR="00FE1C8E" w:rsidRPr="0003099A">
        <w:rPr>
          <w:rFonts w:ascii="Times New Roman" w:hAnsi="Times New Roman" w:cs="Times New Roman"/>
          <w:sz w:val="24"/>
          <w:szCs w:val="24"/>
          <w:lang w:val="en-GB"/>
        </w:rPr>
        <w:t xml:space="preserve"> </w:t>
      </w:r>
    </w:p>
    <w:p w14:paraId="1127BDFA" w14:textId="0A8C5AC0" w:rsidR="006718C8" w:rsidRPr="0003099A" w:rsidRDefault="006718C8" w:rsidP="0003099A">
      <w:pPr>
        <w:pStyle w:val="ListParagraph"/>
        <w:numPr>
          <w:ilvl w:val="1"/>
          <w:numId w:val="1"/>
        </w:numPr>
        <w:spacing w:after="0" w:line="480" w:lineRule="auto"/>
        <w:jc w:val="both"/>
        <w:outlineLvl w:val="1"/>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 xml:space="preserve">Post-Xenium </w:t>
      </w:r>
      <w:r w:rsidR="008324C0" w:rsidRPr="0003099A">
        <w:rPr>
          <w:rFonts w:ascii="Times New Roman" w:hAnsi="Times New Roman" w:cs="Times New Roman"/>
          <w:b/>
          <w:bCs/>
          <w:sz w:val="24"/>
          <w:szCs w:val="24"/>
          <w:lang w:val="en-GB"/>
        </w:rPr>
        <w:t>C</w:t>
      </w:r>
      <w:r w:rsidRPr="0003099A">
        <w:rPr>
          <w:rFonts w:ascii="Times New Roman" w:hAnsi="Times New Roman" w:cs="Times New Roman"/>
          <w:b/>
          <w:bCs/>
          <w:sz w:val="24"/>
          <w:szCs w:val="24"/>
          <w:lang w:val="en-GB"/>
        </w:rPr>
        <w:t xml:space="preserve">onfocal Imaging </w:t>
      </w:r>
    </w:p>
    <w:p w14:paraId="75E2A5A3" w14:textId="44EA6E3D" w:rsidR="00794976" w:rsidRPr="0003099A" w:rsidRDefault="001172EA" w:rsidP="0003099A">
      <w:pPr>
        <w:pStyle w:val="ListParagraph"/>
        <w:numPr>
          <w:ilvl w:val="0"/>
          <w:numId w:val="5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Leica Stellaris 8 FALCON FLIM Microscope</w:t>
      </w:r>
    </w:p>
    <w:p w14:paraId="55B03CF7" w14:textId="76F3911F" w:rsidR="006718C8" w:rsidRPr="0003099A" w:rsidRDefault="006718C8" w:rsidP="0003099A">
      <w:pPr>
        <w:pStyle w:val="ListParagraph"/>
        <w:numPr>
          <w:ilvl w:val="1"/>
          <w:numId w:val="1"/>
        </w:numPr>
        <w:spacing w:after="0" w:line="480" w:lineRule="auto"/>
        <w:jc w:val="both"/>
        <w:outlineLvl w:val="1"/>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lastRenderedPageBreak/>
        <w:t xml:space="preserve">Post-Xenium </w:t>
      </w:r>
      <w:r w:rsidR="00BA6BA0" w:rsidRPr="0003099A">
        <w:rPr>
          <w:rFonts w:ascii="Times New Roman" w:hAnsi="Times New Roman" w:cs="Times New Roman"/>
          <w:b/>
          <w:bCs/>
          <w:sz w:val="24"/>
          <w:szCs w:val="24"/>
          <w:lang w:val="en-GB"/>
        </w:rPr>
        <w:t xml:space="preserve">Image Segmentation </w:t>
      </w:r>
      <w:r w:rsidR="008324C0" w:rsidRPr="0003099A">
        <w:rPr>
          <w:rFonts w:ascii="Times New Roman" w:hAnsi="Times New Roman" w:cs="Times New Roman"/>
          <w:b/>
          <w:bCs/>
          <w:sz w:val="24"/>
          <w:szCs w:val="24"/>
          <w:lang w:val="en-GB"/>
        </w:rPr>
        <w:t xml:space="preserve">and </w:t>
      </w:r>
      <w:r w:rsidR="00BA6BA0" w:rsidRPr="0003099A">
        <w:rPr>
          <w:rFonts w:ascii="Times New Roman" w:hAnsi="Times New Roman" w:cs="Times New Roman"/>
          <w:b/>
          <w:bCs/>
          <w:sz w:val="24"/>
          <w:szCs w:val="24"/>
          <w:lang w:val="en-GB"/>
        </w:rPr>
        <w:t>Transcript Realignment</w:t>
      </w:r>
      <w:r w:rsidRPr="0003099A">
        <w:rPr>
          <w:rFonts w:ascii="Times New Roman" w:hAnsi="Times New Roman" w:cs="Times New Roman"/>
          <w:b/>
          <w:bCs/>
          <w:sz w:val="24"/>
          <w:szCs w:val="24"/>
          <w:lang w:val="en-GB"/>
        </w:rPr>
        <w:t xml:space="preserve"> </w:t>
      </w:r>
    </w:p>
    <w:p w14:paraId="6D4C7509" w14:textId="3C7C01E8" w:rsidR="00982F02" w:rsidRPr="0003099A" w:rsidRDefault="00982F02" w:rsidP="0003099A">
      <w:pPr>
        <w:pStyle w:val="ListParagraph"/>
        <w:numPr>
          <w:ilvl w:val="0"/>
          <w:numId w:val="42"/>
        </w:num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Software:</w:t>
      </w:r>
    </w:p>
    <w:p w14:paraId="2518C719" w14:textId="2932D1EF" w:rsidR="006718C8" w:rsidRPr="0003099A" w:rsidRDefault="00982F02" w:rsidP="0003099A">
      <w:pPr>
        <w:pStyle w:val="ListParagraph"/>
        <w:numPr>
          <w:ilvl w:val="0"/>
          <w:numId w:val="45"/>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 xml:space="preserve">Python environment and </w:t>
      </w:r>
      <w:proofErr w:type="spellStart"/>
      <w:r w:rsidRPr="0003099A">
        <w:rPr>
          <w:rFonts w:ascii="Times New Roman" w:hAnsi="Times New Roman" w:cs="Times New Roman"/>
          <w:b/>
          <w:bCs/>
          <w:sz w:val="24"/>
          <w:szCs w:val="24"/>
          <w:lang w:val="en-GB"/>
        </w:rPr>
        <w:t>Cellpose</w:t>
      </w:r>
      <w:proofErr w:type="spellEnd"/>
      <w:r w:rsidRPr="0003099A">
        <w:rPr>
          <w:rFonts w:ascii="Times New Roman" w:hAnsi="Times New Roman" w:cs="Times New Roman"/>
          <w:b/>
          <w:bCs/>
          <w:sz w:val="24"/>
          <w:szCs w:val="24"/>
          <w:lang w:val="en-GB"/>
        </w:rPr>
        <w:t>:</w:t>
      </w:r>
      <w:r w:rsidRPr="0003099A">
        <w:rPr>
          <w:rFonts w:ascii="Times New Roman" w:hAnsi="Times New Roman" w:cs="Times New Roman"/>
          <w:sz w:val="24"/>
          <w:szCs w:val="24"/>
          <w:lang w:val="en-GB"/>
        </w:rPr>
        <w:t xml:space="preserve"> Version 2.0 or later is recommended. </w:t>
      </w:r>
    </w:p>
    <w:p w14:paraId="3F97C7D8" w14:textId="77777777" w:rsidR="005318DE" w:rsidRPr="0003099A" w:rsidRDefault="005318DE" w:rsidP="0003099A">
      <w:pPr>
        <w:pStyle w:val="ListBullet"/>
        <w:numPr>
          <w:ilvl w:val="0"/>
          <w:numId w:val="45"/>
        </w:numPr>
        <w:spacing w:after="0" w:line="480" w:lineRule="auto"/>
        <w:rPr>
          <w:rFonts w:ascii="Times New Roman" w:hAnsi="Times New Roman" w:cs="Times New Roman"/>
          <w:sz w:val="24"/>
          <w:szCs w:val="24"/>
          <w:lang w:val="en-GB"/>
        </w:rPr>
      </w:pPr>
      <w:r w:rsidRPr="0003099A">
        <w:rPr>
          <w:rFonts w:ascii="Times New Roman" w:hAnsi="Times New Roman" w:cs="Times New Roman"/>
          <w:b/>
          <w:bCs/>
          <w:sz w:val="24"/>
          <w:szCs w:val="24"/>
          <w:lang w:val="en-GB"/>
        </w:rPr>
        <w:t>Python packages:</w:t>
      </w:r>
      <w:r w:rsidRPr="0003099A">
        <w:rPr>
          <w:rFonts w:ascii="Times New Roman" w:hAnsi="Times New Roman" w:cs="Times New Roman"/>
          <w:sz w:val="24"/>
          <w:szCs w:val="24"/>
          <w:lang w:val="en-GB"/>
        </w:rPr>
        <w:t xml:space="preserve"> A Python environment (e.g., Python 3.8+) with standard scientific libraries such as:</w:t>
      </w:r>
    </w:p>
    <w:p w14:paraId="3CDA8003" w14:textId="77777777" w:rsidR="005318DE" w:rsidRPr="0003099A" w:rsidRDefault="005318DE" w:rsidP="0003099A">
      <w:pPr>
        <w:pStyle w:val="ListBullet2"/>
        <w:tabs>
          <w:tab w:val="clear" w:pos="643"/>
        </w:tabs>
        <w:spacing w:after="0" w:line="480" w:lineRule="auto"/>
        <w:ind w:left="1077" w:hanging="357"/>
        <w:jc w:val="both"/>
        <w:rPr>
          <w:rFonts w:ascii="Times New Roman" w:hAnsi="Times New Roman" w:cs="Times New Roman"/>
          <w:sz w:val="24"/>
          <w:szCs w:val="24"/>
        </w:rPr>
      </w:pPr>
      <w:proofErr w:type="spellStart"/>
      <w:r w:rsidRPr="0003099A">
        <w:rPr>
          <w:rStyle w:val="Codetext"/>
          <w:rFonts w:ascii="Times New Roman" w:hAnsi="Times New Roman" w:cs="Times New Roman"/>
          <w:sz w:val="24"/>
          <w:szCs w:val="24"/>
        </w:rPr>
        <w:t>tifffile</w:t>
      </w:r>
      <w:proofErr w:type="spellEnd"/>
      <w:r w:rsidRPr="0003099A">
        <w:rPr>
          <w:rFonts w:ascii="Times New Roman" w:hAnsi="Times New Roman" w:cs="Times New Roman"/>
          <w:sz w:val="24"/>
          <w:szCs w:val="24"/>
        </w:rPr>
        <w:t xml:space="preserve">, </w:t>
      </w:r>
      <w:proofErr w:type="spellStart"/>
      <w:r w:rsidRPr="0003099A">
        <w:rPr>
          <w:rStyle w:val="Codetext"/>
          <w:rFonts w:ascii="Times New Roman" w:hAnsi="Times New Roman" w:cs="Times New Roman"/>
          <w:sz w:val="24"/>
          <w:szCs w:val="24"/>
        </w:rPr>
        <w:t>imagecodecs</w:t>
      </w:r>
      <w:proofErr w:type="spellEnd"/>
      <w:r w:rsidRPr="0003099A">
        <w:rPr>
          <w:rFonts w:ascii="Times New Roman" w:hAnsi="Times New Roman" w:cs="Times New Roman"/>
          <w:sz w:val="24"/>
          <w:szCs w:val="24"/>
        </w:rPr>
        <w:t>: For reading and writing image files, including TIFF, OME-TIFF metadata, and other formats.</w:t>
      </w:r>
    </w:p>
    <w:p w14:paraId="256DC510" w14:textId="77777777" w:rsidR="005318DE" w:rsidRPr="0003099A" w:rsidRDefault="005318DE" w:rsidP="0003099A">
      <w:pPr>
        <w:pStyle w:val="ListBullet2"/>
        <w:tabs>
          <w:tab w:val="clear" w:pos="643"/>
        </w:tabs>
        <w:spacing w:after="0" w:line="480" w:lineRule="auto"/>
        <w:ind w:left="1077" w:hanging="357"/>
        <w:jc w:val="both"/>
        <w:rPr>
          <w:rFonts w:ascii="Times New Roman" w:hAnsi="Times New Roman" w:cs="Times New Roman"/>
          <w:sz w:val="24"/>
          <w:szCs w:val="24"/>
          <w:lang w:val="en-GB"/>
        </w:rPr>
      </w:pPr>
      <w:proofErr w:type="spellStart"/>
      <w:r w:rsidRPr="0003099A">
        <w:rPr>
          <w:rStyle w:val="Codetext"/>
          <w:rFonts w:ascii="Times New Roman" w:hAnsi="Times New Roman" w:cs="Times New Roman"/>
          <w:sz w:val="24"/>
          <w:szCs w:val="24"/>
        </w:rPr>
        <w:t>numpy</w:t>
      </w:r>
      <w:proofErr w:type="spellEnd"/>
      <w:r w:rsidRPr="0003099A">
        <w:rPr>
          <w:rFonts w:ascii="Times New Roman" w:hAnsi="Times New Roman" w:cs="Times New Roman"/>
          <w:sz w:val="24"/>
          <w:szCs w:val="24"/>
        </w:rPr>
        <w:t xml:space="preserve">, </w:t>
      </w:r>
      <w:proofErr w:type="spellStart"/>
      <w:r w:rsidRPr="0003099A">
        <w:rPr>
          <w:rStyle w:val="Codetext"/>
          <w:rFonts w:ascii="Times New Roman" w:hAnsi="Times New Roman" w:cs="Times New Roman"/>
          <w:sz w:val="24"/>
          <w:szCs w:val="24"/>
        </w:rPr>
        <w:t>scipy</w:t>
      </w:r>
      <w:proofErr w:type="spellEnd"/>
      <w:r w:rsidRPr="0003099A">
        <w:rPr>
          <w:rFonts w:ascii="Times New Roman" w:hAnsi="Times New Roman" w:cs="Times New Roman"/>
          <w:sz w:val="24"/>
          <w:szCs w:val="24"/>
        </w:rPr>
        <w:t xml:space="preserve">, </w:t>
      </w:r>
      <w:proofErr w:type="spellStart"/>
      <w:r w:rsidRPr="0003099A">
        <w:rPr>
          <w:rStyle w:val="Codetext"/>
          <w:rFonts w:ascii="Times New Roman" w:hAnsi="Times New Roman" w:cs="Times New Roman"/>
          <w:sz w:val="24"/>
          <w:szCs w:val="24"/>
        </w:rPr>
        <w:t>pyarrow</w:t>
      </w:r>
      <w:proofErr w:type="spellEnd"/>
      <w:r w:rsidRPr="0003099A">
        <w:rPr>
          <w:rFonts w:ascii="Times New Roman" w:hAnsi="Times New Roman" w:cs="Times New Roman"/>
          <w:sz w:val="24"/>
          <w:szCs w:val="24"/>
          <w:lang w:val="en-GB"/>
        </w:rPr>
        <w:t>: For numerical operations.</w:t>
      </w:r>
    </w:p>
    <w:p w14:paraId="7F2DC5B5" w14:textId="77777777" w:rsidR="005318DE" w:rsidRPr="0003099A" w:rsidRDefault="005318DE" w:rsidP="0003099A">
      <w:pPr>
        <w:pStyle w:val="ListBullet2"/>
        <w:tabs>
          <w:tab w:val="clear" w:pos="643"/>
        </w:tabs>
        <w:spacing w:after="0" w:line="480" w:lineRule="auto"/>
        <w:ind w:left="1077" w:hanging="357"/>
        <w:jc w:val="both"/>
        <w:rPr>
          <w:rFonts w:ascii="Times New Roman" w:hAnsi="Times New Roman" w:cs="Times New Roman"/>
          <w:sz w:val="24"/>
          <w:szCs w:val="24"/>
          <w:lang w:val="en-GB"/>
        </w:rPr>
      </w:pPr>
      <w:r w:rsidRPr="0003099A">
        <w:rPr>
          <w:rStyle w:val="Codetext"/>
          <w:rFonts w:ascii="Times New Roman" w:hAnsi="Times New Roman" w:cs="Times New Roman"/>
          <w:sz w:val="24"/>
          <w:szCs w:val="24"/>
        </w:rPr>
        <w:t>scikit-image</w:t>
      </w:r>
      <w:r w:rsidRPr="0003099A">
        <w:rPr>
          <w:rFonts w:ascii="Times New Roman" w:hAnsi="Times New Roman" w:cs="Times New Roman"/>
          <w:sz w:val="24"/>
          <w:szCs w:val="24"/>
        </w:rPr>
        <w:t xml:space="preserve">, </w:t>
      </w:r>
      <w:proofErr w:type="spellStart"/>
      <w:r w:rsidRPr="0003099A">
        <w:rPr>
          <w:rStyle w:val="Codetext"/>
          <w:rFonts w:ascii="Times New Roman" w:hAnsi="Times New Roman" w:cs="Times New Roman"/>
          <w:sz w:val="24"/>
          <w:szCs w:val="24"/>
        </w:rPr>
        <w:t>opencv</w:t>
      </w:r>
      <w:proofErr w:type="spellEnd"/>
      <w:r w:rsidRPr="0003099A">
        <w:rPr>
          <w:rStyle w:val="Codetext"/>
          <w:rFonts w:ascii="Times New Roman" w:hAnsi="Times New Roman" w:cs="Times New Roman"/>
          <w:sz w:val="24"/>
          <w:szCs w:val="24"/>
        </w:rPr>
        <w:t>-python</w:t>
      </w:r>
      <w:r w:rsidRPr="0003099A">
        <w:rPr>
          <w:rFonts w:ascii="Times New Roman" w:hAnsi="Times New Roman" w:cs="Times New Roman"/>
          <w:sz w:val="24"/>
          <w:szCs w:val="24"/>
          <w:lang w:val="en-GB"/>
        </w:rPr>
        <w:t xml:space="preserve">: For image processing tasks (though </w:t>
      </w:r>
      <w:proofErr w:type="spellStart"/>
      <w:r w:rsidRPr="0003099A">
        <w:rPr>
          <w:rFonts w:ascii="Times New Roman" w:hAnsi="Times New Roman" w:cs="Times New Roman"/>
          <w:sz w:val="24"/>
          <w:szCs w:val="24"/>
          <w:lang w:val="en-GB"/>
        </w:rPr>
        <w:t>Cellpose</w:t>
      </w:r>
      <w:proofErr w:type="spellEnd"/>
      <w:r w:rsidRPr="0003099A">
        <w:rPr>
          <w:rFonts w:ascii="Times New Roman" w:hAnsi="Times New Roman" w:cs="Times New Roman"/>
          <w:sz w:val="24"/>
          <w:szCs w:val="24"/>
          <w:lang w:val="en-GB"/>
        </w:rPr>
        <w:t xml:space="preserve"> handles much internally).</w:t>
      </w:r>
    </w:p>
    <w:p w14:paraId="34C39C78" w14:textId="77777777" w:rsidR="00854DD5" w:rsidRPr="0003099A" w:rsidRDefault="005318DE" w:rsidP="0003099A">
      <w:pPr>
        <w:pStyle w:val="ListBullet2"/>
        <w:tabs>
          <w:tab w:val="clear" w:pos="643"/>
        </w:tabs>
        <w:spacing w:after="0" w:line="480" w:lineRule="auto"/>
        <w:ind w:left="1077" w:hanging="357"/>
        <w:jc w:val="both"/>
        <w:rPr>
          <w:rFonts w:ascii="Times New Roman" w:hAnsi="Times New Roman" w:cs="Times New Roman"/>
          <w:sz w:val="24"/>
          <w:szCs w:val="24"/>
          <w:lang w:val="en-GB"/>
        </w:rPr>
      </w:pPr>
      <w:r w:rsidRPr="0003099A">
        <w:rPr>
          <w:rStyle w:val="Codetext"/>
          <w:rFonts w:ascii="Times New Roman" w:hAnsi="Times New Roman" w:cs="Times New Roman"/>
          <w:sz w:val="24"/>
          <w:szCs w:val="24"/>
        </w:rPr>
        <w:t>matplotlib</w:t>
      </w:r>
      <w:r w:rsidRPr="0003099A">
        <w:rPr>
          <w:rFonts w:ascii="Times New Roman" w:hAnsi="Times New Roman" w:cs="Times New Roman"/>
          <w:sz w:val="24"/>
          <w:szCs w:val="24"/>
          <w:lang w:val="en-GB"/>
        </w:rPr>
        <w:t>: For data visualization tasks.</w:t>
      </w:r>
    </w:p>
    <w:p w14:paraId="3F433839" w14:textId="436FD823" w:rsidR="006718C8" w:rsidRPr="0003099A" w:rsidRDefault="005318DE" w:rsidP="0003099A">
      <w:pPr>
        <w:pStyle w:val="ListBullet2"/>
        <w:tabs>
          <w:tab w:val="clear" w:pos="643"/>
        </w:tabs>
        <w:spacing w:after="0" w:line="480" w:lineRule="auto"/>
        <w:ind w:left="1077" w:hanging="357"/>
        <w:jc w:val="both"/>
        <w:rPr>
          <w:rFonts w:ascii="Times New Roman" w:hAnsi="Times New Roman" w:cs="Times New Roman"/>
          <w:sz w:val="24"/>
          <w:szCs w:val="24"/>
          <w:lang w:val="en-GB"/>
        </w:rPr>
      </w:pPr>
      <w:r w:rsidRPr="0003099A">
        <w:rPr>
          <w:rStyle w:val="Codetext"/>
          <w:rFonts w:ascii="Times New Roman" w:hAnsi="Times New Roman" w:cs="Times New Roman"/>
          <w:sz w:val="24"/>
          <w:szCs w:val="24"/>
        </w:rPr>
        <w:t>pandas</w:t>
      </w:r>
      <w:r w:rsidRPr="0003099A">
        <w:rPr>
          <w:rFonts w:ascii="Times New Roman" w:hAnsi="Times New Roman" w:cs="Times New Roman"/>
          <w:sz w:val="24"/>
          <w:szCs w:val="24"/>
          <w:lang w:val="en-GB"/>
        </w:rPr>
        <w:t>: For handling tabular data if manipulating image metadata or results.</w:t>
      </w:r>
    </w:p>
    <w:p w14:paraId="7EFB4697" w14:textId="3BB54C00" w:rsidR="00BE42F5" w:rsidRPr="0003099A" w:rsidRDefault="00BE42F5" w:rsidP="0003099A">
      <w:pPr>
        <w:pStyle w:val="ListParagraph"/>
        <w:numPr>
          <w:ilvl w:val="0"/>
          <w:numId w:val="4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Hardware</w:t>
      </w:r>
    </w:p>
    <w:p w14:paraId="08D002D9" w14:textId="77777777" w:rsidR="00BE42F5" w:rsidRPr="0003099A" w:rsidRDefault="00BE42F5" w:rsidP="0003099A">
      <w:pPr>
        <w:numPr>
          <w:ilvl w:val="0"/>
          <w:numId w:val="53"/>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CPU</w:t>
      </w:r>
      <w:r w:rsidRPr="0003099A">
        <w:rPr>
          <w:rFonts w:ascii="Times New Roman" w:hAnsi="Times New Roman" w:cs="Times New Roman"/>
          <w:sz w:val="24"/>
          <w:szCs w:val="24"/>
          <w:lang w:val="en-GB"/>
        </w:rPr>
        <w:t xml:space="preserve">: </w:t>
      </w:r>
      <w:proofErr w:type="spellStart"/>
      <w:r w:rsidRPr="0003099A">
        <w:rPr>
          <w:rFonts w:ascii="Times New Roman" w:hAnsi="Times New Roman" w:cs="Times New Roman"/>
          <w:sz w:val="24"/>
          <w:szCs w:val="24"/>
          <w:lang w:val="en-GB"/>
        </w:rPr>
        <w:t>Cellpose</w:t>
      </w:r>
      <w:proofErr w:type="spellEnd"/>
      <w:r w:rsidRPr="0003099A">
        <w:rPr>
          <w:rFonts w:ascii="Times New Roman" w:hAnsi="Times New Roman" w:cs="Times New Roman"/>
          <w:sz w:val="24"/>
          <w:szCs w:val="24"/>
          <w:lang w:val="en-GB"/>
        </w:rPr>
        <w:t xml:space="preserve"> can run on standard CPUs but performs faster on GPUs.</w:t>
      </w:r>
    </w:p>
    <w:p w14:paraId="2F09F934" w14:textId="77777777" w:rsidR="00BE42F5" w:rsidRPr="0003099A" w:rsidRDefault="00BE42F5" w:rsidP="0003099A">
      <w:pPr>
        <w:numPr>
          <w:ilvl w:val="0"/>
          <w:numId w:val="53"/>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GPU (Recommended)</w:t>
      </w:r>
      <w:r w:rsidRPr="0003099A">
        <w:rPr>
          <w:rFonts w:ascii="Times New Roman" w:hAnsi="Times New Roman" w:cs="Times New Roman"/>
          <w:sz w:val="24"/>
          <w:szCs w:val="24"/>
          <w:lang w:val="en-GB"/>
        </w:rPr>
        <w:t>: Use an NVIDIA GPU with CUDA support for efficient processing of large images or batches.</w:t>
      </w:r>
    </w:p>
    <w:p w14:paraId="27D8070F" w14:textId="08638F2C" w:rsidR="00184598" w:rsidRPr="0003099A" w:rsidRDefault="00BE42F5" w:rsidP="00183FEF">
      <w:pPr>
        <w:numPr>
          <w:ilvl w:val="0"/>
          <w:numId w:val="53"/>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RAM</w:t>
      </w:r>
      <w:r w:rsidRPr="0003099A">
        <w:rPr>
          <w:rFonts w:ascii="Times New Roman" w:hAnsi="Times New Roman" w:cs="Times New Roman"/>
          <w:sz w:val="24"/>
          <w:szCs w:val="24"/>
          <w:lang w:val="en-GB"/>
        </w:rPr>
        <w:t xml:space="preserve">: 8–32 GB+ recommended, depending on image size. </w:t>
      </w:r>
    </w:p>
    <w:p w14:paraId="562935A8" w14:textId="64A4F857" w:rsidR="001676F7" w:rsidRPr="0003099A" w:rsidRDefault="00F606D7" w:rsidP="0003099A">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pict w14:anchorId="5DEEEC12">
          <v:rect id="_x0000_i1027" style="width:0;height:1.5pt" o:hralign="center" o:hrstd="t" o:hr="t" fillcolor="#a0a0a0" stroked="f"/>
        </w:pict>
      </w:r>
    </w:p>
    <w:p w14:paraId="36B1840C" w14:textId="77777777" w:rsidR="0086309D" w:rsidRPr="0003099A" w:rsidRDefault="001676F7" w:rsidP="0003099A">
      <w:pPr>
        <w:pStyle w:val="Heading1"/>
        <w:numPr>
          <w:ilvl w:val="0"/>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Methods</w:t>
      </w:r>
    </w:p>
    <w:p w14:paraId="1E24B010" w14:textId="3B3F4D2F" w:rsidR="00B82000" w:rsidRPr="0003099A" w:rsidRDefault="00865567" w:rsidP="0003099A">
      <w:pPr>
        <w:pStyle w:val="Heading2"/>
        <w:numPr>
          <w:ilvl w:val="1"/>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Probe Design for Xenium Panel</w:t>
      </w:r>
    </w:p>
    <w:p w14:paraId="51FB1CDD" w14:textId="77777777" w:rsidR="00BD4B77" w:rsidRPr="0003099A" w:rsidRDefault="00BD4B77"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10x Genomics currently offers several pre-designed Xenium panels for human and mouse samples. These include options for Xenium v1 chemistry (247–380 gene targets) and Xenium 5k chemistry (up to 5,000 targets). For other organisms, such as plants, users can generate a standalone custom panel (up to 480 genes) or a combined panel comprising a pre-designed panel with an additional custom add-on (up to 100 genes).</w:t>
      </w:r>
    </w:p>
    <w:p w14:paraId="49B53065" w14:textId="1F16A7BC" w:rsidR="00BD4B77" w:rsidRPr="0003099A" w:rsidRDefault="00BD4B77"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lastRenderedPageBreak/>
        <w:t>Since our material is from a plant species (</w:t>
      </w:r>
      <w:r w:rsidRPr="0003099A">
        <w:rPr>
          <w:rFonts w:ascii="Times New Roman" w:hAnsi="Times New Roman" w:cs="Times New Roman"/>
          <w:i/>
          <w:iCs/>
          <w:sz w:val="24"/>
          <w:szCs w:val="24"/>
          <w:lang w:val="en-GB"/>
        </w:rPr>
        <w:t>Medicago</w:t>
      </w:r>
      <w:r w:rsidRPr="0003099A">
        <w:rPr>
          <w:rFonts w:ascii="Times New Roman" w:hAnsi="Times New Roman" w:cs="Times New Roman"/>
          <w:sz w:val="24"/>
          <w:szCs w:val="24"/>
          <w:lang w:val="en-GB"/>
        </w:rPr>
        <w:t>), we designed a standalone custom panel containing 50 target genes for our initial two Xenium slide experiments. This panel was tailored to include key marker genes for specific cell types. Based on the initial results, we then developed an expanded custom panel consisting of 380 genes, along with a compatible 100-gene add-on panel, for a total of 480 genes.</w:t>
      </w:r>
      <w:r w:rsidR="00860331" w:rsidRPr="0003099A">
        <w:rPr>
          <w:rFonts w:ascii="Times New Roman" w:hAnsi="Times New Roman" w:cs="Times New Roman"/>
          <w:sz w:val="24"/>
          <w:szCs w:val="24"/>
          <w:lang w:val="en-GB"/>
        </w:rPr>
        <w:t xml:space="preserve"> </w:t>
      </w:r>
      <w:r w:rsidRPr="0003099A">
        <w:rPr>
          <w:rFonts w:ascii="Times New Roman" w:hAnsi="Times New Roman" w:cs="Times New Roman"/>
          <w:sz w:val="24"/>
          <w:szCs w:val="24"/>
          <w:lang w:val="en-GB"/>
        </w:rPr>
        <w:t xml:space="preserve">This tiered design enables us to retain a core set of </w:t>
      </w:r>
      <w:proofErr w:type="gramStart"/>
      <w:r w:rsidR="00860331" w:rsidRPr="0003099A">
        <w:rPr>
          <w:rFonts w:ascii="Times New Roman" w:hAnsi="Times New Roman" w:cs="Times New Roman"/>
          <w:sz w:val="24"/>
          <w:szCs w:val="24"/>
          <w:lang w:val="en-GB"/>
        </w:rPr>
        <w:t>cell</w:t>
      </w:r>
      <w:proofErr w:type="gramEnd"/>
      <w:r w:rsidR="00860331" w:rsidRPr="0003099A">
        <w:rPr>
          <w:rFonts w:ascii="Times New Roman" w:hAnsi="Times New Roman" w:cs="Times New Roman"/>
          <w:sz w:val="24"/>
          <w:szCs w:val="24"/>
          <w:lang w:val="en-GB"/>
        </w:rPr>
        <w:t>–type–specific</w:t>
      </w:r>
      <w:r w:rsidRPr="0003099A">
        <w:rPr>
          <w:rFonts w:ascii="Times New Roman" w:hAnsi="Times New Roman" w:cs="Times New Roman"/>
          <w:sz w:val="24"/>
          <w:szCs w:val="24"/>
          <w:lang w:val="en-GB"/>
        </w:rPr>
        <w:t xml:space="preserve"> marker genes in the 380-gene panel, while also allowing flexibility for future experiments by adding new gene sets relevant to specific research questions through the 100-gene add-on panel.</w:t>
      </w:r>
    </w:p>
    <w:p w14:paraId="2CB1E7D4" w14:textId="78EA0FFC" w:rsidR="00E401A2" w:rsidRPr="0003099A" w:rsidRDefault="00865567"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rPr>
        <w:t>Target Gene Selection</w:t>
      </w:r>
    </w:p>
    <w:p w14:paraId="42D02656" w14:textId="554B0E4F" w:rsidR="00667344" w:rsidRPr="0003099A" w:rsidRDefault="00667344" w:rsidP="0003099A">
      <w:pPr>
        <w:pStyle w:val="ListParagraph"/>
        <w:numPr>
          <w:ilvl w:val="0"/>
          <w:numId w:val="3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Define Experimental Objectives</w:t>
      </w:r>
      <w:r w:rsidRPr="0003099A">
        <w:rPr>
          <w:rFonts w:ascii="Times New Roman" w:hAnsi="Times New Roman" w:cs="Times New Roman"/>
          <w:sz w:val="24"/>
          <w:szCs w:val="24"/>
          <w:lang w:val="en-GB"/>
        </w:rPr>
        <w:t>: Select genes of interest based on your biological question (e.g., genes involved in nodule development). Prepare a gene list with gene IDs that correspond to the reference genome version used for probe design.</w:t>
      </w:r>
    </w:p>
    <w:p w14:paraId="465B9545" w14:textId="22CB7021" w:rsidR="00667344" w:rsidRPr="0003099A" w:rsidRDefault="00667344" w:rsidP="0003099A">
      <w:pPr>
        <w:pStyle w:val="ListParagraph"/>
        <w:numPr>
          <w:ilvl w:val="0"/>
          <w:numId w:val="3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Use Transcriptomic Resources</w:t>
      </w:r>
      <w:r w:rsidRPr="0003099A">
        <w:rPr>
          <w:rFonts w:ascii="Times New Roman" w:hAnsi="Times New Roman" w:cs="Times New Roman"/>
          <w:sz w:val="24"/>
          <w:szCs w:val="24"/>
          <w:lang w:val="en-GB"/>
        </w:rPr>
        <w:t>: Utilize single-cell RNA-</w:t>
      </w:r>
      <w:proofErr w:type="spellStart"/>
      <w:r w:rsidRPr="0003099A">
        <w:rPr>
          <w:rFonts w:ascii="Times New Roman" w:hAnsi="Times New Roman" w:cs="Times New Roman"/>
          <w:sz w:val="24"/>
          <w:szCs w:val="24"/>
          <w:lang w:val="en-GB"/>
        </w:rPr>
        <w:t>seq</w:t>
      </w:r>
      <w:proofErr w:type="spellEnd"/>
      <w:r w:rsidRPr="0003099A">
        <w:rPr>
          <w:rFonts w:ascii="Times New Roman" w:hAnsi="Times New Roman" w:cs="Times New Roman"/>
          <w:sz w:val="24"/>
          <w:szCs w:val="24"/>
          <w:lang w:val="en-GB"/>
        </w:rPr>
        <w:t xml:space="preserve"> data to identify cell-type marker genes. These markers can serve as internal quality controls to validate spatial transcriptomic results and allow cross-referencing with existing datasets.</w:t>
      </w:r>
    </w:p>
    <w:p w14:paraId="427A64B6" w14:textId="174AF426" w:rsidR="00667344" w:rsidRPr="0003099A" w:rsidRDefault="00667344" w:rsidP="0003099A">
      <w:pPr>
        <w:pStyle w:val="ListParagraph"/>
        <w:numPr>
          <w:ilvl w:val="0"/>
          <w:numId w:val="3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Exclude Extremely Highly Expressed Genes (EHEGs)</w:t>
      </w:r>
      <w:r w:rsidRPr="0003099A">
        <w:rPr>
          <w:rFonts w:ascii="Times New Roman" w:hAnsi="Times New Roman" w:cs="Times New Roman"/>
          <w:sz w:val="24"/>
          <w:szCs w:val="24"/>
          <w:lang w:val="en-GB"/>
        </w:rPr>
        <w:t xml:space="preserve">: As Xenium </w:t>
      </w:r>
      <w:proofErr w:type="gramStart"/>
      <w:r w:rsidRPr="0003099A">
        <w:rPr>
          <w:rFonts w:ascii="Times New Roman" w:hAnsi="Times New Roman" w:cs="Times New Roman"/>
          <w:sz w:val="24"/>
          <w:szCs w:val="24"/>
          <w:lang w:val="en-GB"/>
        </w:rPr>
        <w:t>In</w:t>
      </w:r>
      <w:proofErr w:type="gramEnd"/>
      <w:r w:rsidRPr="0003099A">
        <w:rPr>
          <w:rFonts w:ascii="Times New Roman" w:hAnsi="Times New Roman" w:cs="Times New Roman"/>
          <w:sz w:val="24"/>
          <w:szCs w:val="24"/>
          <w:lang w:val="en-GB"/>
        </w:rPr>
        <w:t xml:space="preserve"> Situ uses fluorescence-based imaging to detect transcripts, avoid over-representation of transcripts from EHEGs, which can cause optical crowding. Include EHEGs only if they are essential to your biological hypothesis.</w:t>
      </w:r>
    </w:p>
    <w:p w14:paraId="6C76827D" w14:textId="5FDACD13" w:rsidR="00667344" w:rsidRPr="0003099A" w:rsidRDefault="00667344" w:rsidP="0003099A">
      <w:pPr>
        <w:pStyle w:val="ListParagraph"/>
        <w:numPr>
          <w:ilvl w:val="0"/>
          <w:numId w:val="3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Expression Range Guidelines</w:t>
      </w:r>
      <w:r w:rsidRPr="0003099A">
        <w:rPr>
          <w:rFonts w:ascii="Times New Roman" w:hAnsi="Times New Roman" w:cs="Times New Roman"/>
          <w:sz w:val="24"/>
          <w:szCs w:val="24"/>
          <w:lang w:val="en-GB"/>
        </w:rPr>
        <w:t>: Ideally, target genes should:</w:t>
      </w:r>
    </w:p>
    <w:p w14:paraId="1978F697" w14:textId="77777777" w:rsidR="00667344" w:rsidRPr="0003099A" w:rsidRDefault="00667344" w:rsidP="0003099A">
      <w:pPr>
        <w:numPr>
          <w:ilvl w:val="0"/>
          <w:numId w:val="3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Have an average expression between 0.1–100 mean transcripts per cell.</w:t>
      </w:r>
    </w:p>
    <w:p w14:paraId="5098B806" w14:textId="1C772157" w:rsidR="00667344" w:rsidRPr="0003099A" w:rsidRDefault="00BD5C78" w:rsidP="0003099A">
      <w:pPr>
        <w:numPr>
          <w:ilvl w:val="0"/>
          <w:numId w:val="3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 xml:space="preserve">Avoid expression levels above 100 transcripts per cell due to the risk of optical crowding. </w:t>
      </w:r>
    </w:p>
    <w:p w14:paraId="2503BD7D" w14:textId="45ADB4C9" w:rsidR="00B11F90" w:rsidRPr="0003099A" w:rsidRDefault="00B11F90" w:rsidP="0003099A">
      <w:pPr>
        <w:numPr>
          <w:ilvl w:val="0"/>
          <w:numId w:val="3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 xml:space="preserve">Based on our experience, genes with low expression (below 0.1 transcripts per cell) can still be detected by Xenium if they exhibit cell–type–specific expression patterns, as </w:t>
      </w:r>
      <w:r w:rsidRPr="0003099A">
        <w:rPr>
          <w:rFonts w:ascii="Times New Roman" w:hAnsi="Times New Roman" w:cs="Times New Roman"/>
          <w:sz w:val="24"/>
          <w:szCs w:val="24"/>
        </w:rPr>
        <w:lastRenderedPageBreak/>
        <w:t>the platform has high sensitivity. However, if a gene is both lowly expressed and lacks cell type specificity, the detected signal may be difficult to interpret and less biologically meaningful.</w:t>
      </w:r>
    </w:p>
    <w:p w14:paraId="0DD8AEBA" w14:textId="78C3CDA4" w:rsidR="00667344" w:rsidRPr="0003099A" w:rsidRDefault="00F341C1" w:rsidP="0003099A">
      <w:pPr>
        <w:pStyle w:val="ListParagraph"/>
        <w:numPr>
          <w:ilvl w:val="0"/>
          <w:numId w:val="3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Prioritise Informative Targets: Give preference to genes with cell-type</w:t>
      </w:r>
      <w:r w:rsidR="00667344" w:rsidRPr="0003099A">
        <w:rPr>
          <w:rFonts w:ascii="Times New Roman" w:hAnsi="Times New Roman" w:cs="Times New Roman"/>
          <w:sz w:val="24"/>
          <w:szCs w:val="24"/>
          <w:lang w:val="en-GB"/>
        </w:rPr>
        <w:t>- or state-specific expression, as these offer more spatial resolution and biological interpretability.</w:t>
      </w:r>
    </w:p>
    <w:p w14:paraId="21D626F9" w14:textId="063C9A3A" w:rsidR="00B11F90" w:rsidRPr="0003099A" w:rsidRDefault="00FB5313"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 xml:space="preserve">Codeword </w:t>
      </w:r>
      <w:r w:rsidR="00490D3B" w:rsidRPr="0003099A">
        <w:rPr>
          <w:rFonts w:ascii="Times New Roman" w:hAnsi="Times New Roman" w:cs="Times New Roman"/>
          <w:b/>
          <w:bCs/>
          <w:sz w:val="24"/>
          <w:szCs w:val="24"/>
          <w:lang w:val="en-GB"/>
        </w:rPr>
        <w:t>optimisation</w:t>
      </w:r>
    </w:p>
    <w:p w14:paraId="052A4ED7" w14:textId="49D693FB" w:rsidR="00013C5E" w:rsidRPr="0003099A" w:rsidRDefault="00013C5E" w:rsidP="0003099A">
      <w:pPr>
        <w:pStyle w:val="ListParagraph"/>
        <w:numPr>
          <w:ilvl w:val="0"/>
          <w:numId w:val="3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Assess Autofluorescence: Use a confocal or fluorescence microscope to image practice FFPE sections (before and after H&amp;E staining). Check for strong cell wall autofluorescence specific to your species and tissue type.</w:t>
      </w:r>
    </w:p>
    <w:p w14:paraId="431F48C6" w14:textId="64F08461" w:rsidR="00013C5E" w:rsidRPr="0003099A" w:rsidRDefault="00013C5E" w:rsidP="0003099A">
      <w:pPr>
        <w:pStyle w:val="ListParagraph"/>
        <w:numPr>
          <w:ilvl w:val="0"/>
          <w:numId w:val="3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Adjust Fluorophore Channel Usage: If strong autofluorescence is present, identify its dominant wavelength range and avoid assigning frequently used codeword channels in that range. Request custom channel allocation in your design notes if needed.</w:t>
      </w:r>
    </w:p>
    <w:p w14:paraId="2237B663" w14:textId="295F59B1" w:rsidR="00013C5E" w:rsidRPr="0003099A" w:rsidRDefault="00013C5E" w:rsidP="0003099A">
      <w:pPr>
        <w:pStyle w:val="ListParagraph"/>
        <w:numPr>
          <w:ilvl w:val="0"/>
          <w:numId w:val="3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Consider Pilot Panel: If feasible, begin with a small pilot panel (e.g., 50 genes) to evaluate optical crowding, autofluorescence impact, and detection sensitivity. Use these insights to refine your design before scaling up to a full panel.</w:t>
      </w:r>
    </w:p>
    <w:p w14:paraId="0E9FC8D3" w14:textId="6FE119FF" w:rsidR="00F17F71" w:rsidRPr="0003099A" w:rsidRDefault="00013C5E" w:rsidP="0003099A">
      <w:pPr>
        <w:pStyle w:val="ListParagraph"/>
        <w:numPr>
          <w:ilvl w:val="0"/>
          <w:numId w:val="3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Plan for Optical Crowding: As panel size increases, consider the combined effects of autofluorescence, tissue structure, and transcript abundance. Strategically distribute EHEGs and avoid clustering highly expressed targets within the same channel group.</w:t>
      </w:r>
    </w:p>
    <w:p w14:paraId="2A5B131D" w14:textId="0C413DA4" w:rsidR="00F17F71" w:rsidRPr="0003099A" w:rsidRDefault="00EB661D"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rPr>
        <w:t>Panel Submission and Review</w:t>
      </w:r>
    </w:p>
    <w:p w14:paraId="7F187F93" w14:textId="46FC9414" w:rsidR="00E53C69" w:rsidRPr="0003099A" w:rsidRDefault="00E53C69" w:rsidP="0003099A">
      <w:pPr>
        <w:pStyle w:val="ListParagraph"/>
        <w:numPr>
          <w:ilvl w:val="0"/>
          <w:numId w:val="4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Format Gene List</w:t>
      </w:r>
      <w:r w:rsidRPr="0003099A">
        <w:rPr>
          <w:rFonts w:ascii="Times New Roman" w:hAnsi="Times New Roman" w:cs="Times New Roman"/>
          <w:sz w:val="24"/>
          <w:szCs w:val="24"/>
          <w:lang w:val="en-GB"/>
        </w:rPr>
        <w:t>: Use the 10x Genomics template for gene list submission. Ensure that gene IDs match the selected reference genome assembly.</w:t>
      </w:r>
    </w:p>
    <w:p w14:paraId="69E329B4" w14:textId="0DE3557E" w:rsidR="00E53C69" w:rsidRPr="0003099A" w:rsidRDefault="00E53C69" w:rsidP="0003099A">
      <w:pPr>
        <w:pStyle w:val="ListParagraph"/>
        <w:numPr>
          <w:ilvl w:val="0"/>
          <w:numId w:val="4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Submit Panel Design</w:t>
      </w:r>
      <w:r w:rsidRPr="0003099A">
        <w:rPr>
          <w:rFonts w:ascii="Times New Roman" w:hAnsi="Times New Roman" w:cs="Times New Roman"/>
          <w:sz w:val="24"/>
          <w:szCs w:val="24"/>
          <w:lang w:val="en-GB"/>
        </w:rPr>
        <w:t>: Upload your formatted gene list to the Xenium Design Portal. Indicate any special requests regarding codeword/channel usage based on autofluorescence analysis.</w:t>
      </w:r>
    </w:p>
    <w:p w14:paraId="4AC3CF9B" w14:textId="3F49692D" w:rsidR="00E53C69" w:rsidRPr="0003099A" w:rsidRDefault="00E53C69" w:rsidP="0003099A">
      <w:pPr>
        <w:pStyle w:val="ListParagraph"/>
        <w:numPr>
          <w:ilvl w:val="0"/>
          <w:numId w:val="4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Review QC Report</w:t>
      </w:r>
      <w:r w:rsidRPr="0003099A">
        <w:rPr>
          <w:rFonts w:ascii="Times New Roman" w:hAnsi="Times New Roman" w:cs="Times New Roman"/>
          <w:sz w:val="24"/>
          <w:szCs w:val="24"/>
          <w:lang w:val="en-GB"/>
        </w:rPr>
        <w:t>:</w:t>
      </w:r>
    </w:p>
    <w:p w14:paraId="550058C1" w14:textId="77777777" w:rsidR="00E53C69" w:rsidRPr="0003099A" w:rsidRDefault="00E53C69" w:rsidP="0003099A">
      <w:pPr>
        <w:numPr>
          <w:ilvl w:val="0"/>
          <w:numId w:val="4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lastRenderedPageBreak/>
        <w:t>Check the number of probe pairs designed per gene (ideally ≥8). Genes with fewer probes may have reduced detection efficiency.</w:t>
      </w:r>
    </w:p>
    <w:p w14:paraId="0959D017" w14:textId="77777777" w:rsidR="00E53C69" w:rsidRPr="0003099A" w:rsidRDefault="00E53C69" w:rsidP="0003099A">
      <w:pPr>
        <w:numPr>
          <w:ilvl w:val="0"/>
          <w:numId w:val="4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Examine the QC flags for predicted optical crowding, especially for EHEGs. Consider removing flagged genes unless they are essential to your hypothesis.</w:t>
      </w:r>
    </w:p>
    <w:p w14:paraId="1B116BDF" w14:textId="1C76882D" w:rsidR="00F17F71" w:rsidRPr="0003099A" w:rsidRDefault="00FD67E8" w:rsidP="0003099A">
      <w:pPr>
        <w:pStyle w:val="ListParagraph"/>
        <w:numPr>
          <w:ilvl w:val="0"/>
          <w:numId w:val="4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Finalise</w:t>
      </w:r>
      <w:r w:rsidR="00E53C69" w:rsidRPr="0003099A">
        <w:rPr>
          <w:rFonts w:ascii="Times New Roman" w:hAnsi="Times New Roman" w:cs="Times New Roman"/>
          <w:b/>
          <w:bCs/>
          <w:sz w:val="24"/>
          <w:szCs w:val="24"/>
          <w:lang w:val="en-GB"/>
        </w:rPr>
        <w:t xml:space="preserve"> and Order Panel</w:t>
      </w:r>
      <w:r w:rsidR="00E53C69" w:rsidRPr="0003099A">
        <w:rPr>
          <w:rFonts w:ascii="Times New Roman" w:hAnsi="Times New Roman" w:cs="Times New Roman"/>
          <w:sz w:val="24"/>
          <w:szCs w:val="24"/>
          <w:lang w:val="en-GB"/>
        </w:rPr>
        <w:t>: Confirm your final gene list based on QC feedback. Panel manufacturing typically takes ~4 weeks after submission.</w:t>
      </w:r>
    </w:p>
    <w:p w14:paraId="4FB35B55" w14:textId="789ECDF5" w:rsidR="0093150C" w:rsidRPr="0003099A" w:rsidRDefault="0093150C" w:rsidP="0003099A">
      <w:pPr>
        <w:pStyle w:val="Heading2"/>
        <w:numPr>
          <w:ilvl w:val="1"/>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Tissue Fixation and Paraffin Block Preparation</w:t>
      </w:r>
    </w:p>
    <w:p w14:paraId="112B3ACC" w14:textId="3F7D5499" w:rsidR="00B102CC" w:rsidRPr="0003099A" w:rsidRDefault="00B102CC"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Buffer Preparation</w:t>
      </w:r>
    </w:p>
    <w:p w14:paraId="091645C1" w14:textId="6B20F3DB" w:rsidR="0061256F" w:rsidRPr="0003099A" w:rsidRDefault="00A56530"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Day 1</w:t>
      </w:r>
      <w:r w:rsidR="001C7930" w:rsidRPr="0003099A">
        <w:rPr>
          <w:rFonts w:ascii="Times New Roman" w:hAnsi="Times New Roman" w:cs="Times New Roman"/>
          <w:b/>
          <w:bCs/>
          <w:sz w:val="24"/>
          <w:szCs w:val="24"/>
          <w:lang w:val="en-GB"/>
        </w:rPr>
        <w:t xml:space="preserve">: </w:t>
      </w:r>
      <w:r w:rsidR="0061256F" w:rsidRPr="0003099A">
        <w:rPr>
          <w:rFonts w:ascii="Times New Roman" w:hAnsi="Times New Roman" w:cs="Times New Roman"/>
          <w:b/>
          <w:bCs/>
          <w:sz w:val="24"/>
          <w:szCs w:val="24"/>
          <w:lang w:val="en-GB"/>
        </w:rPr>
        <w:t>Preparing Fixative Solution</w:t>
      </w:r>
    </w:p>
    <w:p w14:paraId="367EC2B9" w14:textId="1D9A4C7B" w:rsidR="0061256F" w:rsidRPr="0003099A" w:rsidRDefault="00B90B88" w:rsidP="0003099A">
      <w:pPr>
        <w:numPr>
          <w:ilvl w:val="0"/>
          <w:numId w:val="6"/>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To prepare </w:t>
      </w:r>
      <w:r w:rsidR="00A56530" w:rsidRPr="0003099A">
        <w:rPr>
          <w:rFonts w:ascii="Times New Roman" w:hAnsi="Times New Roman" w:cs="Times New Roman"/>
          <w:sz w:val="24"/>
          <w:szCs w:val="24"/>
          <w:lang w:val="en-GB"/>
        </w:rPr>
        <w:t>30 mL</w:t>
      </w:r>
      <w:r w:rsidRPr="0003099A">
        <w:rPr>
          <w:rFonts w:ascii="Times New Roman" w:hAnsi="Times New Roman" w:cs="Times New Roman"/>
          <w:sz w:val="24"/>
          <w:szCs w:val="24"/>
          <w:lang w:val="en-GB"/>
        </w:rPr>
        <w:t xml:space="preserve"> </w:t>
      </w:r>
      <w:r w:rsidR="00F36DAD" w:rsidRPr="0003099A">
        <w:rPr>
          <w:rFonts w:ascii="Times New Roman" w:hAnsi="Times New Roman" w:cs="Times New Roman"/>
          <w:kern w:val="0"/>
          <w:sz w:val="24"/>
          <w:szCs w:val="24"/>
        </w:rPr>
        <w:t xml:space="preserve">of fixative solution, add 80 </w:t>
      </w:r>
      <w:proofErr w:type="spellStart"/>
      <w:r w:rsidR="00F36DAD" w:rsidRPr="0003099A">
        <w:rPr>
          <w:rFonts w:ascii="Times New Roman" w:hAnsi="Times New Roman" w:cs="Times New Roman"/>
          <w:kern w:val="0"/>
          <w:sz w:val="24"/>
          <w:szCs w:val="24"/>
        </w:rPr>
        <w:t>μL</w:t>
      </w:r>
      <w:proofErr w:type="spellEnd"/>
      <w:r w:rsidR="00F36DAD" w:rsidRPr="0003099A">
        <w:rPr>
          <w:rFonts w:ascii="Times New Roman" w:hAnsi="Times New Roman" w:cs="Times New Roman"/>
          <w:kern w:val="0"/>
          <w:sz w:val="24"/>
          <w:szCs w:val="24"/>
        </w:rPr>
        <w:t xml:space="preserve"> of 1 N</w:t>
      </w:r>
      <w:r w:rsidR="0061256F" w:rsidRPr="0003099A">
        <w:rPr>
          <w:rFonts w:ascii="Times New Roman" w:hAnsi="Times New Roman" w:cs="Times New Roman"/>
          <w:sz w:val="24"/>
          <w:szCs w:val="24"/>
          <w:lang w:val="en-GB"/>
        </w:rPr>
        <w:t xml:space="preserve"> NaOH to 24 mL of water in a glass beaker. This step helps adjust the pH for dissolving paraformaldehyde (PFA).</w:t>
      </w:r>
    </w:p>
    <w:p w14:paraId="3801033B" w14:textId="77777777" w:rsidR="0061256F" w:rsidRPr="0003099A" w:rsidRDefault="0061256F" w:rsidP="0003099A">
      <w:pPr>
        <w:numPr>
          <w:ilvl w:val="0"/>
          <w:numId w:val="6"/>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Warm the solution slightly in a microwave. Heat for 10 seconds, repeating 4 times, and mix well after each round.</w:t>
      </w:r>
    </w:p>
    <w:p w14:paraId="19E5C7FA" w14:textId="0CDFA627" w:rsidR="0061256F" w:rsidRPr="0003099A" w:rsidRDefault="0061256F" w:rsidP="0003099A">
      <w:pPr>
        <w:numPr>
          <w:ilvl w:val="0"/>
          <w:numId w:val="6"/>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Add 1.2 g PFA to the warm solution. Stir continuously until the PFA fully dissolves. The solution may appear cloudy </w:t>
      </w:r>
      <w:r w:rsidR="00F36DAD" w:rsidRPr="0003099A">
        <w:rPr>
          <w:rFonts w:ascii="Times New Roman" w:hAnsi="Times New Roman" w:cs="Times New Roman"/>
          <w:sz w:val="24"/>
          <w:szCs w:val="24"/>
          <w:lang w:val="en-GB"/>
        </w:rPr>
        <w:t>initially, but</w:t>
      </w:r>
      <w:r w:rsidRPr="0003099A">
        <w:rPr>
          <w:rFonts w:ascii="Times New Roman" w:hAnsi="Times New Roman" w:cs="Times New Roman"/>
          <w:sz w:val="24"/>
          <w:szCs w:val="24"/>
          <w:lang w:val="en-GB"/>
        </w:rPr>
        <w:t xml:space="preserve"> </w:t>
      </w:r>
      <w:r w:rsidR="00F36DAD" w:rsidRPr="0003099A">
        <w:rPr>
          <w:rFonts w:ascii="Times New Roman" w:hAnsi="Times New Roman" w:cs="Times New Roman"/>
          <w:sz w:val="24"/>
          <w:szCs w:val="24"/>
          <w:lang w:val="en-GB"/>
        </w:rPr>
        <w:t xml:space="preserve">it </w:t>
      </w:r>
      <w:r w:rsidRPr="0003099A">
        <w:rPr>
          <w:rFonts w:ascii="Times New Roman" w:hAnsi="Times New Roman" w:cs="Times New Roman"/>
          <w:sz w:val="24"/>
          <w:szCs w:val="24"/>
          <w:lang w:val="en-GB"/>
        </w:rPr>
        <w:t>will clear upon complete dissolution.</w:t>
      </w:r>
    </w:p>
    <w:p w14:paraId="1F35779F" w14:textId="7925B9B4" w:rsidR="0061256F" w:rsidRPr="0003099A" w:rsidRDefault="0061256F" w:rsidP="0003099A">
      <w:pPr>
        <w:numPr>
          <w:ilvl w:val="0"/>
          <w:numId w:val="6"/>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Cool the </w:t>
      </w:r>
      <w:r w:rsidR="006A3EC7" w:rsidRPr="0003099A">
        <w:rPr>
          <w:rFonts w:ascii="Times New Roman" w:hAnsi="Times New Roman" w:cs="Times New Roman"/>
          <w:sz w:val="24"/>
          <w:szCs w:val="24"/>
          <w:lang w:val="en-GB"/>
        </w:rPr>
        <w:t xml:space="preserve">PFA </w:t>
      </w:r>
      <w:r w:rsidRPr="0003099A">
        <w:rPr>
          <w:rFonts w:ascii="Times New Roman" w:hAnsi="Times New Roman" w:cs="Times New Roman"/>
          <w:sz w:val="24"/>
          <w:szCs w:val="24"/>
          <w:lang w:val="en-GB"/>
        </w:rPr>
        <w:t>solution on ice</w:t>
      </w:r>
      <w:r w:rsidR="006A5A68" w:rsidRPr="0003099A">
        <w:rPr>
          <w:rFonts w:ascii="Times New Roman" w:hAnsi="Times New Roman" w:cs="Times New Roman"/>
          <w:sz w:val="24"/>
          <w:szCs w:val="24"/>
          <w:lang w:val="en-GB"/>
        </w:rPr>
        <w:t xml:space="preserve"> until it reaches 4°C</w:t>
      </w:r>
      <w:r w:rsidRPr="0003099A">
        <w:rPr>
          <w:rFonts w:ascii="Times New Roman" w:hAnsi="Times New Roman" w:cs="Times New Roman"/>
          <w:sz w:val="24"/>
          <w:szCs w:val="24"/>
          <w:lang w:val="en-GB"/>
        </w:rPr>
        <w:t>.</w:t>
      </w:r>
    </w:p>
    <w:p w14:paraId="613AD245" w14:textId="3193D21E" w:rsidR="0061256F" w:rsidRPr="0003099A" w:rsidRDefault="0061256F" w:rsidP="0003099A">
      <w:pPr>
        <w:numPr>
          <w:ilvl w:val="0"/>
          <w:numId w:val="6"/>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Add 300 </w:t>
      </w:r>
      <w:proofErr w:type="spellStart"/>
      <w:r w:rsidRPr="0003099A">
        <w:rPr>
          <w:rFonts w:ascii="Times New Roman" w:hAnsi="Times New Roman" w:cs="Times New Roman"/>
          <w:sz w:val="24"/>
          <w:szCs w:val="24"/>
          <w:lang w:val="en-GB"/>
        </w:rPr>
        <w:t>μL</w:t>
      </w:r>
      <w:proofErr w:type="spellEnd"/>
      <w:r w:rsidRPr="0003099A">
        <w:rPr>
          <w:rFonts w:ascii="Times New Roman" w:hAnsi="Times New Roman" w:cs="Times New Roman"/>
          <w:sz w:val="24"/>
          <w:szCs w:val="24"/>
          <w:lang w:val="en-GB"/>
        </w:rPr>
        <w:t xml:space="preserve"> glutaraldehyde</w:t>
      </w:r>
      <w:r w:rsidR="005A526B" w:rsidRPr="0003099A">
        <w:rPr>
          <w:rFonts w:ascii="Times New Roman" w:hAnsi="Times New Roman" w:cs="Times New Roman"/>
          <w:sz w:val="24"/>
          <w:szCs w:val="24"/>
          <w:lang w:val="en-GB"/>
        </w:rPr>
        <w:t xml:space="preserve"> (GA)</w:t>
      </w:r>
      <w:r w:rsidRPr="0003099A">
        <w:rPr>
          <w:rFonts w:ascii="Times New Roman" w:hAnsi="Times New Roman" w:cs="Times New Roman"/>
          <w:sz w:val="24"/>
          <w:szCs w:val="24"/>
          <w:lang w:val="en-GB"/>
        </w:rPr>
        <w:t xml:space="preserve"> (25%) and stir gently.</w:t>
      </w:r>
      <w:r w:rsidR="0020712D" w:rsidRPr="0003099A">
        <w:rPr>
          <w:rFonts w:ascii="Times New Roman" w:hAnsi="Times New Roman" w:cs="Times New Roman"/>
          <w:sz w:val="24"/>
          <w:szCs w:val="24"/>
          <w:lang w:val="en-GB"/>
        </w:rPr>
        <w:t xml:space="preserve"> Make sure to cool down the PFA solution before adding GA.</w:t>
      </w:r>
    </w:p>
    <w:p w14:paraId="28A19428" w14:textId="77777777" w:rsidR="0061256F" w:rsidRPr="0003099A" w:rsidRDefault="0061256F" w:rsidP="0003099A">
      <w:pPr>
        <w:numPr>
          <w:ilvl w:val="0"/>
          <w:numId w:val="6"/>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Finally, add 6 mL of 5× PBS to the mixture to achieve the desired buffer strength.</w:t>
      </w:r>
    </w:p>
    <w:p w14:paraId="59BD9C5E" w14:textId="77777777" w:rsidR="0061256F" w:rsidRPr="0003099A" w:rsidRDefault="0061256F" w:rsidP="0003099A">
      <w:pPr>
        <w:numPr>
          <w:ilvl w:val="0"/>
          <w:numId w:val="6"/>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Dispense the fixative into clean glass vials and keep them on ice to maintain freshness.</w:t>
      </w:r>
    </w:p>
    <w:p w14:paraId="1B22A5FF" w14:textId="3A62EF6C" w:rsidR="00070301" w:rsidRPr="0003099A" w:rsidRDefault="00070301"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Harvesting and Tissue Fixation</w:t>
      </w:r>
    </w:p>
    <w:p w14:paraId="7BD4EADE" w14:textId="35DBD084" w:rsidR="009C7A46" w:rsidRPr="0003099A" w:rsidRDefault="00A56530"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Day 1</w:t>
      </w:r>
      <w:r w:rsidR="009C7A46" w:rsidRPr="0003099A">
        <w:rPr>
          <w:rFonts w:ascii="Times New Roman" w:hAnsi="Times New Roman" w:cs="Times New Roman"/>
          <w:b/>
          <w:bCs/>
          <w:sz w:val="24"/>
          <w:szCs w:val="24"/>
          <w:lang w:val="en-GB"/>
        </w:rPr>
        <w:t>: Fixing Plant Samples</w:t>
      </w:r>
    </w:p>
    <w:p w14:paraId="32434BDF" w14:textId="0E7605AC" w:rsidR="009C7A46" w:rsidRPr="0003099A" w:rsidRDefault="009C7A46" w:rsidP="0003099A">
      <w:pPr>
        <w:pStyle w:val="ListParagraph"/>
        <w:numPr>
          <w:ilvl w:val="0"/>
          <w:numId w:val="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Harvest </w:t>
      </w:r>
      <w:r w:rsidRPr="0003099A">
        <w:rPr>
          <w:rFonts w:ascii="Times New Roman" w:hAnsi="Times New Roman" w:cs="Times New Roman"/>
          <w:i/>
          <w:iCs/>
          <w:sz w:val="24"/>
          <w:szCs w:val="24"/>
          <w:lang w:val="en-GB"/>
        </w:rPr>
        <w:t xml:space="preserve">Medicago </w:t>
      </w:r>
      <w:proofErr w:type="spellStart"/>
      <w:r w:rsidRPr="0003099A">
        <w:rPr>
          <w:rFonts w:ascii="Times New Roman" w:hAnsi="Times New Roman" w:cs="Times New Roman"/>
          <w:i/>
          <w:iCs/>
          <w:sz w:val="24"/>
          <w:szCs w:val="24"/>
          <w:lang w:val="en-GB"/>
        </w:rPr>
        <w:t>truncatula</w:t>
      </w:r>
      <w:proofErr w:type="spellEnd"/>
      <w:r w:rsidRPr="0003099A">
        <w:rPr>
          <w:rFonts w:ascii="Times New Roman" w:hAnsi="Times New Roman" w:cs="Times New Roman"/>
          <w:sz w:val="24"/>
          <w:szCs w:val="24"/>
          <w:lang w:val="en-GB"/>
        </w:rPr>
        <w:t xml:space="preserve"> nodules at the desired developmental stage.</w:t>
      </w:r>
      <w:r w:rsidR="000C50E1" w:rsidRPr="0003099A">
        <w:rPr>
          <w:rFonts w:ascii="Times New Roman" w:hAnsi="Times New Roman" w:cs="Times New Roman"/>
          <w:sz w:val="24"/>
          <w:szCs w:val="24"/>
          <w:lang w:val="en-GB"/>
        </w:rPr>
        <w:t xml:space="preserve"> (Fig</w:t>
      </w:r>
      <w:r w:rsidR="00E17BAC" w:rsidRPr="0003099A">
        <w:rPr>
          <w:rFonts w:ascii="Times New Roman" w:hAnsi="Times New Roman" w:cs="Times New Roman"/>
          <w:sz w:val="24"/>
          <w:szCs w:val="24"/>
          <w:lang w:val="en-GB"/>
        </w:rPr>
        <w:t>. 1</w:t>
      </w:r>
      <w:r w:rsidR="000C50E1" w:rsidRPr="0003099A">
        <w:rPr>
          <w:rFonts w:ascii="Times New Roman" w:hAnsi="Times New Roman" w:cs="Times New Roman"/>
          <w:sz w:val="24"/>
          <w:szCs w:val="24"/>
          <w:lang w:val="en-GB"/>
        </w:rPr>
        <w:t>)</w:t>
      </w:r>
    </w:p>
    <w:p w14:paraId="5AC2825A" w14:textId="77777777" w:rsidR="009C7A46" w:rsidRPr="0003099A" w:rsidRDefault="009C7A46" w:rsidP="0003099A">
      <w:pPr>
        <w:numPr>
          <w:ilvl w:val="0"/>
          <w:numId w:val="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Place plant tissues into the prepared fixative. Ensure the fixative volume is at least 10× the tissue volume for effective penetration.</w:t>
      </w:r>
    </w:p>
    <w:p w14:paraId="730F9673" w14:textId="345C68B8" w:rsidR="009C7A46" w:rsidRPr="0003099A" w:rsidRDefault="009C7A46" w:rsidP="0003099A">
      <w:pPr>
        <w:numPr>
          <w:ilvl w:val="0"/>
          <w:numId w:val="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lastRenderedPageBreak/>
        <w:t xml:space="preserve">Apply a vacuum (~500 mm Hg or ~0.065 MPa) to the samples while keeping them on ice. Hold the vacuum for 20 minutes, release it slowly, and repeat this process </w:t>
      </w:r>
      <w:r w:rsidR="00A84CD1" w:rsidRPr="0003099A">
        <w:rPr>
          <w:rFonts w:ascii="Times New Roman" w:hAnsi="Times New Roman" w:cs="Times New Roman"/>
          <w:sz w:val="24"/>
          <w:szCs w:val="24"/>
          <w:lang w:val="en-GB"/>
        </w:rPr>
        <w:t>4 times</w:t>
      </w:r>
      <w:r w:rsidRPr="0003099A">
        <w:rPr>
          <w:rFonts w:ascii="Times New Roman" w:hAnsi="Times New Roman" w:cs="Times New Roman"/>
          <w:sz w:val="24"/>
          <w:szCs w:val="24"/>
          <w:lang w:val="en-GB"/>
        </w:rPr>
        <w:t>. This step removes air pockets</w:t>
      </w:r>
      <w:r w:rsidR="00244128" w:rsidRPr="0003099A">
        <w:rPr>
          <w:rFonts w:ascii="Times New Roman" w:hAnsi="Times New Roman" w:cs="Times New Roman"/>
          <w:sz w:val="24"/>
          <w:szCs w:val="24"/>
          <w:lang w:val="en-GB"/>
        </w:rPr>
        <w:t>, allowing</w:t>
      </w:r>
      <w:r w:rsidRPr="0003099A">
        <w:rPr>
          <w:rFonts w:ascii="Times New Roman" w:hAnsi="Times New Roman" w:cs="Times New Roman"/>
          <w:sz w:val="24"/>
          <w:szCs w:val="24"/>
          <w:lang w:val="en-GB"/>
        </w:rPr>
        <w:t xml:space="preserve"> the fixative to penetrate the tissues fully.</w:t>
      </w:r>
    </w:p>
    <w:p w14:paraId="380BBF3A" w14:textId="77777777" w:rsidR="009C7A46" w:rsidRPr="0003099A" w:rsidRDefault="009C7A46" w:rsidP="0003099A">
      <w:pPr>
        <w:numPr>
          <w:ilvl w:val="0"/>
          <w:numId w:val="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Incubate the samples at 4 °C overnight (at least 12–16 hours) to allow complete fixation.</w:t>
      </w:r>
    </w:p>
    <w:p w14:paraId="6B3E5117" w14:textId="5447A18D" w:rsidR="00D42F22" w:rsidRPr="0003099A" w:rsidRDefault="009C7A46"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Notes: </w:t>
      </w:r>
      <w:r w:rsidR="00F04F0D" w:rsidRPr="0003099A">
        <w:rPr>
          <w:rFonts w:ascii="Times New Roman" w:hAnsi="Times New Roman" w:cs="Times New Roman"/>
          <w:sz w:val="24"/>
          <w:szCs w:val="24"/>
          <w:lang w:val="en-GB"/>
        </w:rPr>
        <w:t>The vacuum time and strength might need to be adjusted depending</w:t>
      </w:r>
      <w:r w:rsidRPr="0003099A">
        <w:rPr>
          <w:rFonts w:ascii="Times New Roman" w:hAnsi="Times New Roman" w:cs="Times New Roman"/>
          <w:sz w:val="24"/>
          <w:szCs w:val="24"/>
          <w:lang w:val="en-GB"/>
        </w:rPr>
        <w:t xml:space="preserve"> on the samples that you are working with. Please observe the </w:t>
      </w:r>
      <w:r w:rsidR="00F04F0D" w:rsidRPr="0003099A">
        <w:rPr>
          <w:rFonts w:ascii="Times New Roman" w:hAnsi="Times New Roman" w:cs="Times New Roman"/>
          <w:sz w:val="24"/>
          <w:szCs w:val="24"/>
          <w:lang w:val="en-GB"/>
        </w:rPr>
        <w:t>condition of your sample; a fully penetrated sample</w:t>
      </w:r>
      <w:r w:rsidRPr="0003099A">
        <w:rPr>
          <w:rFonts w:ascii="Times New Roman" w:hAnsi="Times New Roman" w:cs="Times New Roman"/>
          <w:sz w:val="24"/>
          <w:szCs w:val="24"/>
          <w:lang w:val="en-GB"/>
        </w:rPr>
        <w:t xml:space="preserve"> should sink to the bottom after </w:t>
      </w:r>
      <w:r w:rsidR="00F04F0D" w:rsidRPr="0003099A">
        <w:rPr>
          <w:rFonts w:ascii="Times New Roman" w:hAnsi="Times New Roman" w:cs="Times New Roman"/>
          <w:sz w:val="24"/>
          <w:szCs w:val="24"/>
          <w:lang w:val="en-GB"/>
        </w:rPr>
        <w:t xml:space="preserve">the </w:t>
      </w:r>
      <w:r w:rsidRPr="0003099A">
        <w:rPr>
          <w:rFonts w:ascii="Times New Roman" w:hAnsi="Times New Roman" w:cs="Times New Roman"/>
          <w:sz w:val="24"/>
          <w:szCs w:val="24"/>
          <w:lang w:val="en-GB"/>
        </w:rPr>
        <w:t>vacuum.</w:t>
      </w:r>
    </w:p>
    <w:p w14:paraId="7EF39E9B" w14:textId="4FC49E1B" w:rsidR="00856F06" w:rsidRPr="0003099A" w:rsidRDefault="00856F06"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Tissue Dehydration</w:t>
      </w:r>
    </w:p>
    <w:p w14:paraId="73C03EF4" w14:textId="26118B88" w:rsidR="00541DF4" w:rsidRPr="0003099A" w:rsidRDefault="00856F06"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D</w:t>
      </w:r>
      <w:r w:rsidR="00541DF4" w:rsidRPr="0003099A">
        <w:rPr>
          <w:rFonts w:ascii="Times New Roman" w:hAnsi="Times New Roman" w:cs="Times New Roman"/>
          <w:b/>
          <w:bCs/>
          <w:sz w:val="24"/>
          <w:szCs w:val="24"/>
          <w:lang w:val="en-GB"/>
        </w:rPr>
        <w:t>ay 2: Dehydration</w:t>
      </w:r>
    </w:p>
    <w:p w14:paraId="313C0B15" w14:textId="77777777" w:rsidR="00541DF4" w:rsidRPr="0003099A" w:rsidRDefault="00541DF4" w:rsidP="0003099A">
      <w:pPr>
        <w:numPr>
          <w:ilvl w:val="0"/>
          <w:numId w:val="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Remove the fixative from the tissues using a pipette.</w:t>
      </w:r>
    </w:p>
    <w:p w14:paraId="6781E298" w14:textId="66AA177B" w:rsidR="00541DF4" w:rsidRPr="0003099A" w:rsidRDefault="00541DF4" w:rsidP="0003099A">
      <w:pPr>
        <w:numPr>
          <w:ilvl w:val="0"/>
          <w:numId w:val="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Pass the tissues through a graded ethanol series at room temperature (RT) to dehydrate them</w:t>
      </w:r>
      <w:r w:rsidR="00062DE5" w:rsidRPr="0003099A">
        <w:rPr>
          <w:rFonts w:ascii="Times New Roman" w:hAnsi="Times New Roman" w:cs="Times New Roman"/>
          <w:sz w:val="24"/>
          <w:szCs w:val="24"/>
          <w:lang w:val="en-GB"/>
        </w:rPr>
        <w:t xml:space="preserve"> </w:t>
      </w:r>
      <w:r w:rsidR="00083E8B" w:rsidRPr="0003099A">
        <w:rPr>
          <w:rFonts w:ascii="Times New Roman" w:hAnsi="Times New Roman" w:cs="Times New Roman"/>
          <w:sz w:val="24"/>
          <w:szCs w:val="24"/>
          <w:lang w:val="en-GB"/>
        </w:rPr>
        <w:t>(Fig. 1)</w:t>
      </w:r>
      <w:r w:rsidRPr="0003099A">
        <w:rPr>
          <w:rFonts w:ascii="Times New Roman" w:hAnsi="Times New Roman" w:cs="Times New Roman"/>
          <w:sz w:val="24"/>
          <w:szCs w:val="24"/>
          <w:lang w:val="en-GB"/>
        </w:rPr>
        <w:t>:</w:t>
      </w:r>
    </w:p>
    <w:p w14:paraId="7CDEC35F" w14:textId="77777777" w:rsidR="00541DF4" w:rsidRPr="0003099A" w:rsidRDefault="00541DF4" w:rsidP="0003099A">
      <w:pPr>
        <w:numPr>
          <w:ilvl w:val="1"/>
          <w:numId w:val="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10% ethanol: 30 minutes</w:t>
      </w:r>
    </w:p>
    <w:p w14:paraId="08FA11C5" w14:textId="77777777" w:rsidR="00541DF4" w:rsidRPr="0003099A" w:rsidRDefault="00541DF4" w:rsidP="0003099A">
      <w:pPr>
        <w:numPr>
          <w:ilvl w:val="1"/>
          <w:numId w:val="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30% ethanol: 30 minutes</w:t>
      </w:r>
    </w:p>
    <w:p w14:paraId="7C886896" w14:textId="77777777" w:rsidR="00541DF4" w:rsidRPr="0003099A" w:rsidRDefault="00541DF4" w:rsidP="0003099A">
      <w:pPr>
        <w:numPr>
          <w:ilvl w:val="1"/>
          <w:numId w:val="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50% ethanol: 30 minutes</w:t>
      </w:r>
    </w:p>
    <w:p w14:paraId="18214146" w14:textId="2F140D46" w:rsidR="00541DF4" w:rsidRPr="0003099A" w:rsidRDefault="00541DF4" w:rsidP="0003099A">
      <w:pPr>
        <w:numPr>
          <w:ilvl w:val="1"/>
          <w:numId w:val="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70% </w:t>
      </w:r>
      <w:r w:rsidR="00AF4B62" w:rsidRPr="0003099A">
        <w:rPr>
          <w:rFonts w:ascii="Times New Roman" w:hAnsi="Times New Roman" w:cs="Times New Roman"/>
          <w:sz w:val="24"/>
          <w:szCs w:val="24"/>
          <w:lang w:val="en-GB"/>
        </w:rPr>
        <w:t>ethanol</w:t>
      </w:r>
      <w:r w:rsidRPr="0003099A">
        <w:rPr>
          <w:rFonts w:ascii="Times New Roman" w:hAnsi="Times New Roman" w:cs="Times New Roman"/>
          <w:sz w:val="24"/>
          <w:szCs w:val="24"/>
          <w:lang w:val="en-GB"/>
        </w:rPr>
        <w:t>: 30 minutes</w:t>
      </w:r>
    </w:p>
    <w:p w14:paraId="4ED1DACB" w14:textId="77777777" w:rsidR="00541DF4" w:rsidRPr="0003099A" w:rsidRDefault="00541DF4" w:rsidP="0003099A">
      <w:pPr>
        <w:numPr>
          <w:ilvl w:val="1"/>
          <w:numId w:val="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90% ethanol: 30 minutes</w:t>
      </w:r>
    </w:p>
    <w:p w14:paraId="63C378B5" w14:textId="77777777" w:rsidR="00541DF4" w:rsidRPr="0003099A" w:rsidRDefault="00541DF4" w:rsidP="0003099A">
      <w:pPr>
        <w:numPr>
          <w:ilvl w:val="1"/>
          <w:numId w:val="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100% ethanol: 1 hour × 3</w:t>
      </w:r>
    </w:p>
    <w:p w14:paraId="5CFAA539" w14:textId="77777777" w:rsidR="00541DF4" w:rsidRPr="0003099A" w:rsidRDefault="00541DF4" w:rsidP="0003099A">
      <w:pPr>
        <w:numPr>
          <w:ilvl w:val="0"/>
          <w:numId w:val="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After the final ethanol step, transfer the samples to a fresh 100% ethanol solution and incubate at 4 °C overnight.</w:t>
      </w:r>
    </w:p>
    <w:p w14:paraId="46DBB05F" w14:textId="2A852E2E" w:rsidR="004A7336" w:rsidRPr="0003099A" w:rsidRDefault="00541DF4"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sz w:val="24"/>
          <w:szCs w:val="24"/>
          <w:lang w:val="en-GB"/>
        </w:rPr>
        <w:t xml:space="preserve">Note: Ensure the </w:t>
      </w:r>
      <w:proofErr w:type="spellStart"/>
      <w:r w:rsidRPr="0003099A">
        <w:rPr>
          <w:rFonts w:ascii="Times New Roman" w:hAnsi="Times New Roman" w:cs="Times New Roman"/>
          <w:sz w:val="24"/>
          <w:szCs w:val="24"/>
          <w:lang w:val="en-GB"/>
        </w:rPr>
        <w:t>paraplast</w:t>
      </w:r>
      <w:proofErr w:type="spellEnd"/>
      <w:r w:rsidRPr="0003099A">
        <w:rPr>
          <w:rFonts w:ascii="Times New Roman" w:hAnsi="Times New Roman" w:cs="Times New Roman"/>
          <w:sz w:val="24"/>
          <w:szCs w:val="24"/>
          <w:lang w:val="en-GB"/>
        </w:rPr>
        <w:t xml:space="preserve"> is melted at 58–60 °C overnight in preparation for the infiltration steps.</w:t>
      </w:r>
    </w:p>
    <w:p w14:paraId="708E84CD" w14:textId="7B355DBF" w:rsidR="00856F06" w:rsidRPr="0003099A" w:rsidRDefault="00856F06"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Paraffin Infiltration</w:t>
      </w:r>
    </w:p>
    <w:p w14:paraId="3CF3AF92" w14:textId="5477C1F6" w:rsidR="00541DF4" w:rsidRPr="0003099A" w:rsidRDefault="00541DF4"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Day 3–6: Infiltration</w:t>
      </w:r>
      <w:r w:rsidR="00603A25" w:rsidRPr="0003099A">
        <w:rPr>
          <w:rFonts w:ascii="Times New Roman" w:hAnsi="Times New Roman" w:cs="Times New Roman"/>
          <w:b/>
          <w:bCs/>
          <w:sz w:val="24"/>
          <w:szCs w:val="24"/>
          <w:lang w:val="en-GB"/>
        </w:rPr>
        <w:t xml:space="preserve"> </w:t>
      </w:r>
      <w:r w:rsidR="00603A25" w:rsidRPr="0003099A">
        <w:rPr>
          <w:rFonts w:ascii="Times New Roman" w:hAnsi="Times New Roman" w:cs="Times New Roman"/>
          <w:sz w:val="24"/>
          <w:szCs w:val="24"/>
          <w:lang w:val="en-GB"/>
        </w:rPr>
        <w:t>(Fig. 1)</w:t>
      </w:r>
    </w:p>
    <w:p w14:paraId="6BA3524C" w14:textId="77777777" w:rsidR="00541DF4" w:rsidRPr="0003099A" w:rsidRDefault="00541DF4" w:rsidP="0003099A">
      <w:pPr>
        <w:numPr>
          <w:ilvl w:val="0"/>
          <w:numId w:val="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Remove ethanol from the samples and replace it with </w:t>
      </w:r>
      <w:proofErr w:type="spellStart"/>
      <w:r w:rsidRPr="0003099A">
        <w:rPr>
          <w:rFonts w:ascii="Times New Roman" w:hAnsi="Times New Roman" w:cs="Times New Roman"/>
          <w:sz w:val="24"/>
          <w:szCs w:val="24"/>
          <w:lang w:val="en-GB"/>
        </w:rPr>
        <w:t>Histo</w:t>
      </w:r>
      <w:proofErr w:type="spellEnd"/>
      <w:r w:rsidRPr="0003099A">
        <w:rPr>
          <w:rFonts w:ascii="Times New Roman" w:hAnsi="Times New Roman" w:cs="Times New Roman"/>
          <w:sz w:val="24"/>
          <w:szCs w:val="24"/>
          <w:lang w:val="en-GB"/>
        </w:rPr>
        <w:t>-Clear in a stepwise manner:</w:t>
      </w:r>
    </w:p>
    <w:p w14:paraId="73991AC7" w14:textId="77777777" w:rsidR="00541DF4" w:rsidRPr="0003099A" w:rsidRDefault="00541DF4" w:rsidP="0003099A">
      <w:pPr>
        <w:numPr>
          <w:ilvl w:val="1"/>
          <w:numId w:val="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lastRenderedPageBreak/>
        <w:t>Day 3:</w:t>
      </w:r>
    </w:p>
    <w:p w14:paraId="53A53728" w14:textId="77777777" w:rsidR="00541DF4" w:rsidRPr="0003099A" w:rsidRDefault="00541DF4" w:rsidP="0003099A">
      <w:pPr>
        <w:numPr>
          <w:ilvl w:val="2"/>
          <w:numId w:val="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3:1 </w:t>
      </w:r>
      <w:proofErr w:type="spellStart"/>
      <w:proofErr w:type="gramStart"/>
      <w:r w:rsidRPr="0003099A">
        <w:rPr>
          <w:rFonts w:ascii="Times New Roman" w:hAnsi="Times New Roman" w:cs="Times New Roman"/>
          <w:sz w:val="24"/>
          <w:szCs w:val="24"/>
          <w:lang w:val="en-GB"/>
        </w:rPr>
        <w:t>ethanol:Histo</w:t>
      </w:r>
      <w:proofErr w:type="gramEnd"/>
      <w:r w:rsidRPr="0003099A">
        <w:rPr>
          <w:rFonts w:ascii="Times New Roman" w:hAnsi="Times New Roman" w:cs="Times New Roman"/>
          <w:sz w:val="24"/>
          <w:szCs w:val="24"/>
          <w:lang w:val="en-GB"/>
        </w:rPr>
        <w:t>-Clear</w:t>
      </w:r>
      <w:proofErr w:type="spellEnd"/>
      <w:r w:rsidRPr="0003099A">
        <w:rPr>
          <w:rFonts w:ascii="Times New Roman" w:hAnsi="Times New Roman" w:cs="Times New Roman"/>
          <w:sz w:val="24"/>
          <w:szCs w:val="24"/>
          <w:lang w:val="en-GB"/>
        </w:rPr>
        <w:t>, 1 hour</w:t>
      </w:r>
    </w:p>
    <w:p w14:paraId="0441E4E8" w14:textId="77777777" w:rsidR="00541DF4" w:rsidRPr="0003099A" w:rsidRDefault="00541DF4" w:rsidP="0003099A">
      <w:pPr>
        <w:numPr>
          <w:ilvl w:val="2"/>
          <w:numId w:val="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1:1 </w:t>
      </w:r>
      <w:proofErr w:type="spellStart"/>
      <w:proofErr w:type="gramStart"/>
      <w:r w:rsidRPr="0003099A">
        <w:rPr>
          <w:rFonts w:ascii="Times New Roman" w:hAnsi="Times New Roman" w:cs="Times New Roman"/>
          <w:sz w:val="24"/>
          <w:szCs w:val="24"/>
          <w:lang w:val="en-GB"/>
        </w:rPr>
        <w:t>ethanol:Histo</w:t>
      </w:r>
      <w:proofErr w:type="gramEnd"/>
      <w:r w:rsidRPr="0003099A">
        <w:rPr>
          <w:rFonts w:ascii="Times New Roman" w:hAnsi="Times New Roman" w:cs="Times New Roman"/>
          <w:sz w:val="24"/>
          <w:szCs w:val="24"/>
          <w:lang w:val="en-GB"/>
        </w:rPr>
        <w:t>-Clear</w:t>
      </w:r>
      <w:proofErr w:type="spellEnd"/>
      <w:r w:rsidRPr="0003099A">
        <w:rPr>
          <w:rFonts w:ascii="Times New Roman" w:hAnsi="Times New Roman" w:cs="Times New Roman"/>
          <w:sz w:val="24"/>
          <w:szCs w:val="24"/>
          <w:lang w:val="en-GB"/>
        </w:rPr>
        <w:t>, 1 hour</w:t>
      </w:r>
    </w:p>
    <w:p w14:paraId="6EF756EB" w14:textId="77777777" w:rsidR="00541DF4" w:rsidRPr="0003099A" w:rsidRDefault="00541DF4" w:rsidP="0003099A">
      <w:pPr>
        <w:numPr>
          <w:ilvl w:val="2"/>
          <w:numId w:val="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1:3 </w:t>
      </w:r>
      <w:proofErr w:type="spellStart"/>
      <w:proofErr w:type="gramStart"/>
      <w:r w:rsidRPr="0003099A">
        <w:rPr>
          <w:rFonts w:ascii="Times New Roman" w:hAnsi="Times New Roman" w:cs="Times New Roman"/>
          <w:sz w:val="24"/>
          <w:szCs w:val="24"/>
          <w:lang w:val="en-GB"/>
        </w:rPr>
        <w:t>ethanol:Histo</w:t>
      </w:r>
      <w:proofErr w:type="gramEnd"/>
      <w:r w:rsidRPr="0003099A">
        <w:rPr>
          <w:rFonts w:ascii="Times New Roman" w:hAnsi="Times New Roman" w:cs="Times New Roman"/>
          <w:sz w:val="24"/>
          <w:szCs w:val="24"/>
          <w:lang w:val="en-GB"/>
        </w:rPr>
        <w:t>-Clear</w:t>
      </w:r>
      <w:proofErr w:type="spellEnd"/>
      <w:r w:rsidRPr="0003099A">
        <w:rPr>
          <w:rFonts w:ascii="Times New Roman" w:hAnsi="Times New Roman" w:cs="Times New Roman"/>
          <w:sz w:val="24"/>
          <w:szCs w:val="24"/>
          <w:lang w:val="en-GB"/>
        </w:rPr>
        <w:t>, 1 hour</w:t>
      </w:r>
    </w:p>
    <w:p w14:paraId="21CE6FE2" w14:textId="77777777" w:rsidR="00541DF4" w:rsidRPr="0003099A" w:rsidRDefault="00541DF4" w:rsidP="0003099A">
      <w:pPr>
        <w:numPr>
          <w:ilvl w:val="2"/>
          <w:numId w:val="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100% </w:t>
      </w:r>
      <w:proofErr w:type="spellStart"/>
      <w:r w:rsidRPr="0003099A">
        <w:rPr>
          <w:rFonts w:ascii="Times New Roman" w:hAnsi="Times New Roman" w:cs="Times New Roman"/>
          <w:sz w:val="24"/>
          <w:szCs w:val="24"/>
          <w:lang w:val="en-GB"/>
        </w:rPr>
        <w:t>Histo</w:t>
      </w:r>
      <w:proofErr w:type="spellEnd"/>
      <w:r w:rsidRPr="0003099A">
        <w:rPr>
          <w:rFonts w:ascii="Times New Roman" w:hAnsi="Times New Roman" w:cs="Times New Roman"/>
          <w:sz w:val="24"/>
          <w:szCs w:val="24"/>
          <w:lang w:val="en-GB"/>
        </w:rPr>
        <w:t>-Clear, 1 hour × 3</w:t>
      </w:r>
    </w:p>
    <w:p w14:paraId="07A6E3FB" w14:textId="77777777" w:rsidR="00541DF4" w:rsidRPr="0003099A" w:rsidRDefault="00541DF4" w:rsidP="0003099A">
      <w:pPr>
        <w:numPr>
          <w:ilvl w:val="1"/>
          <w:numId w:val="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Immerse tissues in a 1:3 mixture of </w:t>
      </w:r>
      <w:proofErr w:type="spellStart"/>
      <w:proofErr w:type="gramStart"/>
      <w:r w:rsidRPr="0003099A">
        <w:rPr>
          <w:rFonts w:ascii="Times New Roman" w:hAnsi="Times New Roman" w:cs="Times New Roman"/>
          <w:sz w:val="24"/>
          <w:szCs w:val="24"/>
          <w:lang w:val="en-GB"/>
        </w:rPr>
        <w:t>paraplast:Histo</w:t>
      </w:r>
      <w:proofErr w:type="gramEnd"/>
      <w:r w:rsidRPr="0003099A">
        <w:rPr>
          <w:rFonts w:ascii="Times New Roman" w:hAnsi="Times New Roman" w:cs="Times New Roman"/>
          <w:sz w:val="24"/>
          <w:szCs w:val="24"/>
          <w:lang w:val="en-GB"/>
        </w:rPr>
        <w:t>-Clear</w:t>
      </w:r>
      <w:proofErr w:type="spellEnd"/>
      <w:r w:rsidRPr="0003099A">
        <w:rPr>
          <w:rFonts w:ascii="Times New Roman" w:hAnsi="Times New Roman" w:cs="Times New Roman"/>
          <w:sz w:val="24"/>
          <w:szCs w:val="24"/>
          <w:lang w:val="en-GB"/>
        </w:rPr>
        <w:t xml:space="preserve"> and incubate overnight at 60 °C.</w:t>
      </w:r>
    </w:p>
    <w:p w14:paraId="2884D479" w14:textId="77777777" w:rsidR="00541DF4" w:rsidRPr="0003099A" w:rsidRDefault="00541DF4" w:rsidP="0003099A">
      <w:pPr>
        <w:numPr>
          <w:ilvl w:val="0"/>
          <w:numId w:val="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Continue replacing the solution with increasing concentrations of </w:t>
      </w:r>
      <w:proofErr w:type="spellStart"/>
      <w:r w:rsidRPr="0003099A">
        <w:rPr>
          <w:rFonts w:ascii="Times New Roman" w:hAnsi="Times New Roman" w:cs="Times New Roman"/>
          <w:sz w:val="24"/>
          <w:szCs w:val="24"/>
          <w:lang w:val="en-GB"/>
        </w:rPr>
        <w:t>paraplast</w:t>
      </w:r>
      <w:proofErr w:type="spellEnd"/>
      <w:r w:rsidRPr="0003099A">
        <w:rPr>
          <w:rFonts w:ascii="Times New Roman" w:hAnsi="Times New Roman" w:cs="Times New Roman"/>
          <w:sz w:val="24"/>
          <w:szCs w:val="24"/>
          <w:lang w:val="en-GB"/>
        </w:rPr>
        <w:t>:</w:t>
      </w:r>
    </w:p>
    <w:p w14:paraId="0AD7F9F5" w14:textId="77777777" w:rsidR="00541DF4" w:rsidRPr="0003099A" w:rsidRDefault="00541DF4" w:rsidP="0003099A">
      <w:pPr>
        <w:numPr>
          <w:ilvl w:val="1"/>
          <w:numId w:val="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Day 4:</w:t>
      </w:r>
      <w:r w:rsidRPr="0003099A">
        <w:rPr>
          <w:rFonts w:ascii="Times New Roman" w:hAnsi="Times New Roman" w:cs="Times New Roman"/>
          <w:sz w:val="24"/>
          <w:szCs w:val="24"/>
          <w:lang w:val="en-GB"/>
        </w:rPr>
        <w:t xml:space="preserve"> 1:2, 1:1, 3:1 </w:t>
      </w:r>
      <w:proofErr w:type="spellStart"/>
      <w:proofErr w:type="gramStart"/>
      <w:r w:rsidRPr="0003099A">
        <w:rPr>
          <w:rFonts w:ascii="Times New Roman" w:hAnsi="Times New Roman" w:cs="Times New Roman"/>
          <w:sz w:val="24"/>
          <w:szCs w:val="24"/>
          <w:lang w:val="en-GB"/>
        </w:rPr>
        <w:t>paraplast:Histo</w:t>
      </w:r>
      <w:proofErr w:type="gramEnd"/>
      <w:r w:rsidRPr="0003099A">
        <w:rPr>
          <w:rFonts w:ascii="Times New Roman" w:hAnsi="Times New Roman" w:cs="Times New Roman"/>
          <w:sz w:val="24"/>
          <w:szCs w:val="24"/>
          <w:lang w:val="en-GB"/>
        </w:rPr>
        <w:t>-Clear</w:t>
      </w:r>
      <w:proofErr w:type="spellEnd"/>
      <w:r w:rsidRPr="0003099A">
        <w:rPr>
          <w:rFonts w:ascii="Times New Roman" w:hAnsi="Times New Roman" w:cs="Times New Roman"/>
          <w:sz w:val="24"/>
          <w:szCs w:val="24"/>
          <w:lang w:val="en-GB"/>
        </w:rPr>
        <w:t xml:space="preserve"> (3 hours each), ending with 100% </w:t>
      </w:r>
      <w:proofErr w:type="spellStart"/>
      <w:r w:rsidRPr="0003099A">
        <w:rPr>
          <w:rFonts w:ascii="Times New Roman" w:hAnsi="Times New Roman" w:cs="Times New Roman"/>
          <w:sz w:val="24"/>
          <w:szCs w:val="24"/>
          <w:lang w:val="en-GB"/>
        </w:rPr>
        <w:t>paraplast</w:t>
      </w:r>
      <w:proofErr w:type="spellEnd"/>
      <w:r w:rsidRPr="0003099A">
        <w:rPr>
          <w:rFonts w:ascii="Times New Roman" w:hAnsi="Times New Roman" w:cs="Times New Roman"/>
          <w:sz w:val="24"/>
          <w:szCs w:val="24"/>
          <w:lang w:val="en-GB"/>
        </w:rPr>
        <w:t xml:space="preserve"> overnight at 60 °C.</w:t>
      </w:r>
    </w:p>
    <w:p w14:paraId="1A9CD0DF" w14:textId="77777777" w:rsidR="00541DF4" w:rsidRPr="0003099A" w:rsidRDefault="00541DF4" w:rsidP="0003099A">
      <w:pPr>
        <w:numPr>
          <w:ilvl w:val="1"/>
          <w:numId w:val="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Day 5–6:</w:t>
      </w:r>
      <w:r w:rsidRPr="0003099A">
        <w:rPr>
          <w:rFonts w:ascii="Times New Roman" w:hAnsi="Times New Roman" w:cs="Times New Roman"/>
          <w:sz w:val="24"/>
          <w:szCs w:val="24"/>
          <w:lang w:val="en-GB"/>
        </w:rPr>
        <w:t xml:space="preserve"> Replace with fresh 100% </w:t>
      </w:r>
      <w:proofErr w:type="spellStart"/>
      <w:r w:rsidRPr="0003099A">
        <w:rPr>
          <w:rFonts w:ascii="Times New Roman" w:hAnsi="Times New Roman" w:cs="Times New Roman"/>
          <w:sz w:val="24"/>
          <w:szCs w:val="24"/>
          <w:lang w:val="en-GB"/>
        </w:rPr>
        <w:t>paraplast</w:t>
      </w:r>
      <w:proofErr w:type="spellEnd"/>
      <w:r w:rsidRPr="0003099A">
        <w:rPr>
          <w:rFonts w:ascii="Times New Roman" w:hAnsi="Times New Roman" w:cs="Times New Roman"/>
          <w:sz w:val="24"/>
          <w:szCs w:val="24"/>
          <w:lang w:val="en-GB"/>
        </w:rPr>
        <w:t xml:space="preserve"> every 3 hours, incubating overnight at 60 °C.</w:t>
      </w:r>
    </w:p>
    <w:p w14:paraId="6CF66E14" w14:textId="0C263B35" w:rsidR="00856F06" w:rsidRPr="0003099A" w:rsidRDefault="00541DF4"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Note: Always ensure sufficient melted </w:t>
      </w:r>
      <w:proofErr w:type="spellStart"/>
      <w:r w:rsidRPr="0003099A">
        <w:rPr>
          <w:rFonts w:ascii="Times New Roman" w:hAnsi="Times New Roman" w:cs="Times New Roman"/>
          <w:sz w:val="24"/>
          <w:szCs w:val="24"/>
          <w:lang w:val="en-GB"/>
        </w:rPr>
        <w:t>paraplast</w:t>
      </w:r>
      <w:proofErr w:type="spellEnd"/>
      <w:r w:rsidRPr="0003099A">
        <w:rPr>
          <w:rFonts w:ascii="Times New Roman" w:hAnsi="Times New Roman" w:cs="Times New Roman"/>
          <w:sz w:val="24"/>
          <w:szCs w:val="24"/>
          <w:lang w:val="en-GB"/>
        </w:rPr>
        <w:t xml:space="preserve"> for each infiltration step.</w:t>
      </w:r>
    </w:p>
    <w:p w14:paraId="1E4EAF61" w14:textId="25752100" w:rsidR="00D42F22" w:rsidRPr="0003099A" w:rsidRDefault="00856F06"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Paraffin Embedding</w:t>
      </w:r>
    </w:p>
    <w:p w14:paraId="2E87D1F3" w14:textId="0832E12D" w:rsidR="00541DF4" w:rsidRPr="0003099A" w:rsidRDefault="00541DF4"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Day 7: Embedding</w:t>
      </w:r>
      <w:r w:rsidR="00603A25" w:rsidRPr="0003099A">
        <w:rPr>
          <w:rFonts w:ascii="Times New Roman" w:hAnsi="Times New Roman" w:cs="Times New Roman"/>
          <w:b/>
          <w:bCs/>
          <w:sz w:val="24"/>
          <w:szCs w:val="24"/>
          <w:lang w:val="en-GB"/>
        </w:rPr>
        <w:t xml:space="preserve"> </w:t>
      </w:r>
      <w:r w:rsidR="00603A25" w:rsidRPr="0003099A">
        <w:rPr>
          <w:rFonts w:ascii="Times New Roman" w:hAnsi="Times New Roman" w:cs="Times New Roman"/>
          <w:sz w:val="24"/>
          <w:szCs w:val="24"/>
          <w:lang w:val="en-GB"/>
        </w:rPr>
        <w:t>(Fig. 1)</w:t>
      </w:r>
    </w:p>
    <w:p w14:paraId="2B8E329E" w14:textId="77777777" w:rsidR="00541DF4" w:rsidRPr="0003099A" w:rsidRDefault="00541DF4" w:rsidP="0003099A">
      <w:pPr>
        <w:numPr>
          <w:ilvl w:val="0"/>
          <w:numId w:val="1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Pre-warm embedding moulds on a heating plate set to 60 °C.</w:t>
      </w:r>
    </w:p>
    <w:p w14:paraId="09389AFD" w14:textId="4832171D" w:rsidR="00541DF4" w:rsidRPr="0003099A" w:rsidRDefault="004B67A1" w:rsidP="0003099A">
      <w:pPr>
        <w:numPr>
          <w:ilvl w:val="0"/>
          <w:numId w:val="1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Gently stir the tissues </w:t>
      </w:r>
      <w:r w:rsidR="00541DF4" w:rsidRPr="0003099A">
        <w:rPr>
          <w:rFonts w:ascii="Times New Roman" w:hAnsi="Times New Roman" w:cs="Times New Roman"/>
          <w:sz w:val="24"/>
          <w:szCs w:val="24"/>
          <w:lang w:val="en-GB"/>
        </w:rPr>
        <w:t xml:space="preserve">in </w:t>
      </w:r>
      <w:r w:rsidR="00541DF4" w:rsidRPr="0003099A">
        <w:rPr>
          <w:rFonts w:ascii="Times New Roman" w:hAnsi="Times New Roman" w:cs="Times New Roman"/>
          <w:sz w:val="24"/>
          <w:szCs w:val="24"/>
        </w:rPr>
        <w:t>melted</w:t>
      </w:r>
      <w:r w:rsidR="00541DF4" w:rsidRPr="0003099A">
        <w:rPr>
          <w:rFonts w:ascii="Times New Roman" w:hAnsi="Times New Roman" w:cs="Times New Roman"/>
          <w:sz w:val="24"/>
          <w:szCs w:val="24"/>
          <w:lang w:val="en-GB"/>
        </w:rPr>
        <w:t xml:space="preserve"> </w:t>
      </w:r>
      <w:proofErr w:type="spellStart"/>
      <w:r w:rsidR="00541DF4" w:rsidRPr="0003099A">
        <w:rPr>
          <w:rFonts w:ascii="Times New Roman" w:hAnsi="Times New Roman" w:cs="Times New Roman"/>
          <w:sz w:val="24"/>
          <w:szCs w:val="24"/>
          <w:lang w:val="en-GB"/>
        </w:rPr>
        <w:t>paraplast</w:t>
      </w:r>
      <w:proofErr w:type="spellEnd"/>
      <w:r w:rsidR="00541DF4" w:rsidRPr="0003099A">
        <w:rPr>
          <w:rFonts w:ascii="Times New Roman" w:hAnsi="Times New Roman" w:cs="Times New Roman"/>
          <w:sz w:val="24"/>
          <w:szCs w:val="24"/>
          <w:lang w:val="en-GB"/>
        </w:rPr>
        <w:t xml:space="preserve"> to ensure an even coating, then pour the mixture into the mould.</w:t>
      </w:r>
    </w:p>
    <w:p w14:paraId="5B9E893E" w14:textId="0B91CB87" w:rsidR="00541DF4" w:rsidRPr="0003099A" w:rsidRDefault="00541DF4" w:rsidP="0003099A">
      <w:pPr>
        <w:numPr>
          <w:ilvl w:val="0"/>
          <w:numId w:val="1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Use a needle or forceps to orient the plant tissues for sectioning</w:t>
      </w:r>
      <w:r w:rsidR="00EC0023" w:rsidRPr="0003099A">
        <w:rPr>
          <w:rFonts w:ascii="Times New Roman" w:hAnsi="Times New Roman" w:cs="Times New Roman"/>
          <w:sz w:val="24"/>
          <w:szCs w:val="24"/>
          <w:lang w:val="en-GB"/>
        </w:rPr>
        <w:t xml:space="preserve"> (Fig. 1)</w:t>
      </w:r>
      <w:r w:rsidRPr="0003099A">
        <w:rPr>
          <w:rFonts w:ascii="Times New Roman" w:hAnsi="Times New Roman" w:cs="Times New Roman"/>
          <w:sz w:val="24"/>
          <w:szCs w:val="24"/>
          <w:lang w:val="en-GB"/>
        </w:rPr>
        <w:t>.</w:t>
      </w:r>
    </w:p>
    <w:p w14:paraId="6C03E53D" w14:textId="77777777" w:rsidR="00541DF4" w:rsidRPr="0003099A" w:rsidRDefault="00541DF4" w:rsidP="0003099A">
      <w:pPr>
        <w:numPr>
          <w:ilvl w:val="0"/>
          <w:numId w:val="1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Allow the mould to cool on a bench or a cooling plate until the bottom solidifies, then transfer to the ice to speed up solidification.</w:t>
      </w:r>
    </w:p>
    <w:p w14:paraId="6C7E4D91" w14:textId="77777777" w:rsidR="00541DF4" w:rsidRPr="0003099A" w:rsidRDefault="00541DF4" w:rsidP="0003099A">
      <w:pPr>
        <w:numPr>
          <w:ilvl w:val="0"/>
          <w:numId w:val="1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Once fully hardened, remove the paraffin block from the mould and store it at 4 °C in a sealed bag.</w:t>
      </w:r>
    </w:p>
    <w:p w14:paraId="7B71E61C" w14:textId="7C5E08D6" w:rsidR="00813DDA" w:rsidRPr="0003099A" w:rsidRDefault="006A0B6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Note: </w:t>
      </w:r>
      <w:r w:rsidR="00C13FC2" w:rsidRPr="0003099A">
        <w:rPr>
          <w:rFonts w:ascii="Times New Roman" w:hAnsi="Times New Roman" w:cs="Times New Roman"/>
          <w:sz w:val="24"/>
          <w:szCs w:val="24"/>
          <w:lang w:val="en-GB"/>
        </w:rPr>
        <w:t xml:space="preserve">As the </w:t>
      </w:r>
      <w:r w:rsidR="00C13FC2" w:rsidRPr="00183FEF">
        <w:rPr>
          <w:rFonts w:ascii="Times New Roman" w:hAnsi="Times New Roman" w:cs="Times New Roman"/>
          <w:i/>
          <w:iCs/>
          <w:sz w:val="24"/>
          <w:szCs w:val="24"/>
          <w:lang w:val="en-GB"/>
        </w:rPr>
        <w:t>Medicago</w:t>
      </w:r>
      <w:r w:rsidR="00C13FC2" w:rsidRPr="0003099A">
        <w:rPr>
          <w:rFonts w:ascii="Times New Roman" w:hAnsi="Times New Roman" w:cs="Times New Roman"/>
          <w:sz w:val="24"/>
          <w:szCs w:val="24"/>
          <w:lang w:val="en-GB"/>
        </w:rPr>
        <w:t xml:space="preserve"> samples used </w:t>
      </w:r>
      <w:r w:rsidR="009E3923" w:rsidRPr="0003099A">
        <w:rPr>
          <w:rFonts w:ascii="Times New Roman" w:hAnsi="Times New Roman" w:cs="Times New Roman"/>
          <w:sz w:val="24"/>
          <w:szCs w:val="24"/>
          <w:lang w:val="en-GB"/>
        </w:rPr>
        <w:t>were very small, 2 samples were embedded in each block</w:t>
      </w:r>
      <w:r w:rsidR="00312A46" w:rsidRPr="0003099A">
        <w:rPr>
          <w:rFonts w:ascii="Times New Roman" w:hAnsi="Times New Roman" w:cs="Times New Roman"/>
          <w:sz w:val="24"/>
          <w:szCs w:val="24"/>
          <w:lang w:val="en-GB"/>
        </w:rPr>
        <w:t xml:space="preserve"> to increase the opportunity to capture the correct region of interest. </w:t>
      </w:r>
    </w:p>
    <w:p w14:paraId="398264D6" w14:textId="68192033" w:rsidR="00E71342" w:rsidRPr="0003099A" w:rsidRDefault="00E71342" w:rsidP="0003099A">
      <w:pPr>
        <w:pStyle w:val="Heading2"/>
        <w:numPr>
          <w:ilvl w:val="1"/>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lastRenderedPageBreak/>
        <w:t xml:space="preserve">Paraffin Sectioning and Section Slide Preparation </w:t>
      </w:r>
    </w:p>
    <w:p w14:paraId="725F2079" w14:textId="688A39DC" w:rsidR="004E5773" w:rsidRPr="0003099A" w:rsidRDefault="00DC4178"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Day 8: Sectioning</w:t>
      </w:r>
      <w:r w:rsidR="000636D2" w:rsidRPr="0003099A">
        <w:rPr>
          <w:rFonts w:ascii="Times New Roman" w:hAnsi="Times New Roman" w:cs="Times New Roman"/>
          <w:b/>
          <w:bCs/>
          <w:sz w:val="24"/>
          <w:szCs w:val="24"/>
          <w:lang w:val="en-GB"/>
        </w:rPr>
        <w:t xml:space="preserve"> and section collection</w:t>
      </w:r>
    </w:p>
    <w:p w14:paraId="6CCCE220" w14:textId="09D5D050" w:rsidR="009860F9" w:rsidRPr="0003099A" w:rsidRDefault="009860F9"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Note: all equipment should be cleaned with </w:t>
      </w:r>
      <w:proofErr w:type="spellStart"/>
      <w:r w:rsidRPr="0003099A">
        <w:rPr>
          <w:rFonts w:ascii="Times New Roman" w:hAnsi="Times New Roman" w:cs="Times New Roman"/>
          <w:sz w:val="24"/>
          <w:szCs w:val="24"/>
          <w:lang w:val="en-GB"/>
        </w:rPr>
        <w:t>RNaseZap</w:t>
      </w:r>
      <w:proofErr w:type="spellEnd"/>
      <w:r w:rsidRPr="0003099A">
        <w:rPr>
          <w:rFonts w:ascii="Times New Roman" w:hAnsi="Times New Roman" w:cs="Times New Roman"/>
          <w:sz w:val="24"/>
          <w:szCs w:val="24"/>
          <w:lang w:val="en-GB"/>
        </w:rPr>
        <w:t xml:space="preserve"> prior to sectioning and between each tissue sample.</w:t>
      </w:r>
    </w:p>
    <w:p w14:paraId="3090836D" w14:textId="5BE09F7B" w:rsidR="00E16FBA" w:rsidRPr="0003099A" w:rsidRDefault="00E16FBA"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Tissue Block Trimming</w:t>
      </w:r>
    </w:p>
    <w:p w14:paraId="2B1A209D" w14:textId="7EAFD6D6" w:rsidR="00DC4178" w:rsidRPr="0003099A" w:rsidRDefault="00F611D5" w:rsidP="0003099A">
      <w:pPr>
        <w:pStyle w:val="ListParagraph"/>
        <w:numPr>
          <w:ilvl w:val="0"/>
          <w:numId w:val="1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Pre-c</w:t>
      </w:r>
      <w:r w:rsidR="005937A0" w:rsidRPr="0003099A">
        <w:rPr>
          <w:rFonts w:ascii="Times New Roman" w:hAnsi="Times New Roman" w:cs="Times New Roman"/>
          <w:sz w:val="24"/>
          <w:szCs w:val="24"/>
          <w:lang w:val="en-GB"/>
        </w:rPr>
        <w:t>hill the block on the ice tray</w:t>
      </w:r>
      <w:r w:rsidR="00B9469F" w:rsidRPr="0003099A">
        <w:rPr>
          <w:rFonts w:ascii="Times New Roman" w:hAnsi="Times New Roman" w:cs="Times New Roman"/>
          <w:sz w:val="24"/>
          <w:szCs w:val="24"/>
          <w:lang w:val="en-GB"/>
        </w:rPr>
        <w:t>,</w:t>
      </w:r>
      <w:r w:rsidRPr="0003099A">
        <w:rPr>
          <w:rFonts w:ascii="Times New Roman" w:hAnsi="Times New Roman" w:cs="Times New Roman"/>
          <w:sz w:val="24"/>
          <w:szCs w:val="24"/>
          <w:lang w:val="en-GB"/>
        </w:rPr>
        <w:t xml:space="preserve"> then mount </w:t>
      </w:r>
      <w:r w:rsidR="001F406A" w:rsidRPr="0003099A">
        <w:rPr>
          <w:rFonts w:ascii="Times New Roman" w:hAnsi="Times New Roman" w:cs="Times New Roman"/>
          <w:sz w:val="24"/>
          <w:szCs w:val="24"/>
          <w:lang w:val="en-GB"/>
        </w:rPr>
        <w:t xml:space="preserve">it </w:t>
      </w:r>
      <w:r w:rsidRPr="0003099A">
        <w:rPr>
          <w:rFonts w:ascii="Times New Roman" w:hAnsi="Times New Roman" w:cs="Times New Roman"/>
          <w:sz w:val="24"/>
          <w:szCs w:val="24"/>
          <w:lang w:val="en-GB"/>
        </w:rPr>
        <w:t>onto the</w:t>
      </w:r>
      <w:r w:rsidR="007A717C" w:rsidRPr="0003099A">
        <w:rPr>
          <w:rFonts w:ascii="Times New Roman" w:hAnsi="Times New Roman" w:cs="Times New Roman"/>
          <w:sz w:val="24"/>
          <w:szCs w:val="24"/>
          <w:lang w:val="en-GB"/>
        </w:rPr>
        <w:t xml:space="preserve"> microtome</w:t>
      </w:r>
      <w:r w:rsidR="00B05FDE" w:rsidRPr="0003099A">
        <w:rPr>
          <w:rFonts w:ascii="Times New Roman" w:hAnsi="Times New Roman" w:cs="Times New Roman"/>
          <w:sz w:val="24"/>
          <w:szCs w:val="24"/>
          <w:lang w:val="en-GB"/>
        </w:rPr>
        <w:t>.</w:t>
      </w:r>
    </w:p>
    <w:p w14:paraId="424F21F3" w14:textId="3E85E497" w:rsidR="00D244D0" w:rsidRPr="0003099A" w:rsidRDefault="00AE3E05" w:rsidP="0003099A">
      <w:pPr>
        <w:pStyle w:val="ListParagraph"/>
        <w:numPr>
          <w:ilvl w:val="0"/>
          <w:numId w:val="1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Us</w:t>
      </w:r>
      <w:r w:rsidR="00D512D6" w:rsidRPr="0003099A">
        <w:rPr>
          <w:rFonts w:ascii="Times New Roman" w:hAnsi="Times New Roman" w:cs="Times New Roman"/>
          <w:sz w:val="24"/>
          <w:szCs w:val="24"/>
          <w:lang w:val="en-GB"/>
        </w:rPr>
        <w:t>e</w:t>
      </w:r>
      <w:r w:rsidRPr="0003099A">
        <w:rPr>
          <w:rFonts w:ascii="Times New Roman" w:hAnsi="Times New Roman" w:cs="Times New Roman"/>
          <w:sz w:val="24"/>
          <w:szCs w:val="24"/>
          <w:lang w:val="en-GB"/>
        </w:rPr>
        <w:t xml:space="preserve"> the microtome</w:t>
      </w:r>
      <w:r w:rsidR="001F406A" w:rsidRPr="0003099A">
        <w:rPr>
          <w:rFonts w:ascii="Times New Roman" w:hAnsi="Times New Roman" w:cs="Times New Roman"/>
          <w:sz w:val="24"/>
          <w:szCs w:val="24"/>
          <w:lang w:val="en-GB"/>
        </w:rPr>
        <w:t xml:space="preserve"> to</w:t>
      </w:r>
      <w:r w:rsidR="00D244D0" w:rsidRPr="0003099A">
        <w:rPr>
          <w:rFonts w:ascii="Times New Roman" w:hAnsi="Times New Roman" w:cs="Times New Roman"/>
          <w:sz w:val="24"/>
          <w:szCs w:val="24"/>
          <w:lang w:val="en-GB"/>
        </w:rPr>
        <w:t xml:space="preserve"> trim the block to remove the </w:t>
      </w:r>
      <w:r w:rsidR="001F406A" w:rsidRPr="0003099A">
        <w:rPr>
          <w:rFonts w:ascii="Times New Roman" w:hAnsi="Times New Roman" w:cs="Times New Roman"/>
          <w:sz w:val="24"/>
          <w:szCs w:val="24"/>
          <w:lang w:val="en-GB"/>
        </w:rPr>
        <w:t>outer</w:t>
      </w:r>
      <w:r w:rsidR="00D244D0" w:rsidRPr="0003099A">
        <w:rPr>
          <w:rFonts w:ascii="Times New Roman" w:hAnsi="Times New Roman" w:cs="Times New Roman"/>
          <w:sz w:val="24"/>
          <w:szCs w:val="24"/>
          <w:lang w:val="en-GB"/>
        </w:rPr>
        <w:t xml:space="preserve"> layer of wax</w:t>
      </w:r>
      <w:r w:rsidR="00B05FDE" w:rsidRPr="0003099A">
        <w:rPr>
          <w:rFonts w:ascii="Times New Roman" w:hAnsi="Times New Roman" w:cs="Times New Roman"/>
          <w:sz w:val="24"/>
          <w:szCs w:val="24"/>
          <w:lang w:val="en-GB"/>
        </w:rPr>
        <w:t>.</w:t>
      </w:r>
    </w:p>
    <w:p w14:paraId="491726DE" w14:textId="56228861" w:rsidR="00E16FBA" w:rsidRPr="0003099A" w:rsidRDefault="00E16FBA" w:rsidP="0003099A">
      <w:pPr>
        <w:pStyle w:val="Heading3"/>
        <w:numPr>
          <w:ilvl w:val="2"/>
          <w:numId w:val="1"/>
        </w:numPr>
        <w:spacing w:before="0" w:after="0" w:line="480" w:lineRule="auto"/>
        <w:jc w:val="both"/>
        <w:rPr>
          <w:rFonts w:ascii="Times New Roman" w:hAnsi="Times New Roman" w:cs="Times New Roman"/>
          <w:color w:val="auto"/>
          <w:sz w:val="24"/>
          <w:szCs w:val="24"/>
          <w:lang w:val="en-GB"/>
        </w:rPr>
      </w:pPr>
      <w:r w:rsidRPr="0003099A">
        <w:rPr>
          <w:rFonts w:ascii="Times New Roman" w:hAnsi="Times New Roman" w:cs="Times New Roman"/>
          <w:b/>
          <w:bCs/>
          <w:color w:val="auto"/>
          <w:sz w:val="24"/>
          <w:szCs w:val="24"/>
          <w:lang w:val="en-GB"/>
        </w:rPr>
        <w:t>Paraffin sectioning</w:t>
      </w:r>
    </w:p>
    <w:p w14:paraId="62102F75" w14:textId="389780D2" w:rsidR="007A717C" w:rsidRPr="0003099A" w:rsidRDefault="008A65BC" w:rsidP="0003099A">
      <w:pPr>
        <w:pStyle w:val="ListParagraph"/>
        <w:numPr>
          <w:ilvl w:val="0"/>
          <w:numId w:val="1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Once the tissue has appeared at the surface of the block</w:t>
      </w:r>
      <w:r w:rsidR="00B05FDE" w:rsidRPr="0003099A">
        <w:rPr>
          <w:rFonts w:ascii="Times New Roman" w:hAnsi="Times New Roman" w:cs="Times New Roman"/>
          <w:sz w:val="24"/>
          <w:szCs w:val="24"/>
          <w:lang w:val="en-GB"/>
        </w:rPr>
        <w:t>,</w:t>
      </w:r>
      <w:r w:rsidRPr="0003099A">
        <w:rPr>
          <w:rFonts w:ascii="Times New Roman" w:hAnsi="Times New Roman" w:cs="Times New Roman"/>
          <w:sz w:val="24"/>
          <w:szCs w:val="24"/>
          <w:lang w:val="en-GB"/>
        </w:rPr>
        <w:t xml:space="preserve"> t</w:t>
      </w:r>
      <w:r w:rsidR="00AE3E05" w:rsidRPr="0003099A">
        <w:rPr>
          <w:rFonts w:ascii="Times New Roman" w:hAnsi="Times New Roman" w:cs="Times New Roman"/>
          <w:sz w:val="24"/>
          <w:szCs w:val="24"/>
          <w:lang w:val="en-GB"/>
        </w:rPr>
        <w:t xml:space="preserve">ake </w:t>
      </w:r>
      <w:r w:rsidRPr="0003099A">
        <w:rPr>
          <w:rFonts w:ascii="Times New Roman" w:hAnsi="Times New Roman" w:cs="Times New Roman"/>
          <w:sz w:val="24"/>
          <w:szCs w:val="24"/>
          <w:lang w:val="en-GB"/>
        </w:rPr>
        <w:t xml:space="preserve">a few </w:t>
      </w:r>
      <w:r w:rsidR="00AE3E05" w:rsidRPr="0003099A">
        <w:rPr>
          <w:rFonts w:ascii="Times New Roman" w:hAnsi="Times New Roman" w:cs="Times New Roman"/>
          <w:sz w:val="24"/>
          <w:szCs w:val="24"/>
          <w:lang w:val="en-GB"/>
        </w:rPr>
        <w:t>sections</w:t>
      </w:r>
      <w:r w:rsidR="00007709" w:rsidRPr="0003099A">
        <w:rPr>
          <w:rFonts w:ascii="Times New Roman" w:hAnsi="Times New Roman" w:cs="Times New Roman"/>
          <w:sz w:val="24"/>
          <w:szCs w:val="24"/>
          <w:lang w:val="en-GB"/>
        </w:rPr>
        <w:t xml:space="preserve"> at </w:t>
      </w:r>
      <w:r w:rsidR="00EB29CC" w:rsidRPr="0003099A">
        <w:rPr>
          <w:rFonts w:ascii="Times New Roman" w:hAnsi="Times New Roman" w:cs="Times New Roman"/>
          <w:sz w:val="24"/>
          <w:szCs w:val="24"/>
          <w:lang w:val="en-GB"/>
        </w:rPr>
        <w:t xml:space="preserve">8–10 </w:t>
      </w:r>
      <w:proofErr w:type="spellStart"/>
      <w:r w:rsidR="00EB29CC" w:rsidRPr="0003099A">
        <w:rPr>
          <w:rFonts w:ascii="Times New Roman" w:hAnsi="Times New Roman" w:cs="Times New Roman"/>
          <w:sz w:val="24"/>
          <w:szCs w:val="24"/>
          <w:lang w:val="en-GB"/>
        </w:rPr>
        <w:t>μm</w:t>
      </w:r>
      <w:proofErr w:type="spellEnd"/>
      <w:r w:rsidR="006F6900" w:rsidRPr="0003099A">
        <w:rPr>
          <w:rFonts w:ascii="Times New Roman" w:hAnsi="Times New Roman" w:cs="Times New Roman"/>
          <w:sz w:val="24"/>
          <w:szCs w:val="24"/>
          <w:lang w:val="en-GB"/>
        </w:rPr>
        <w:t xml:space="preserve"> (note 1)</w:t>
      </w:r>
      <w:r w:rsidR="0048125E" w:rsidRPr="0003099A">
        <w:rPr>
          <w:rFonts w:ascii="Times New Roman" w:hAnsi="Times New Roman" w:cs="Times New Roman"/>
          <w:sz w:val="24"/>
          <w:szCs w:val="24"/>
          <w:lang w:val="en-GB"/>
        </w:rPr>
        <w:t xml:space="preserve"> (Fig. 2)</w:t>
      </w:r>
      <w:r w:rsidR="00B05FDE" w:rsidRPr="0003099A">
        <w:rPr>
          <w:rFonts w:ascii="Times New Roman" w:hAnsi="Times New Roman" w:cs="Times New Roman"/>
          <w:sz w:val="24"/>
          <w:szCs w:val="24"/>
          <w:lang w:val="en-GB"/>
        </w:rPr>
        <w:t>.</w:t>
      </w:r>
      <w:r w:rsidR="0048125E" w:rsidRPr="0003099A">
        <w:rPr>
          <w:rFonts w:ascii="Times New Roman" w:hAnsi="Times New Roman" w:cs="Times New Roman"/>
          <w:sz w:val="24"/>
          <w:szCs w:val="24"/>
          <w:lang w:val="en-GB"/>
        </w:rPr>
        <w:t xml:space="preserve"> </w:t>
      </w:r>
    </w:p>
    <w:p w14:paraId="7040AF1C" w14:textId="6B982470" w:rsidR="00992997" w:rsidRPr="0003099A" w:rsidRDefault="00992997" w:rsidP="0003099A">
      <w:pPr>
        <w:pStyle w:val="ListParagraph"/>
        <w:numPr>
          <w:ilvl w:val="0"/>
          <w:numId w:val="1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Using the forceps</w:t>
      </w:r>
      <w:r w:rsidR="00B05FDE" w:rsidRPr="0003099A">
        <w:rPr>
          <w:rFonts w:ascii="Times New Roman" w:hAnsi="Times New Roman" w:cs="Times New Roman"/>
          <w:sz w:val="24"/>
          <w:szCs w:val="24"/>
          <w:lang w:val="en-GB"/>
        </w:rPr>
        <w:t>,</w:t>
      </w:r>
      <w:r w:rsidRPr="0003099A">
        <w:rPr>
          <w:rFonts w:ascii="Times New Roman" w:hAnsi="Times New Roman" w:cs="Times New Roman"/>
          <w:sz w:val="24"/>
          <w:szCs w:val="24"/>
          <w:lang w:val="en-GB"/>
        </w:rPr>
        <w:t xml:space="preserve"> lay these sections on the cutting mat, separate the first section from the others using the razor blade and float it onto the </w:t>
      </w:r>
      <w:r w:rsidR="00B05FDE" w:rsidRPr="0003099A">
        <w:rPr>
          <w:rFonts w:ascii="Times New Roman" w:hAnsi="Times New Roman" w:cs="Times New Roman"/>
          <w:sz w:val="24"/>
          <w:szCs w:val="24"/>
          <w:lang w:val="en-GB"/>
        </w:rPr>
        <w:t>water bath</w:t>
      </w:r>
      <w:r w:rsidR="00532A66" w:rsidRPr="0003099A">
        <w:rPr>
          <w:rFonts w:ascii="Times New Roman" w:hAnsi="Times New Roman" w:cs="Times New Roman"/>
          <w:sz w:val="24"/>
          <w:szCs w:val="24"/>
          <w:lang w:val="en-GB"/>
        </w:rPr>
        <w:t xml:space="preserve"> (Fig. 2)</w:t>
      </w:r>
      <w:r w:rsidR="00B05FDE" w:rsidRPr="0003099A">
        <w:rPr>
          <w:rFonts w:ascii="Times New Roman" w:hAnsi="Times New Roman" w:cs="Times New Roman"/>
          <w:sz w:val="24"/>
          <w:szCs w:val="24"/>
          <w:lang w:val="en-GB"/>
        </w:rPr>
        <w:t>.</w:t>
      </w:r>
    </w:p>
    <w:p w14:paraId="2502F921" w14:textId="76E486D5" w:rsidR="009203C7" w:rsidRPr="0003099A" w:rsidRDefault="009203C7" w:rsidP="0003099A">
      <w:pPr>
        <w:pStyle w:val="ListParagraph"/>
        <w:numPr>
          <w:ilvl w:val="0"/>
          <w:numId w:val="1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Dip a standard slide into the </w:t>
      </w:r>
      <w:r w:rsidR="00B05FDE" w:rsidRPr="0003099A">
        <w:rPr>
          <w:rFonts w:ascii="Times New Roman" w:hAnsi="Times New Roman" w:cs="Times New Roman"/>
          <w:sz w:val="24"/>
          <w:szCs w:val="24"/>
          <w:lang w:val="en-GB"/>
        </w:rPr>
        <w:t xml:space="preserve">water bath </w:t>
      </w:r>
      <w:r w:rsidR="002C5B56" w:rsidRPr="0003099A">
        <w:rPr>
          <w:rFonts w:ascii="Times New Roman" w:hAnsi="Times New Roman" w:cs="Times New Roman"/>
          <w:sz w:val="24"/>
          <w:szCs w:val="24"/>
          <w:lang w:val="en-GB"/>
        </w:rPr>
        <w:t>and collect the section onto it</w:t>
      </w:r>
      <w:r w:rsidR="00E753F2" w:rsidRPr="0003099A">
        <w:rPr>
          <w:rFonts w:ascii="Times New Roman" w:hAnsi="Times New Roman" w:cs="Times New Roman"/>
          <w:sz w:val="24"/>
          <w:szCs w:val="24"/>
          <w:lang w:val="en-GB"/>
        </w:rPr>
        <w:t>. View</w:t>
      </w:r>
      <w:r w:rsidR="002C5B56" w:rsidRPr="0003099A">
        <w:rPr>
          <w:rFonts w:ascii="Times New Roman" w:hAnsi="Times New Roman" w:cs="Times New Roman"/>
          <w:sz w:val="24"/>
          <w:szCs w:val="24"/>
          <w:lang w:val="en-GB"/>
        </w:rPr>
        <w:t xml:space="preserve"> this section under the microscope to </w:t>
      </w:r>
      <w:r w:rsidR="00823AC8" w:rsidRPr="0003099A">
        <w:rPr>
          <w:rFonts w:ascii="Times New Roman" w:hAnsi="Times New Roman" w:cs="Times New Roman"/>
          <w:sz w:val="24"/>
          <w:szCs w:val="24"/>
          <w:lang w:val="en-GB"/>
        </w:rPr>
        <w:t xml:space="preserve">check </w:t>
      </w:r>
      <w:r w:rsidR="0076234B" w:rsidRPr="0003099A">
        <w:rPr>
          <w:rFonts w:ascii="Times New Roman" w:hAnsi="Times New Roman" w:cs="Times New Roman"/>
          <w:sz w:val="24"/>
          <w:szCs w:val="24"/>
          <w:lang w:val="en-GB"/>
        </w:rPr>
        <w:t xml:space="preserve">that </w:t>
      </w:r>
      <w:r w:rsidR="00823AC8" w:rsidRPr="0003099A">
        <w:rPr>
          <w:rFonts w:ascii="Times New Roman" w:hAnsi="Times New Roman" w:cs="Times New Roman"/>
          <w:sz w:val="24"/>
          <w:szCs w:val="24"/>
          <w:lang w:val="en-GB"/>
        </w:rPr>
        <w:t>the correct region of interest is present</w:t>
      </w:r>
      <w:r w:rsidR="0076234B" w:rsidRPr="0003099A">
        <w:rPr>
          <w:rFonts w:ascii="Times New Roman" w:hAnsi="Times New Roman" w:cs="Times New Roman"/>
          <w:sz w:val="24"/>
          <w:szCs w:val="24"/>
          <w:lang w:val="en-GB"/>
        </w:rPr>
        <w:t>.</w:t>
      </w:r>
    </w:p>
    <w:p w14:paraId="524EF394" w14:textId="004B1186" w:rsidR="00823AC8" w:rsidRPr="0003099A" w:rsidRDefault="001916E0" w:rsidP="0003099A">
      <w:pPr>
        <w:pStyle w:val="ListParagraph"/>
        <w:numPr>
          <w:ilvl w:val="0"/>
          <w:numId w:val="1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If </w:t>
      </w:r>
      <w:r w:rsidR="00E90977" w:rsidRPr="0003099A">
        <w:rPr>
          <w:rFonts w:ascii="Times New Roman" w:hAnsi="Times New Roman" w:cs="Times New Roman"/>
          <w:sz w:val="24"/>
          <w:szCs w:val="24"/>
          <w:lang w:val="en-GB"/>
        </w:rPr>
        <w:t xml:space="preserve">the correct region is not present, discard the sections on the cutting mat and </w:t>
      </w:r>
      <w:r w:rsidR="00336C4E" w:rsidRPr="0003099A">
        <w:rPr>
          <w:rFonts w:ascii="Times New Roman" w:hAnsi="Times New Roman" w:cs="Times New Roman"/>
          <w:sz w:val="24"/>
          <w:szCs w:val="24"/>
          <w:lang w:val="en-GB"/>
        </w:rPr>
        <w:t xml:space="preserve">repeat the previous </w:t>
      </w:r>
      <w:r w:rsidR="0050777A" w:rsidRPr="0003099A">
        <w:rPr>
          <w:rFonts w:ascii="Times New Roman" w:hAnsi="Times New Roman" w:cs="Times New Roman"/>
          <w:sz w:val="24"/>
          <w:szCs w:val="24"/>
          <w:lang w:val="en-GB"/>
        </w:rPr>
        <w:t>3 steps, each time checking one section with the microscope</w:t>
      </w:r>
      <w:r w:rsidR="00925728" w:rsidRPr="0003099A">
        <w:rPr>
          <w:rFonts w:ascii="Times New Roman" w:hAnsi="Times New Roman" w:cs="Times New Roman"/>
          <w:sz w:val="24"/>
          <w:szCs w:val="24"/>
          <w:lang w:val="en-GB"/>
        </w:rPr>
        <w:t xml:space="preserve"> (note 2)</w:t>
      </w:r>
      <w:r w:rsidR="0076234B" w:rsidRPr="0003099A">
        <w:rPr>
          <w:rFonts w:ascii="Times New Roman" w:hAnsi="Times New Roman" w:cs="Times New Roman"/>
          <w:sz w:val="24"/>
          <w:szCs w:val="24"/>
          <w:lang w:val="en-GB"/>
        </w:rPr>
        <w:t>.</w:t>
      </w:r>
    </w:p>
    <w:p w14:paraId="03FCD07D" w14:textId="3156198F" w:rsidR="002E3D9A" w:rsidRPr="0003099A" w:rsidRDefault="006F17FD" w:rsidP="0003099A">
      <w:pPr>
        <w:pStyle w:val="ListParagraph"/>
        <w:numPr>
          <w:ilvl w:val="0"/>
          <w:numId w:val="1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Once the region of interest has been identified</w:t>
      </w:r>
      <w:r w:rsidR="0076234B" w:rsidRPr="0003099A">
        <w:rPr>
          <w:rFonts w:ascii="Times New Roman" w:hAnsi="Times New Roman" w:cs="Times New Roman"/>
          <w:sz w:val="24"/>
          <w:szCs w:val="24"/>
          <w:lang w:val="en-GB"/>
        </w:rPr>
        <w:t>, return to the sections on the cutting mat, separate one section using a razor blade, and if needed,</w:t>
      </w:r>
      <w:r w:rsidR="00C16404" w:rsidRPr="0003099A">
        <w:rPr>
          <w:rFonts w:ascii="Times New Roman" w:hAnsi="Times New Roman" w:cs="Times New Roman"/>
          <w:sz w:val="24"/>
          <w:szCs w:val="24"/>
          <w:lang w:val="en-GB"/>
        </w:rPr>
        <w:t xml:space="preserve"> trim the surrounding wax</w:t>
      </w:r>
      <w:r w:rsidR="001E4170" w:rsidRPr="0003099A">
        <w:rPr>
          <w:rFonts w:ascii="Times New Roman" w:hAnsi="Times New Roman" w:cs="Times New Roman"/>
          <w:sz w:val="24"/>
          <w:szCs w:val="24"/>
          <w:lang w:val="en-GB"/>
        </w:rPr>
        <w:t xml:space="preserve"> (note 3)</w:t>
      </w:r>
      <w:r w:rsidR="00321258" w:rsidRPr="0003099A">
        <w:rPr>
          <w:rFonts w:ascii="Times New Roman" w:hAnsi="Times New Roman" w:cs="Times New Roman"/>
          <w:sz w:val="24"/>
          <w:szCs w:val="24"/>
          <w:lang w:val="en-GB"/>
        </w:rPr>
        <w:t xml:space="preserve"> (Fig. 2)</w:t>
      </w:r>
      <w:r w:rsidR="0076234B" w:rsidRPr="0003099A">
        <w:rPr>
          <w:rFonts w:ascii="Times New Roman" w:hAnsi="Times New Roman" w:cs="Times New Roman"/>
          <w:sz w:val="24"/>
          <w:szCs w:val="24"/>
          <w:lang w:val="en-GB"/>
        </w:rPr>
        <w:t>.</w:t>
      </w:r>
    </w:p>
    <w:p w14:paraId="012E295F" w14:textId="1A7F965F" w:rsidR="00072C94" w:rsidRPr="0003099A" w:rsidRDefault="001950A9"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Section Placement on Xenium Slides</w:t>
      </w:r>
    </w:p>
    <w:p w14:paraId="7A5751A8" w14:textId="04AE4EBA" w:rsidR="00A51031" w:rsidRPr="0003099A" w:rsidRDefault="00A51031" w:rsidP="0003099A">
      <w:pPr>
        <w:pStyle w:val="ListParagraph"/>
        <w:numPr>
          <w:ilvl w:val="0"/>
          <w:numId w:val="1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Float the section on the </w:t>
      </w:r>
      <w:r w:rsidR="0066675F" w:rsidRPr="0003099A">
        <w:rPr>
          <w:rStyle w:val="Strong"/>
          <w:rFonts w:ascii="Times New Roman" w:hAnsi="Times New Roman" w:cs="Times New Roman"/>
          <w:b w:val="0"/>
          <w:bCs w:val="0"/>
          <w:sz w:val="24"/>
          <w:szCs w:val="24"/>
        </w:rPr>
        <w:t>4</w:t>
      </w:r>
      <w:r w:rsidR="005553DE" w:rsidRPr="0003099A">
        <w:rPr>
          <w:rStyle w:val="Strong"/>
          <w:rFonts w:ascii="Times New Roman" w:hAnsi="Times New Roman" w:cs="Times New Roman"/>
          <w:b w:val="0"/>
          <w:bCs w:val="0"/>
          <w:sz w:val="24"/>
          <w:szCs w:val="24"/>
        </w:rPr>
        <w:t>5</w:t>
      </w:r>
      <w:r w:rsidR="0066675F" w:rsidRPr="0003099A">
        <w:rPr>
          <w:rStyle w:val="Strong"/>
          <w:rFonts w:ascii="Times New Roman" w:hAnsi="Times New Roman" w:cs="Times New Roman"/>
          <w:b w:val="0"/>
          <w:bCs w:val="0"/>
          <w:sz w:val="24"/>
          <w:szCs w:val="24"/>
        </w:rPr>
        <w:t xml:space="preserve"> °C</w:t>
      </w:r>
      <w:r w:rsidR="0066675F" w:rsidRPr="0003099A">
        <w:rPr>
          <w:rStyle w:val="Strong"/>
          <w:rFonts w:ascii="Times New Roman" w:hAnsi="Times New Roman" w:cs="Times New Roman"/>
          <w:sz w:val="24"/>
          <w:szCs w:val="24"/>
        </w:rPr>
        <w:t xml:space="preserve"> </w:t>
      </w:r>
      <w:r w:rsidR="00537C2E" w:rsidRPr="0003099A">
        <w:rPr>
          <w:rFonts w:ascii="Times New Roman" w:hAnsi="Times New Roman" w:cs="Times New Roman"/>
          <w:sz w:val="24"/>
          <w:szCs w:val="24"/>
        </w:rPr>
        <w:t>Milli-Q</w:t>
      </w:r>
      <w:r w:rsidR="00537C2E" w:rsidRPr="0003099A">
        <w:rPr>
          <w:rFonts w:ascii="Times New Roman" w:hAnsi="Times New Roman" w:cs="Times New Roman"/>
          <w:b/>
          <w:bCs/>
          <w:sz w:val="24"/>
          <w:szCs w:val="24"/>
        </w:rPr>
        <w:t xml:space="preserve"> </w:t>
      </w:r>
      <w:r w:rsidR="00C23286" w:rsidRPr="0003099A">
        <w:rPr>
          <w:rFonts w:ascii="Times New Roman" w:hAnsi="Times New Roman" w:cs="Times New Roman"/>
          <w:sz w:val="24"/>
          <w:szCs w:val="24"/>
          <w:lang w:val="en-GB"/>
        </w:rPr>
        <w:t>water bath</w:t>
      </w:r>
      <w:r w:rsidR="00776A91" w:rsidRPr="0003099A">
        <w:rPr>
          <w:rFonts w:ascii="Times New Roman" w:hAnsi="Times New Roman" w:cs="Times New Roman"/>
          <w:sz w:val="24"/>
          <w:szCs w:val="24"/>
          <w:lang w:val="en-GB"/>
        </w:rPr>
        <w:t xml:space="preserve"> for 5 – 10 seconds</w:t>
      </w:r>
      <w:r w:rsidR="00E5252A" w:rsidRPr="0003099A">
        <w:rPr>
          <w:rFonts w:ascii="Times New Roman" w:hAnsi="Times New Roman" w:cs="Times New Roman"/>
          <w:sz w:val="24"/>
          <w:szCs w:val="24"/>
          <w:lang w:val="en-GB"/>
        </w:rPr>
        <w:t xml:space="preserve"> (note 4)</w:t>
      </w:r>
      <w:r w:rsidR="0076234B" w:rsidRPr="0003099A">
        <w:rPr>
          <w:rFonts w:ascii="Times New Roman" w:hAnsi="Times New Roman" w:cs="Times New Roman"/>
          <w:sz w:val="24"/>
          <w:szCs w:val="24"/>
          <w:lang w:val="en-GB"/>
        </w:rPr>
        <w:t>,</w:t>
      </w:r>
      <w:r w:rsidRPr="0003099A">
        <w:rPr>
          <w:rFonts w:ascii="Times New Roman" w:hAnsi="Times New Roman" w:cs="Times New Roman"/>
          <w:sz w:val="24"/>
          <w:szCs w:val="24"/>
          <w:lang w:val="en-GB"/>
        </w:rPr>
        <w:t xml:space="preserve"> then dip the Xenium slide into the bath to collect the section</w:t>
      </w:r>
      <w:r w:rsidR="00A47063" w:rsidRPr="0003099A">
        <w:rPr>
          <w:rFonts w:ascii="Times New Roman" w:hAnsi="Times New Roman" w:cs="Times New Roman"/>
          <w:sz w:val="24"/>
          <w:szCs w:val="24"/>
          <w:lang w:val="en-GB"/>
        </w:rPr>
        <w:t>, ensuring to leave space for other sections if needed</w:t>
      </w:r>
      <w:r w:rsidR="00D372DD" w:rsidRPr="0003099A">
        <w:rPr>
          <w:rFonts w:ascii="Times New Roman" w:hAnsi="Times New Roman" w:cs="Times New Roman"/>
          <w:sz w:val="24"/>
          <w:szCs w:val="24"/>
          <w:lang w:val="en-GB"/>
        </w:rPr>
        <w:t xml:space="preserve"> (Fig. 2)</w:t>
      </w:r>
      <w:r w:rsidR="0076234B" w:rsidRPr="0003099A">
        <w:rPr>
          <w:rFonts w:ascii="Times New Roman" w:hAnsi="Times New Roman" w:cs="Times New Roman"/>
          <w:sz w:val="24"/>
          <w:szCs w:val="24"/>
          <w:lang w:val="en-GB"/>
        </w:rPr>
        <w:t>.</w:t>
      </w:r>
    </w:p>
    <w:p w14:paraId="00DD7BEE" w14:textId="319F4F98" w:rsidR="006F6900" w:rsidRPr="0003099A" w:rsidRDefault="00873BCC" w:rsidP="0003099A">
      <w:pPr>
        <w:pStyle w:val="ListParagraph"/>
        <w:numPr>
          <w:ilvl w:val="0"/>
          <w:numId w:val="14"/>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R</w:t>
      </w:r>
      <w:r w:rsidR="00A16B42" w:rsidRPr="0003099A">
        <w:rPr>
          <w:rFonts w:ascii="Times New Roman" w:hAnsi="Times New Roman" w:cs="Times New Roman"/>
          <w:sz w:val="24"/>
          <w:szCs w:val="24"/>
          <w:lang w:val="en-GB"/>
        </w:rPr>
        <w:t>epeat the process for additional sections on the slide</w:t>
      </w:r>
      <w:r w:rsidR="0076234B" w:rsidRPr="0003099A">
        <w:rPr>
          <w:rFonts w:ascii="Times New Roman" w:hAnsi="Times New Roman" w:cs="Times New Roman"/>
          <w:sz w:val="24"/>
          <w:szCs w:val="24"/>
          <w:lang w:val="en-GB"/>
        </w:rPr>
        <w:t>. When collecting further sections,</w:t>
      </w:r>
      <w:r w:rsidR="00961804" w:rsidRPr="0003099A">
        <w:rPr>
          <w:rFonts w:ascii="Times New Roman" w:hAnsi="Times New Roman" w:cs="Times New Roman"/>
          <w:sz w:val="24"/>
          <w:szCs w:val="24"/>
          <w:lang w:val="en-GB"/>
        </w:rPr>
        <w:t xml:space="preserve"> </w:t>
      </w:r>
      <w:r w:rsidR="00924DAB" w:rsidRPr="0003099A">
        <w:rPr>
          <w:rFonts w:ascii="Times New Roman" w:hAnsi="Times New Roman" w:cs="Times New Roman"/>
          <w:sz w:val="24"/>
          <w:szCs w:val="24"/>
          <w:lang w:val="en-GB"/>
        </w:rPr>
        <w:t xml:space="preserve">do not dip </w:t>
      </w:r>
      <w:r w:rsidR="00BB2308" w:rsidRPr="0003099A">
        <w:rPr>
          <w:rFonts w:ascii="Times New Roman" w:hAnsi="Times New Roman" w:cs="Times New Roman"/>
          <w:sz w:val="24"/>
          <w:szCs w:val="24"/>
          <w:lang w:val="en-GB"/>
        </w:rPr>
        <w:t xml:space="preserve">previous sections </w:t>
      </w:r>
      <w:r w:rsidR="00924DAB" w:rsidRPr="0003099A">
        <w:rPr>
          <w:rFonts w:ascii="Times New Roman" w:hAnsi="Times New Roman" w:cs="Times New Roman"/>
          <w:sz w:val="24"/>
          <w:szCs w:val="24"/>
          <w:lang w:val="en-GB"/>
        </w:rPr>
        <w:t>below the waterline to</w:t>
      </w:r>
      <w:r w:rsidR="00BB2308" w:rsidRPr="0003099A">
        <w:rPr>
          <w:rFonts w:ascii="Times New Roman" w:hAnsi="Times New Roman" w:cs="Times New Roman"/>
          <w:sz w:val="24"/>
          <w:szCs w:val="24"/>
          <w:lang w:val="en-GB"/>
        </w:rPr>
        <w:t xml:space="preserve"> keep their quality. </w:t>
      </w:r>
    </w:p>
    <w:p w14:paraId="46FEA35C" w14:textId="02FF3677" w:rsidR="006F6900" w:rsidRPr="0003099A" w:rsidRDefault="006F6900"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lastRenderedPageBreak/>
        <w:t xml:space="preserve">Note 1: </w:t>
      </w:r>
      <w:r w:rsidR="00C23286" w:rsidRPr="0003099A">
        <w:rPr>
          <w:rFonts w:ascii="Times New Roman" w:hAnsi="Times New Roman" w:cs="Times New Roman"/>
          <w:sz w:val="24"/>
          <w:szCs w:val="24"/>
          <w:lang w:val="en-GB"/>
        </w:rPr>
        <w:t>The recommended section thickness given in the 10X protocol is 5</w:t>
      </w:r>
      <w:r w:rsidR="00543491" w:rsidRPr="0003099A">
        <w:rPr>
          <w:rFonts w:ascii="Times New Roman" w:hAnsi="Times New Roman" w:cs="Times New Roman"/>
          <w:sz w:val="24"/>
          <w:szCs w:val="24"/>
          <w:lang w:val="en-GB"/>
        </w:rPr>
        <w:t>μ</w:t>
      </w:r>
      <w:r w:rsidR="00C23286" w:rsidRPr="0003099A">
        <w:rPr>
          <w:rFonts w:ascii="Times New Roman" w:hAnsi="Times New Roman" w:cs="Times New Roman"/>
          <w:sz w:val="24"/>
          <w:szCs w:val="24"/>
          <w:lang w:val="en-GB"/>
        </w:rPr>
        <w:t>m; however, this should be optimised for tissue type, and 8- 10</w:t>
      </w:r>
      <w:r w:rsidR="00CB51F3" w:rsidRPr="0003099A">
        <w:rPr>
          <w:rFonts w:ascii="Times New Roman" w:hAnsi="Times New Roman" w:cs="Times New Roman"/>
          <w:sz w:val="24"/>
          <w:szCs w:val="24"/>
          <w:lang w:val="en-GB"/>
        </w:rPr>
        <w:t>μ</w:t>
      </w:r>
      <w:r w:rsidR="00C23286" w:rsidRPr="0003099A">
        <w:rPr>
          <w:rFonts w:ascii="Times New Roman" w:hAnsi="Times New Roman" w:cs="Times New Roman"/>
          <w:sz w:val="24"/>
          <w:szCs w:val="24"/>
          <w:lang w:val="en-GB"/>
        </w:rPr>
        <w:t>m</w:t>
      </w:r>
      <w:r w:rsidR="00F46E74" w:rsidRPr="0003099A">
        <w:rPr>
          <w:rFonts w:ascii="Times New Roman" w:hAnsi="Times New Roman" w:cs="Times New Roman"/>
          <w:sz w:val="24"/>
          <w:szCs w:val="24"/>
          <w:lang w:val="en-GB"/>
        </w:rPr>
        <w:t xml:space="preserve"> was proven to yield better results for plant tissue. </w:t>
      </w:r>
    </w:p>
    <w:p w14:paraId="00D5EEC7" w14:textId="31D66428" w:rsidR="00925728" w:rsidRPr="0003099A" w:rsidRDefault="00925728"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Note 2: </w:t>
      </w:r>
      <w:r w:rsidR="00C23286" w:rsidRPr="0003099A">
        <w:rPr>
          <w:rFonts w:ascii="Times New Roman" w:hAnsi="Times New Roman" w:cs="Times New Roman"/>
          <w:sz w:val="24"/>
          <w:szCs w:val="24"/>
          <w:lang w:val="en-GB"/>
        </w:rPr>
        <w:t xml:space="preserve">The </w:t>
      </w:r>
      <w:r w:rsidR="007F4269" w:rsidRPr="0003099A">
        <w:rPr>
          <w:rFonts w:ascii="Times New Roman" w:hAnsi="Times New Roman" w:cs="Times New Roman"/>
          <w:sz w:val="24"/>
          <w:szCs w:val="24"/>
          <w:lang w:val="en-GB"/>
        </w:rPr>
        <w:t xml:space="preserve">region of interest in the </w:t>
      </w:r>
      <w:r w:rsidR="00FD4940" w:rsidRPr="0003099A">
        <w:rPr>
          <w:rFonts w:ascii="Times New Roman" w:hAnsi="Times New Roman" w:cs="Times New Roman"/>
          <w:i/>
          <w:iCs/>
          <w:sz w:val="24"/>
          <w:szCs w:val="24"/>
          <w:lang w:val="en-GB"/>
        </w:rPr>
        <w:t>Medicago</w:t>
      </w:r>
      <w:r w:rsidR="00FD4940" w:rsidRPr="0003099A">
        <w:rPr>
          <w:rFonts w:ascii="Times New Roman" w:hAnsi="Times New Roman" w:cs="Times New Roman"/>
          <w:sz w:val="24"/>
          <w:szCs w:val="24"/>
          <w:lang w:val="en-GB"/>
        </w:rPr>
        <w:t xml:space="preserve"> tissue </w:t>
      </w:r>
      <w:r w:rsidR="007F4269" w:rsidRPr="0003099A">
        <w:rPr>
          <w:rFonts w:ascii="Times New Roman" w:hAnsi="Times New Roman" w:cs="Times New Roman"/>
          <w:sz w:val="24"/>
          <w:szCs w:val="24"/>
          <w:lang w:val="en-GB"/>
        </w:rPr>
        <w:t xml:space="preserve">was </w:t>
      </w:r>
      <w:r w:rsidR="0052393F" w:rsidRPr="0003099A">
        <w:rPr>
          <w:rFonts w:ascii="Times New Roman" w:hAnsi="Times New Roman" w:cs="Times New Roman"/>
          <w:sz w:val="24"/>
          <w:szCs w:val="24"/>
          <w:lang w:val="en-GB"/>
        </w:rPr>
        <w:t>specific</w:t>
      </w:r>
      <w:r w:rsidR="000D778E" w:rsidRPr="0003099A">
        <w:rPr>
          <w:rFonts w:ascii="Times New Roman" w:hAnsi="Times New Roman" w:cs="Times New Roman"/>
          <w:sz w:val="24"/>
          <w:szCs w:val="24"/>
          <w:lang w:val="en-GB"/>
        </w:rPr>
        <w:t>, aiming precisely for the centre of the nodule</w:t>
      </w:r>
      <w:r w:rsidR="00845271" w:rsidRPr="0003099A">
        <w:rPr>
          <w:rFonts w:ascii="Times New Roman" w:hAnsi="Times New Roman" w:cs="Times New Roman"/>
          <w:sz w:val="24"/>
          <w:szCs w:val="24"/>
          <w:lang w:val="en-GB"/>
        </w:rPr>
        <w:t>. It was also very small</w:t>
      </w:r>
      <w:r w:rsidR="00C23286" w:rsidRPr="0003099A">
        <w:rPr>
          <w:rFonts w:ascii="Times New Roman" w:hAnsi="Times New Roman" w:cs="Times New Roman"/>
          <w:sz w:val="24"/>
          <w:szCs w:val="24"/>
          <w:lang w:val="en-GB"/>
        </w:rPr>
        <w:t>,</w:t>
      </w:r>
      <w:r w:rsidR="00AA4AAE" w:rsidRPr="0003099A">
        <w:rPr>
          <w:rFonts w:ascii="Times New Roman" w:hAnsi="Times New Roman" w:cs="Times New Roman"/>
          <w:sz w:val="24"/>
          <w:szCs w:val="24"/>
          <w:lang w:val="en-GB"/>
        </w:rPr>
        <w:t xml:space="preserve"> necessitating this cautious approach.</w:t>
      </w:r>
      <w:r w:rsidR="003267F8" w:rsidRPr="0003099A">
        <w:rPr>
          <w:rFonts w:ascii="Times New Roman" w:hAnsi="Times New Roman" w:cs="Times New Roman"/>
          <w:sz w:val="24"/>
          <w:szCs w:val="24"/>
          <w:lang w:val="en-GB"/>
        </w:rPr>
        <w:t xml:space="preserve"> If working with a larger region of interest</w:t>
      </w:r>
      <w:r w:rsidR="00C23286" w:rsidRPr="0003099A">
        <w:rPr>
          <w:rFonts w:ascii="Times New Roman" w:hAnsi="Times New Roman" w:cs="Times New Roman"/>
          <w:sz w:val="24"/>
          <w:szCs w:val="24"/>
          <w:lang w:val="en-GB"/>
        </w:rPr>
        <w:t>,</w:t>
      </w:r>
      <w:r w:rsidR="003267F8" w:rsidRPr="0003099A">
        <w:rPr>
          <w:rFonts w:ascii="Times New Roman" w:hAnsi="Times New Roman" w:cs="Times New Roman"/>
          <w:sz w:val="24"/>
          <w:szCs w:val="24"/>
          <w:lang w:val="en-GB"/>
        </w:rPr>
        <w:t xml:space="preserve"> </w:t>
      </w:r>
      <w:r w:rsidR="007E6308" w:rsidRPr="0003099A">
        <w:rPr>
          <w:rFonts w:ascii="Times New Roman" w:hAnsi="Times New Roman" w:cs="Times New Roman"/>
          <w:sz w:val="24"/>
          <w:szCs w:val="24"/>
          <w:lang w:val="en-GB"/>
        </w:rPr>
        <w:t xml:space="preserve">the intermediate sections may not need checking. </w:t>
      </w:r>
    </w:p>
    <w:p w14:paraId="39AC359B" w14:textId="451DB752" w:rsidR="00100BC0" w:rsidRPr="0003099A" w:rsidRDefault="001E4170"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Note 3: Wax should be trimmed </w:t>
      </w:r>
      <w:r w:rsidR="00EF3ADA" w:rsidRPr="0003099A">
        <w:rPr>
          <w:rFonts w:ascii="Times New Roman" w:hAnsi="Times New Roman" w:cs="Times New Roman"/>
          <w:sz w:val="24"/>
          <w:szCs w:val="24"/>
          <w:lang w:val="en-GB"/>
        </w:rPr>
        <w:t>to</w:t>
      </w:r>
      <w:r w:rsidRPr="0003099A">
        <w:rPr>
          <w:rFonts w:ascii="Times New Roman" w:hAnsi="Times New Roman" w:cs="Times New Roman"/>
          <w:sz w:val="24"/>
          <w:szCs w:val="24"/>
          <w:lang w:val="en-GB"/>
        </w:rPr>
        <w:t xml:space="preserve"> fit the entire section within the Xenium capture area</w:t>
      </w:r>
      <w:r w:rsidR="00EF3ADA" w:rsidRPr="0003099A">
        <w:rPr>
          <w:rFonts w:ascii="Times New Roman" w:hAnsi="Times New Roman" w:cs="Times New Roman"/>
          <w:sz w:val="24"/>
          <w:szCs w:val="24"/>
          <w:lang w:val="en-GB"/>
        </w:rPr>
        <w:t>. If multiple sections are to be collected on one Xenium slide</w:t>
      </w:r>
      <w:r w:rsidR="00C23286" w:rsidRPr="0003099A">
        <w:rPr>
          <w:rFonts w:ascii="Times New Roman" w:hAnsi="Times New Roman" w:cs="Times New Roman"/>
          <w:sz w:val="24"/>
          <w:szCs w:val="24"/>
          <w:lang w:val="en-GB"/>
        </w:rPr>
        <w:t xml:space="preserve">, further wax may need </w:t>
      </w:r>
      <w:r w:rsidR="00813332" w:rsidRPr="0003099A">
        <w:rPr>
          <w:rFonts w:ascii="Times New Roman" w:hAnsi="Times New Roman" w:cs="Times New Roman"/>
          <w:sz w:val="24"/>
          <w:szCs w:val="24"/>
          <w:lang w:val="en-GB"/>
        </w:rPr>
        <w:t>to be trimmed so that there is space for the subsequent</w:t>
      </w:r>
      <w:r w:rsidR="00C4780B" w:rsidRPr="0003099A">
        <w:rPr>
          <w:rFonts w:ascii="Times New Roman" w:hAnsi="Times New Roman" w:cs="Times New Roman"/>
          <w:sz w:val="24"/>
          <w:szCs w:val="24"/>
          <w:lang w:val="en-GB"/>
        </w:rPr>
        <w:t xml:space="preserve"> sections.</w:t>
      </w:r>
    </w:p>
    <w:p w14:paraId="19C05867" w14:textId="6B242F6B" w:rsidR="003E1E36" w:rsidRPr="0003099A" w:rsidRDefault="003E1E36"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Note 4:</w:t>
      </w:r>
      <w:r w:rsidR="00776A91" w:rsidRPr="0003099A">
        <w:rPr>
          <w:rFonts w:ascii="Times New Roman" w:hAnsi="Times New Roman" w:cs="Times New Roman"/>
          <w:sz w:val="24"/>
          <w:szCs w:val="24"/>
          <w:lang w:val="en-GB"/>
        </w:rPr>
        <w:t xml:space="preserve"> Optimal floating time </w:t>
      </w:r>
      <w:r w:rsidR="001A7AA6" w:rsidRPr="0003099A">
        <w:rPr>
          <w:rFonts w:ascii="Times New Roman" w:hAnsi="Times New Roman" w:cs="Times New Roman"/>
          <w:sz w:val="24"/>
          <w:szCs w:val="24"/>
          <w:lang w:val="en-GB"/>
        </w:rPr>
        <w:t xml:space="preserve">for different tissue types </w:t>
      </w:r>
      <w:r w:rsidR="00776A91" w:rsidRPr="0003099A">
        <w:rPr>
          <w:rFonts w:ascii="Times New Roman" w:hAnsi="Times New Roman" w:cs="Times New Roman"/>
          <w:sz w:val="24"/>
          <w:szCs w:val="24"/>
          <w:lang w:val="en-GB"/>
        </w:rPr>
        <w:t xml:space="preserve">should be tested and optimised </w:t>
      </w:r>
      <w:r w:rsidR="001A7AA6" w:rsidRPr="0003099A">
        <w:rPr>
          <w:rFonts w:ascii="Times New Roman" w:hAnsi="Times New Roman" w:cs="Times New Roman"/>
          <w:sz w:val="24"/>
          <w:szCs w:val="24"/>
          <w:lang w:val="en-GB"/>
        </w:rPr>
        <w:t>prior to Xenium sectioning. 5 – 10 seconds was found to be optimal for M</w:t>
      </w:r>
      <w:r w:rsidR="001A7AA6" w:rsidRPr="0003099A">
        <w:rPr>
          <w:rFonts w:ascii="Times New Roman" w:hAnsi="Times New Roman" w:cs="Times New Roman"/>
          <w:i/>
          <w:iCs/>
          <w:sz w:val="24"/>
          <w:szCs w:val="24"/>
          <w:lang w:val="en-GB"/>
        </w:rPr>
        <w:t xml:space="preserve">edicago </w:t>
      </w:r>
      <w:r w:rsidR="001A7AA6" w:rsidRPr="0003099A">
        <w:rPr>
          <w:rFonts w:ascii="Times New Roman" w:hAnsi="Times New Roman" w:cs="Times New Roman"/>
          <w:sz w:val="24"/>
          <w:szCs w:val="24"/>
          <w:lang w:val="en-GB"/>
        </w:rPr>
        <w:t>tissue</w:t>
      </w:r>
      <w:r w:rsidR="00813332" w:rsidRPr="0003099A">
        <w:rPr>
          <w:rFonts w:ascii="Times New Roman" w:hAnsi="Times New Roman" w:cs="Times New Roman"/>
          <w:sz w:val="24"/>
          <w:szCs w:val="24"/>
          <w:lang w:val="en-GB"/>
        </w:rPr>
        <w:t>,</w:t>
      </w:r>
      <w:r w:rsidR="001A7AA6" w:rsidRPr="0003099A">
        <w:rPr>
          <w:rFonts w:ascii="Times New Roman" w:hAnsi="Times New Roman" w:cs="Times New Roman"/>
          <w:sz w:val="24"/>
          <w:szCs w:val="24"/>
          <w:lang w:val="en-GB"/>
        </w:rPr>
        <w:t xml:space="preserve"> as longer time</w:t>
      </w:r>
      <w:r w:rsidR="009B5D1B" w:rsidRPr="0003099A">
        <w:rPr>
          <w:rFonts w:ascii="Times New Roman" w:hAnsi="Times New Roman" w:cs="Times New Roman"/>
          <w:sz w:val="24"/>
          <w:szCs w:val="24"/>
          <w:lang w:val="en-GB"/>
        </w:rPr>
        <w:t xml:space="preserve">s resulted in </w:t>
      </w:r>
      <w:r w:rsidR="00BB3A9B" w:rsidRPr="0003099A">
        <w:rPr>
          <w:rFonts w:ascii="Times New Roman" w:hAnsi="Times New Roman" w:cs="Times New Roman"/>
          <w:sz w:val="24"/>
          <w:szCs w:val="24"/>
          <w:lang w:val="en-GB"/>
        </w:rPr>
        <w:t>splitting of the vasculature</w:t>
      </w:r>
      <w:r w:rsidR="00943575" w:rsidRPr="0003099A">
        <w:rPr>
          <w:rFonts w:ascii="Times New Roman" w:hAnsi="Times New Roman" w:cs="Times New Roman"/>
          <w:sz w:val="24"/>
          <w:szCs w:val="24"/>
          <w:lang w:val="en-GB"/>
        </w:rPr>
        <w:t xml:space="preserve"> tissue. </w:t>
      </w:r>
    </w:p>
    <w:p w14:paraId="144B2CDD" w14:textId="7AF94FF1" w:rsidR="00072C94" w:rsidRPr="0003099A" w:rsidRDefault="00072C94"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Section drying and storage</w:t>
      </w:r>
    </w:p>
    <w:p w14:paraId="2304C885" w14:textId="25077F32" w:rsidR="00072C94" w:rsidRPr="0003099A" w:rsidRDefault="00072C94" w:rsidP="0003099A">
      <w:pPr>
        <w:pStyle w:val="ListParagraph"/>
        <w:numPr>
          <w:ilvl w:val="0"/>
          <w:numId w:val="15"/>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Air dry Xenium slides for 30 minutes at room temperature in a slide rack</w:t>
      </w:r>
      <w:r w:rsidR="00B47BDE" w:rsidRPr="0003099A">
        <w:rPr>
          <w:rFonts w:ascii="Times New Roman" w:hAnsi="Times New Roman" w:cs="Times New Roman"/>
          <w:sz w:val="24"/>
          <w:szCs w:val="24"/>
          <w:lang w:val="en-GB"/>
        </w:rPr>
        <w:t>.</w:t>
      </w:r>
    </w:p>
    <w:p w14:paraId="098D4C91" w14:textId="6BF45FB9" w:rsidR="00072C94" w:rsidRPr="0003099A" w:rsidRDefault="00072C94" w:rsidP="0003099A">
      <w:pPr>
        <w:pStyle w:val="ListParagraph"/>
        <w:numPr>
          <w:ilvl w:val="0"/>
          <w:numId w:val="15"/>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Bake the slides for 3</w:t>
      </w:r>
      <w:r w:rsidR="00B92F4C" w:rsidRPr="0003099A">
        <w:rPr>
          <w:rFonts w:ascii="Times New Roman" w:hAnsi="Times New Roman" w:cs="Times New Roman"/>
          <w:sz w:val="24"/>
          <w:szCs w:val="24"/>
          <w:lang w:val="en-GB"/>
        </w:rPr>
        <w:t xml:space="preserve"> </w:t>
      </w:r>
      <w:r w:rsidR="00B92F4C" w:rsidRPr="0003099A">
        <w:rPr>
          <w:rStyle w:val="Strong"/>
          <w:rFonts w:ascii="Times New Roman" w:hAnsi="Times New Roman" w:cs="Times New Roman"/>
          <w:b w:val="0"/>
          <w:bCs w:val="0"/>
          <w:sz w:val="24"/>
          <w:szCs w:val="24"/>
        </w:rPr>
        <w:t>hours</w:t>
      </w:r>
      <w:r w:rsidRPr="0003099A">
        <w:rPr>
          <w:rFonts w:ascii="Times New Roman" w:hAnsi="Times New Roman" w:cs="Times New Roman"/>
          <w:sz w:val="24"/>
          <w:szCs w:val="24"/>
          <w:lang w:val="en-GB"/>
        </w:rPr>
        <w:t xml:space="preserve"> at 42</w:t>
      </w:r>
      <w:r w:rsidRPr="0003099A">
        <w:rPr>
          <w:rFonts w:ascii="Times New Roman" w:hAnsi="Times New Roman" w:cs="Times New Roman"/>
          <w:sz w:val="24"/>
          <w:szCs w:val="24"/>
        </w:rPr>
        <w:t>°C</w:t>
      </w:r>
      <w:r w:rsidR="00B47BDE" w:rsidRPr="0003099A">
        <w:rPr>
          <w:rFonts w:ascii="Times New Roman" w:hAnsi="Times New Roman" w:cs="Times New Roman"/>
          <w:sz w:val="24"/>
          <w:szCs w:val="24"/>
        </w:rPr>
        <w:t>.</w:t>
      </w:r>
    </w:p>
    <w:p w14:paraId="0CBF1DA3" w14:textId="154C0FB9" w:rsidR="00072C94" w:rsidRPr="0003099A" w:rsidRDefault="00072C94" w:rsidP="0003099A">
      <w:pPr>
        <w:pStyle w:val="ListParagraph"/>
        <w:numPr>
          <w:ilvl w:val="0"/>
          <w:numId w:val="15"/>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Transfer </w:t>
      </w:r>
      <w:r w:rsidR="00D37A4E" w:rsidRPr="0003099A">
        <w:rPr>
          <w:rFonts w:ascii="Times New Roman" w:hAnsi="Times New Roman" w:cs="Times New Roman"/>
          <w:sz w:val="24"/>
          <w:szCs w:val="24"/>
          <w:lang w:val="en-GB"/>
        </w:rPr>
        <w:t>the slides to a closed container and dry them overnight in a desiccator at room temperature to ensure</w:t>
      </w:r>
      <w:r w:rsidR="00AE66F1" w:rsidRPr="0003099A">
        <w:rPr>
          <w:rFonts w:ascii="Times New Roman" w:hAnsi="Times New Roman" w:cs="Times New Roman"/>
          <w:sz w:val="24"/>
          <w:szCs w:val="24"/>
        </w:rPr>
        <w:t xml:space="preserve"> complete drying</w:t>
      </w:r>
      <w:r w:rsidR="00B47BDE" w:rsidRPr="0003099A">
        <w:rPr>
          <w:rFonts w:ascii="Times New Roman" w:hAnsi="Times New Roman" w:cs="Times New Roman"/>
          <w:sz w:val="24"/>
          <w:szCs w:val="24"/>
          <w:lang w:val="en-GB"/>
        </w:rPr>
        <w:t>.</w:t>
      </w:r>
    </w:p>
    <w:p w14:paraId="1AE0AA38" w14:textId="037350BD" w:rsidR="00072C94" w:rsidRPr="0003099A" w:rsidRDefault="00072C94"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Note: slides can remain in the desiccator for up to 4 weeks before continuing</w:t>
      </w:r>
      <w:r w:rsidR="00B47BDE" w:rsidRPr="0003099A">
        <w:rPr>
          <w:rFonts w:ascii="Times New Roman" w:hAnsi="Times New Roman" w:cs="Times New Roman"/>
          <w:sz w:val="24"/>
          <w:szCs w:val="24"/>
          <w:lang w:val="en-GB"/>
        </w:rPr>
        <w:t>.</w:t>
      </w:r>
    </w:p>
    <w:p w14:paraId="4BEB1E80" w14:textId="20B3C63B" w:rsidR="00B25B23" w:rsidRPr="0003099A" w:rsidRDefault="00B25B23"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Deparaffinization</w:t>
      </w:r>
    </w:p>
    <w:p w14:paraId="15FDFFBA" w14:textId="77777777" w:rsidR="00B25B23" w:rsidRPr="0003099A" w:rsidRDefault="00B25B23" w:rsidP="0003099A">
      <w:pPr>
        <w:pStyle w:val="ListParagraph"/>
        <w:numPr>
          <w:ilvl w:val="0"/>
          <w:numId w:val="1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Remove the slides from the desiccator, transfer to a slide rack, and bake in the oven for 2h at 60</w:t>
      </w:r>
      <w:r w:rsidRPr="0003099A">
        <w:rPr>
          <w:rFonts w:ascii="Times New Roman" w:hAnsi="Times New Roman" w:cs="Times New Roman"/>
          <w:sz w:val="24"/>
          <w:szCs w:val="24"/>
        </w:rPr>
        <w:t>°C</w:t>
      </w:r>
    </w:p>
    <w:p w14:paraId="4C483346" w14:textId="77777777" w:rsidR="00B25B23" w:rsidRPr="0003099A" w:rsidRDefault="00B25B23" w:rsidP="0003099A">
      <w:pPr>
        <w:pStyle w:val="ListParagraph"/>
        <w:numPr>
          <w:ilvl w:val="0"/>
          <w:numId w:val="1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Allow slide to return to room temperature, approximately 10 minutes</w:t>
      </w:r>
    </w:p>
    <w:p w14:paraId="08E3E0D2" w14:textId="77777777" w:rsidR="00B25B23" w:rsidRPr="0003099A" w:rsidRDefault="00B25B23" w:rsidP="0003099A">
      <w:pPr>
        <w:pStyle w:val="ListParagraph"/>
        <w:numPr>
          <w:ilvl w:val="0"/>
          <w:numId w:val="1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Pass the slides through a series of reagent baths to deparaffinise them:</w:t>
      </w:r>
    </w:p>
    <w:p w14:paraId="29348A58" w14:textId="77777777" w:rsidR="00B25B23" w:rsidRPr="0003099A" w:rsidRDefault="00B25B23" w:rsidP="0003099A">
      <w:pPr>
        <w:pStyle w:val="ListParagraph"/>
        <w:numPr>
          <w:ilvl w:val="1"/>
          <w:numId w:val="1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Xylene: 10 minutes</w:t>
      </w:r>
    </w:p>
    <w:p w14:paraId="5FAC1255" w14:textId="77777777" w:rsidR="00B25B23" w:rsidRPr="0003099A" w:rsidRDefault="00B25B23" w:rsidP="0003099A">
      <w:pPr>
        <w:pStyle w:val="ListParagraph"/>
        <w:numPr>
          <w:ilvl w:val="1"/>
          <w:numId w:val="1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Xylene: 10 minutes</w:t>
      </w:r>
    </w:p>
    <w:p w14:paraId="674821D7" w14:textId="77777777" w:rsidR="00B25B23" w:rsidRPr="0003099A" w:rsidRDefault="00B25B23" w:rsidP="0003099A">
      <w:pPr>
        <w:pStyle w:val="ListParagraph"/>
        <w:numPr>
          <w:ilvl w:val="1"/>
          <w:numId w:val="1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lastRenderedPageBreak/>
        <w:t>100% ethanol: 3 minutes</w:t>
      </w:r>
    </w:p>
    <w:p w14:paraId="55472293" w14:textId="77777777" w:rsidR="00B25B23" w:rsidRPr="0003099A" w:rsidRDefault="00B25B23" w:rsidP="0003099A">
      <w:pPr>
        <w:pStyle w:val="ListParagraph"/>
        <w:numPr>
          <w:ilvl w:val="1"/>
          <w:numId w:val="1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100% ethanol: 3 minutes</w:t>
      </w:r>
    </w:p>
    <w:p w14:paraId="250649B4" w14:textId="77777777" w:rsidR="00B25B23" w:rsidRPr="0003099A" w:rsidRDefault="00B25B23" w:rsidP="0003099A">
      <w:pPr>
        <w:pStyle w:val="ListParagraph"/>
        <w:numPr>
          <w:ilvl w:val="1"/>
          <w:numId w:val="1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96% ethanol: 3 minutes</w:t>
      </w:r>
    </w:p>
    <w:p w14:paraId="7D46523B" w14:textId="77777777" w:rsidR="00B25B23" w:rsidRPr="0003099A" w:rsidRDefault="00B25B23" w:rsidP="0003099A">
      <w:pPr>
        <w:pStyle w:val="ListParagraph"/>
        <w:numPr>
          <w:ilvl w:val="1"/>
          <w:numId w:val="1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96% ethanol: 3 minutes</w:t>
      </w:r>
    </w:p>
    <w:p w14:paraId="0DCDAB74" w14:textId="77777777" w:rsidR="00B25B23" w:rsidRPr="0003099A" w:rsidRDefault="00B25B23" w:rsidP="0003099A">
      <w:pPr>
        <w:pStyle w:val="ListParagraph"/>
        <w:numPr>
          <w:ilvl w:val="1"/>
          <w:numId w:val="1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70% ethanol: 3 minutes</w:t>
      </w:r>
    </w:p>
    <w:p w14:paraId="58A5C507" w14:textId="1ECF4BD8" w:rsidR="00A42294" w:rsidRPr="00183FEF" w:rsidRDefault="00B25B23" w:rsidP="00183FEF">
      <w:pPr>
        <w:pStyle w:val="ListParagraph"/>
        <w:numPr>
          <w:ilvl w:val="1"/>
          <w:numId w:val="17"/>
        </w:num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sz w:val="24"/>
          <w:szCs w:val="24"/>
          <w:lang w:val="en-GB"/>
        </w:rPr>
        <w:t>Nuclease-free water: 20 seconds</w:t>
      </w:r>
    </w:p>
    <w:p w14:paraId="33EE6EF3" w14:textId="6FDE5466" w:rsidR="001E77EE" w:rsidRPr="0003099A" w:rsidRDefault="00E71342" w:rsidP="0003099A">
      <w:pPr>
        <w:pStyle w:val="Heading2"/>
        <w:numPr>
          <w:ilvl w:val="1"/>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 xml:space="preserve">Probe </w:t>
      </w:r>
      <w:r w:rsidR="0010624C" w:rsidRPr="0003099A">
        <w:rPr>
          <w:rFonts w:ascii="Times New Roman" w:hAnsi="Times New Roman" w:cs="Times New Roman"/>
          <w:b/>
          <w:bCs/>
          <w:color w:val="auto"/>
          <w:sz w:val="24"/>
          <w:szCs w:val="24"/>
          <w:lang w:val="en-GB"/>
        </w:rPr>
        <w:t>Hybridisation</w:t>
      </w:r>
      <w:r w:rsidRPr="0003099A">
        <w:rPr>
          <w:rFonts w:ascii="Times New Roman" w:hAnsi="Times New Roman" w:cs="Times New Roman"/>
          <w:b/>
          <w:bCs/>
          <w:color w:val="auto"/>
          <w:sz w:val="24"/>
          <w:szCs w:val="24"/>
          <w:lang w:val="en-GB"/>
        </w:rPr>
        <w:t xml:space="preserve"> and Processing Xenium Slides</w:t>
      </w:r>
    </w:p>
    <w:p w14:paraId="0CDB5A18" w14:textId="5617E130" w:rsidR="000B3385" w:rsidRPr="0003099A" w:rsidRDefault="002F314D"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Buffer and Solution Preparation</w:t>
      </w:r>
    </w:p>
    <w:p w14:paraId="6A87CBDC" w14:textId="7C2180E6" w:rsidR="00A42294" w:rsidRPr="0003099A" w:rsidRDefault="00A42294" w:rsidP="0003099A">
      <w:pPr>
        <w:pStyle w:val="ListParagraph"/>
        <w:spacing w:after="0" w:line="480" w:lineRule="auto"/>
        <w:ind w:left="360"/>
        <w:jc w:val="both"/>
        <w:rPr>
          <w:rFonts w:ascii="Times New Roman" w:hAnsi="Times New Roman" w:cs="Times New Roman"/>
          <w:b/>
          <w:bCs/>
          <w:sz w:val="24"/>
          <w:szCs w:val="24"/>
        </w:rPr>
      </w:pPr>
      <w:r w:rsidRPr="0003099A">
        <w:rPr>
          <w:rFonts w:ascii="Times New Roman" w:hAnsi="Times New Roman" w:cs="Times New Roman"/>
          <w:b/>
          <w:bCs/>
          <w:sz w:val="24"/>
          <w:szCs w:val="24"/>
        </w:rPr>
        <w:t>Day 1:</w:t>
      </w:r>
    </w:p>
    <w:p w14:paraId="62A184F1" w14:textId="643D0C16" w:rsidR="00C56860" w:rsidRPr="0003099A" w:rsidRDefault="00A42294" w:rsidP="0003099A">
      <w:pPr>
        <w:pStyle w:val="ListParagraph"/>
        <w:numPr>
          <w:ilvl w:val="0"/>
          <w:numId w:val="2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1x PBS: 10x PBS pH 7.4, Nuclease-free Water. </w:t>
      </w:r>
      <w:r w:rsidR="005B3035" w:rsidRPr="0003099A">
        <w:rPr>
          <w:rFonts w:ascii="Times New Roman" w:hAnsi="Times New Roman" w:cs="Times New Roman"/>
          <w:sz w:val="24"/>
          <w:szCs w:val="24"/>
        </w:rPr>
        <w:t xml:space="preserve">Prepare a 50 </w:t>
      </w:r>
      <w:r w:rsidR="00945C40" w:rsidRPr="0003099A">
        <w:rPr>
          <w:rFonts w:ascii="Times New Roman" w:hAnsi="Times New Roman" w:cs="Times New Roman"/>
          <w:sz w:val="24"/>
          <w:szCs w:val="24"/>
        </w:rPr>
        <w:t>mL tube of fresh 1x PBS each day by combining 45 mL of nuclease-free water and 5 mL</w:t>
      </w:r>
      <w:r w:rsidR="005B3035" w:rsidRPr="0003099A">
        <w:rPr>
          <w:rFonts w:ascii="Times New Roman" w:hAnsi="Times New Roman" w:cs="Times New Roman"/>
          <w:sz w:val="24"/>
          <w:szCs w:val="24"/>
        </w:rPr>
        <w:t xml:space="preserve"> of </w:t>
      </w:r>
      <w:r w:rsidRPr="0003099A">
        <w:rPr>
          <w:rFonts w:ascii="Times New Roman" w:hAnsi="Times New Roman" w:cs="Times New Roman"/>
          <w:sz w:val="24"/>
          <w:szCs w:val="24"/>
        </w:rPr>
        <w:t>10x PBS. Maintain at room temperature.</w:t>
      </w:r>
      <w:r w:rsidR="002B0381" w:rsidRPr="0003099A">
        <w:rPr>
          <w:rFonts w:ascii="Times New Roman" w:hAnsi="Times New Roman" w:cs="Times New Roman"/>
          <w:sz w:val="24"/>
          <w:szCs w:val="24"/>
        </w:rPr>
        <w:t xml:space="preserve"> </w:t>
      </w:r>
    </w:p>
    <w:p w14:paraId="22CB1515" w14:textId="15058DAC" w:rsidR="00A42294" w:rsidRPr="0003099A" w:rsidRDefault="00A42294" w:rsidP="0003099A">
      <w:pPr>
        <w:pStyle w:val="ListParagraph"/>
        <w:numPr>
          <w:ilvl w:val="0"/>
          <w:numId w:val="2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PBS-T: 1x PBS, </w:t>
      </w:r>
      <w:r w:rsidR="003E1677" w:rsidRPr="0003099A">
        <w:rPr>
          <w:rFonts w:ascii="Times New Roman" w:hAnsi="Times New Roman" w:cs="Times New Roman"/>
          <w:sz w:val="24"/>
          <w:szCs w:val="24"/>
        </w:rPr>
        <w:t>10% Tween-20</w:t>
      </w:r>
      <w:r w:rsidRPr="0003099A">
        <w:rPr>
          <w:rFonts w:ascii="Times New Roman" w:hAnsi="Times New Roman" w:cs="Times New Roman"/>
          <w:sz w:val="24"/>
          <w:szCs w:val="24"/>
        </w:rPr>
        <w:t xml:space="preserve">, Nuclease-free Water. </w:t>
      </w:r>
      <w:r w:rsidR="005B3035" w:rsidRPr="0003099A">
        <w:rPr>
          <w:rFonts w:ascii="Times New Roman" w:hAnsi="Times New Roman" w:cs="Times New Roman"/>
          <w:sz w:val="24"/>
          <w:szCs w:val="24"/>
        </w:rPr>
        <w:t xml:space="preserve">Prepare </w:t>
      </w:r>
      <w:r w:rsidR="00945C40" w:rsidRPr="0003099A">
        <w:rPr>
          <w:rFonts w:ascii="Times New Roman" w:hAnsi="Times New Roman" w:cs="Times New Roman"/>
          <w:sz w:val="24"/>
          <w:szCs w:val="24"/>
        </w:rPr>
        <w:t>20 mL of fresh PBS-T each day by mixing 19.9 mL of 1x PBS and 100 µL</w:t>
      </w:r>
      <w:r w:rsidR="005B3035" w:rsidRPr="0003099A">
        <w:rPr>
          <w:rFonts w:ascii="Times New Roman" w:hAnsi="Times New Roman" w:cs="Times New Roman"/>
          <w:sz w:val="24"/>
          <w:szCs w:val="24"/>
        </w:rPr>
        <w:t xml:space="preserve"> of 10% Tween-20 </w:t>
      </w:r>
      <w:r w:rsidRPr="0003099A">
        <w:rPr>
          <w:rFonts w:ascii="Times New Roman" w:hAnsi="Times New Roman" w:cs="Times New Roman"/>
          <w:sz w:val="24"/>
          <w:szCs w:val="24"/>
        </w:rPr>
        <w:t xml:space="preserve">for the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workflow. Make up </w:t>
      </w:r>
      <w:r w:rsidR="005B3035" w:rsidRPr="0003099A">
        <w:rPr>
          <w:rFonts w:ascii="Times New Roman" w:hAnsi="Times New Roman" w:cs="Times New Roman"/>
          <w:sz w:val="24"/>
          <w:szCs w:val="24"/>
        </w:rPr>
        <w:t>1 L</w:t>
      </w:r>
      <w:r w:rsidRPr="0003099A">
        <w:rPr>
          <w:rFonts w:ascii="Times New Roman" w:hAnsi="Times New Roman" w:cs="Times New Roman"/>
          <w:sz w:val="24"/>
          <w:szCs w:val="24"/>
        </w:rPr>
        <w:t xml:space="preserve"> by adding </w:t>
      </w:r>
      <w:r w:rsidR="005B3035" w:rsidRPr="0003099A">
        <w:rPr>
          <w:rFonts w:ascii="Times New Roman" w:hAnsi="Times New Roman" w:cs="Times New Roman"/>
          <w:sz w:val="24"/>
          <w:szCs w:val="24"/>
        </w:rPr>
        <w:t>895 mL</w:t>
      </w:r>
      <w:r w:rsidRPr="0003099A">
        <w:rPr>
          <w:rFonts w:ascii="Times New Roman" w:hAnsi="Times New Roman" w:cs="Times New Roman"/>
          <w:sz w:val="24"/>
          <w:szCs w:val="24"/>
        </w:rPr>
        <w:t xml:space="preserve"> nuclease-free water, </w:t>
      </w:r>
      <w:r w:rsidR="005B3035" w:rsidRPr="0003099A">
        <w:rPr>
          <w:rFonts w:ascii="Times New Roman" w:hAnsi="Times New Roman" w:cs="Times New Roman"/>
          <w:sz w:val="24"/>
          <w:szCs w:val="24"/>
        </w:rPr>
        <w:t>100 mL</w:t>
      </w:r>
      <w:r w:rsidRPr="0003099A">
        <w:rPr>
          <w:rFonts w:ascii="Times New Roman" w:hAnsi="Times New Roman" w:cs="Times New Roman"/>
          <w:sz w:val="24"/>
          <w:szCs w:val="24"/>
        </w:rPr>
        <w:t xml:space="preserve"> 10x PBS and </w:t>
      </w:r>
      <w:r w:rsidR="005B3035" w:rsidRPr="0003099A">
        <w:rPr>
          <w:rFonts w:ascii="Times New Roman" w:hAnsi="Times New Roman" w:cs="Times New Roman"/>
          <w:sz w:val="24"/>
          <w:szCs w:val="24"/>
        </w:rPr>
        <w:t>5 mL</w:t>
      </w:r>
      <w:r w:rsidRPr="0003099A">
        <w:rPr>
          <w:rFonts w:ascii="Times New Roman" w:hAnsi="Times New Roman" w:cs="Times New Roman"/>
          <w:sz w:val="24"/>
          <w:szCs w:val="24"/>
        </w:rPr>
        <w:t xml:space="preserve"> </w:t>
      </w:r>
      <w:r w:rsidR="005B3035" w:rsidRPr="0003099A">
        <w:rPr>
          <w:rFonts w:ascii="Times New Roman" w:hAnsi="Times New Roman" w:cs="Times New Roman"/>
          <w:sz w:val="24"/>
          <w:szCs w:val="24"/>
        </w:rPr>
        <w:t xml:space="preserve">10% Tween-20 </w:t>
      </w:r>
      <w:r w:rsidRPr="0003099A">
        <w:rPr>
          <w:rFonts w:ascii="Times New Roman" w:hAnsi="Times New Roman" w:cs="Times New Roman"/>
          <w:sz w:val="24"/>
          <w:szCs w:val="24"/>
        </w:rPr>
        <w:t>for the Xenium Loading Protocol. Maintain at room temperature.</w:t>
      </w:r>
      <w:r w:rsidR="002B0381" w:rsidRPr="0003099A">
        <w:rPr>
          <w:rFonts w:ascii="Times New Roman" w:hAnsi="Times New Roman" w:cs="Times New Roman"/>
          <w:sz w:val="24"/>
          <w:szCs w:val="24"/>
        </w:rPr>
        <w:t xml:space="preserve"> </w:t>
      </w:r>
    </w:p>
    <w:p w14:paraId="63F48C63" w14:textId="77777777" w:rsidR="00A42294" w:rsidRPr="0003099A" w:rsidRDefault="00A42294" w:rsidP="0003099A">
      <w:pPr>
        <w:pStyle w:val="ListParagraph"/>
        <w:numPr>
          <w:ilvl w:val="0"/>
          <w:numId w:val="2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Diluted Perm Enzyme B: 1x PBS, Perm Enzyme B. Make up 1ml by using 998µl of 1x PBS and 2µl of Perm Enzyme B. Maintain at room temperature.</w:t>
      </w:r>
    </w:p>
    <w:p w14:paraId="0BB76C23" w14:textId="77777777" w:rsidR="0075058C" w:rsidRPr="0003099A" w:rsidRDefault="00A42294" w:rsidP="0003099A">
      <w:pPr>
        <w:pStyle w:val="ListParagraph"/>
        <w:numPr>
          <w:ilvl w:val="0"/>
          <w:numId w:val="2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Decrosslinking Buffer: Xenium FFPE Tissue Enhancer, Urea 8M, Diluted Perm Enzyme B. For 2 slides + 10%, aliquot 1,017.5µl of FFPE Tissue Enhancer, then add 68.8µl of Urea 8M and top-off with 13.8µl of Diluted Perm Enzyme B. Maintain at room temperature </w:t>
      </w:r>
      <w:r w:rsidRPr="0003099A">
        <w:rPr>
          <w:rFonts w:ascii="Times New Roman" w:hAnsi="Times New Roman" w:cs="Times New Roman"/>
          <w:sz w:val="24"/>
          <w:szCs w:val="24"/>
          <w:u w:val="single"/>
        </w:rPr>
        <w:t>in the dark.</w:t>
      </w:r>
    </w:p>
    <w:p w14:paraId="37BA8FED" w14:textId="56BC2A81" w:rsidR="00A42294" w:rsidRPr="0003099A" w:rsidRDefault="00A42294" w:rsidP="0003099A">
      <w:pPr>
        <w:spacing w:after="0" w:line="480" w:lineRule="auto"/>
        <w:ind w:left="360"/>
        <w:jc w:val="both"/>
        <w:rPr>
          <w:rFonts w:ascii="Times New Roman" w:hAnsi="Times New Roman" w:cs="Times New Roman"/>
          <w:b/>
          <w:bCs/>
          <w:sz w:val="24"/>
          <w:szCs w:val="24"/>
        </w:rPr>
      </w:pPr>
      <w:r w:rsidRPr="0003099A">
        <w:rPr>
          <w:rFonts w:ascii="Times New Roman" w:hAnsi="Times New Roman" w:cs="Times New Roman"/>
          <w:b/>
          <w:bCs/>
          <w:sz w:val="24"/>
          <w:szCs w:val="24"/>
        </w:rPr>
        <w:t>Day 2:</w:t>
      </w:r>
    </w:p>
    <w:p w14:paraId="502B7333" w14:textId="22977BEE" w:rsidR="0065338A" w:rsidRPr="0003099A" w:rsidRDefault="001106C7" w:rsidP="0003099A">
      <w:pPr>
        <w:pStyle w:val="ListParagraph"/>
        <w:numPr>
          <w:ilvl w:val="0"/>
          <w:numId w:val="2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Prepare fresh 1x PBS and PBS-T as above</w:t>
      </w:r>
      <w:r w:rsidR="00CA4D8F" w:rsidRPr="0003099A">
        <w:rPr>
          <w:rFonts w:ascii="Times New Roman" w:hAnsi="Times New Roman" w:cs="Times New Roman"/>
          <w:sz w:val="24"/>
          <w:szCs w:val="24"/>
        </w:rPr>
        <w:t>.</w:t>
      </w:r>
    </w:p>
    <w:p w14:paraId="423A21C7" w14:textId="0CA279E8" w:rsidR="00A42294" w:rsidRPr="0003099A" w:rsidRDefault="00A42294" w:rsidP="0003099A">
      <w:pPr>
        <w:pStyle w:val="ListParagraph"/>
        <w:numPr>
          <w:ilvl w:val="0"/>
          <w:numId w:val="2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70% Ethanol: 100% Ethanol, Nuclease-free Water. Make up 2ml by adding 1540µl 100% Ethanol and topping off with 660µl nuclease-free water.</w:t>
      </w:r>
    </w:p>
    <w:p w14:paraId="55B70A92" w14:textId="52AFEFE1" w:rsidR="00A42294" w:rsidRPr="0003099A" w:rsidRDefault="00A42294" w:rsidP="0003099A">
      <w:pPr>
        <w:pStyle w:val="ListParagraph"/>
        <w:numPr>
          <w:ilvl w:val="0"/>
          <w:numId w:val="2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70% Isopropanol: 100% Isopropanol, Nuclease-free Water. Make up 5ml by adding 3500µl 100% Isopropanol and topping off with 1500µl nuclease-free water.</w:t>
      </w:r>
    </w:p>
    <w:p w14:paraId="4C1A0157" w14:textId="145FACCD" w:rsidR="002F314D" w:rsidRPr="00183FEF" w:rsidRDefault="00A42294" w:rsidP="00183FEF">
      <w:pPr>
        <w:pStyle w:val="ListParagraph"/>
        <w:numPr>
          <w:ilvl w:val="0"/>
          <w:numId w:val="2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 xml:space="preserve">Xenium Probe Removal Buffer: Nuclease-free Water, DMSO 100%, </w:t>
      </w:r>
      <w:proofErr w:type="spellStart"/>
      <w:r w:rsidRPr="0003099A">
        <w:rPr>
          <w:rFonts w:ascii="Times New Roman" w:hAnsi="Times New Roman" w:cs="Times New Roman"/>
          <w:sz w:val="24"/>
          <w:szCs w:val="24"/>
        </w:rPr>
        <w:t>KCl</w:t>
      </w:r>
      <w:proofErr w:type="spellEnd"/>
      <w:r w:rsidRPr="0003099A">
        <w:rPr>
          <w:rFonts w:ascii="Times New Roman" w:hAnsi="Times New Roman" w:cs="Times New Roman"/>
          <w:sz w:val="24"/>
          <w:szCs w:val="24"/>
        </w:rPr>
        <w:t xml:space="preserve"> 2M, </w:t>
      </w:r>
      <w:r w:rsidR="00D62DB2" w:rsidRPr="0003099A">
        <w:rPr>
          <w:rFonts w:ascii="Times New Roman" w:hAnsi="Times New Roman" w:cs="Times New Roman"/>
          <w:sz w:val="24"/>
          <w:szCs w:val="24"/>
        </w:rPr>
        <w:t>10% Tween-20</w:t>
      </w:r>
      <w:r w:rsidRPr="0003099A">
        <w:rPr>
          <w:rFonts w:ascii="Times New Roman" w:hAnsi="Times New Roman" w:cs="Times New Roman"/>
          <w:sz w:val="24"/>
          <w:szCs w:val="24"/>
        </w:rPr>
        <w:t xml:space="preserve">. </w:t>
      </w:r>
      <w:r w:rsidRPr="0003099A">
        <w:rPr>
          <w:rFonts w:ascii="Times New Roman" w:hAnsi="Times New Roman" w:cs="Times New Roman"/>
          <w:sz w:val="24"/>
          <w:szCs w:val="24"/>
          <w:u w:val="single"/>
        </w:rPr>
        <w:t>Prepare in a fume hood</w:t>
      </w:r>
      <w:r w:rsidR="00C631EA" w:rsidRPr="0003099A">
        <w:rPr>
          <w:rFonts w:ascii="Times New Roman" w:hAnsi="Times New Roman" w:cs="Times New Roman"/>
          <w:sz w:val="24"/>
          <w:szCs w:val="24"/>
        </w:rPr>
        <w:t>. Using a glass bottle, add 139.5 mL of nuclease-free water, then add 150 mL of DMSO. The</w:t>
      </w:r>
      <w:r w:rsidRPr="0003099A">
        <w:rPr>
          <w:rFonts w:ascii="Times New Roman" w:hAnsi="Times New Roman" w:cs="Times New Roman"/>
          <w:sz w:val="24"/>
          <w:szCs w:val="24"/>
        </w:rPr>
        <w:t xml:space="preserve"> reaction will become warm during this step. Add 7.5ml of </w:t>
      </w:r>
      <w:proofErr w:type="spellStart"/>
      <w:r w:rsidRPr="0003099A">
        <w:rPr>
          <w:rFonts w:ascii="Times New Roman" w:hAnsi="Times New Roman" w:cs="Times New Roman"/>
          <w:sz w:val="24"/>
          <w:szCs w:val="24"/>
        </w:rPr>
        <w:t>KCl</w:t>
      </w:r>
      <w:proofErr w:type="spellEnd"/>
      <w:r w:rsidRPr="0003099A">
        <w:rPr>
          <w:rFonts w:ascii="Times New Roman" w:hAnsi="Times New Roman" w:cs="Times New Roman"/>
          <w:sz w:val="24"/>
          <w:szCs w:val="24"/>
        </w:rPr>
        <w:t xml:space="preserve"> and finally, 3ml of </w:t>
      </w:r>
      <w:r w:rsidR="00D62DB2" w:rsidRPr="0003099A">
        <w:rPr>
          <w:rFonts w:ascii="Times New Roman" w:hAnsi="Times New Roman" w:cs="Times New Roman"/>
          <w:sz w:val="24"/>
          <w:szCs w:val="24"/>
        </w:rPr>
        <w:t>10% Tween-20</w:t>
      </w:r>
      <w:r w:rsidRPr="0003099A">
        <w:rPr>
          <w:rFonts w:ascii="Times New Roman" w:hAnsi="Times New Roman" w:cs="Times New Roman"/>
          <w:sz w:val="24"/>
          <w:szCs w:val="24"/>
        </w:rPr>
        <w:t xml:space="preserve">, mix by gentle swirling or inversion (ensure lid is secure) before transferring to the #4 Xenium Probe Removal Buffer Bottle, buffer might become warm, maintain in </w:t>
      </w:r>
      <w:r w:rsidR="00614CE8" w:rsidRPr="0003099A">
        <w:rPr>
          <w:rFonts w:ascii="Times New Roman" w:hAnsi="Times New Roman" w:cs="Times New Roman"/>
          <w:sz w:val="24"/>
          <w:szCs w:val="24"/>
        </w:rPr>
        <w:t xml:space="preserve">a </w:t>
      </w:r>
      <w:r w:rsidRPr="0003099A">
        <w:rPr>
          <w:rFonts w:ascii="Times New Roman" w:hAnsi="Times New Roman" w:cs="Times New Roman"/>
          <w:sz w:val="24"/>
          <w:szCs w:val="24"/>
        </w:rPr>
        <w:t xml:space="preserve">fume hood at room temperature for 30 minutes to let </w:t>
      </w:r>
      <w:r w:rsidR="00614CE8" w:rsidRPr="0003099A">
        <w:rPr>
          <w:rFonts w:ascii="Times New Roman" w:hAnsi="Times New Roman" w:cs="Times New Roman"/>
          <w:sz w:val="24"/>
          <w:szCs w:val="24"/>
        </w:rPr>
        <w:t xml:space="preserve">the </w:t>
      </w:r>
      <w:r w:rsidRPr="0003099A">
        <w:rPr>
          <w:rFonts w:ascii="Times New Roman" w:hAnsi="Times New Roman" w:cs="Times New Roman"/>
          <w:sz w:val="24"/>
          <w:szCs w:val="24"/>
        </w:rPr>
        <w:t>buffer cool down.</w:t>
      </w:r>
    </w:p>
    <w:p w14:paraId="496F6DC7" w14:textId="1A0B513E" w:rsidR="009C069D" w:rsidRPr="0003099A" w:rsidRDefault="0047200B"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Custom Probe Panel Preparation</w:t>
      </w:r>
    </w:p>
    <w:p w14:paraId="21A276A1" w14:textId="3775297B" w:rsidR="00713FD5" w:rsidRPr="0003099A" w:rsidRDefault="009C069D" w:rsidP="0003099A">
      <w:pPr>
        <w:pStyle w:val="ListParagraph"/>
        <w:numPr>
          <w:ilvl w:val="0"/>
          <w:numId w:val="2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Xenium Standalone Custom Probes, Xenium Add-on Custom Probes, TE Buffer pH 8.0. Centrifuge custom probe panel tubes to ensure </w:t>
      </w:r>
      <w:proofErr w:type="spellStart"/>
      <w:r w:rsidRPr="0003099A">
        <w:rPr>
          <w:rFonts w:ascii="Times New Roman" w:hAnsi="Times New Roman" w:cs="Times New Roman"/>
          <w:sz w:val="24"/>
          <w:szCs w:val="24"/>
        </w:rPr>
        <w:t>lyophilised</w:t>
      </w:r>
      <w:proofErr w:type="spellEnd"/>
      <w:r w:rsidRPr="0003099A">
        <w:rPr>
          <w:rFonts w:ascii="Times New Roman" w:hAnsi="Times New Roman" w:cs="Times New Roman"/>
          <w:sz w:val="24"/>
          <w:szCs w:val="24"/>
        </w:rPr>
        <w:t xml:space="preserve"> material is at the bottom of the tube, then resuspend </w:t>
      </w:r>
      <w:r w:rsidR="00E63806" w:rsidRPr="0003099A">
        <w:rPr>
          <w:rFonts w:ascii="Times New Roman" w:hAnsi="Times New Roman" w:cs="Times New Roman"/>
          <w:sz w:val="24"/>
          <w:szCs w:val="24"/>
        </w:rPr>
        <w:t xml:space="preserve">according to </w:t>
      </w:r>
      <w:r w:rsidR="00E63806" w:rsidRPr="00183FEF">
        <w:rPr>
          <w:rFonts w:ascii="Times New Roman" w:hAnsi="Times New Roman" w:cs="Times New Roman"/>
          <w:b/>
          <w:bCs/>
          <w:sz w:val="24"/>
          <w:szCs w:val="24"/>
        </w:rPr>
        <w:t>Table 1</w:t>
      </w:r>
      <w:r w:rsidR="00E63806" w:rsidRPr="0003099A">
        <w:rPr>
          <w:rFonts w:ascii="Times New Roman" w:hAnsi="Times New Roman" w:cs="Times New Roman"/>
          <w:sz w:val="24"/>
          <w:szCs w:val="24"/>
        </w:rPr>
        <w:t>.</w:t>
      </w:r>
    </w:p>
    <w:p w14:paraId="59A455DB" w14:textId="05D1F0B6" w:rsidR="009C069D" w:rsidRPr="0003099A" w:rsidRDefault="009C069D" w:rsidP="0003099A">
      <w:pPr>
        <w:pStyle w:val="ListParagraph"/>
        <w:numPr>
          <w:ilvl w:val="0"/>
          <w:numId w:val="2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Ensure </w:t>
      </w:r>
      <w:r w:rsidR="00C631EA" w:rsidRPr="0003099A">
        <w:rPr>
          <w:rFonts w:ascii="Times New Roman" w:hAnsi="Times New Roman" w:cs="Times New Roman"/>
          <w:sz w:val="24"/>
          <w:szCs w:val="24"/>
        </w:rPr>
        <w:t>the cap is firmly on after resuspension,</w:t>
      </w:r>
      <w:r w:rsidRPr="0003099A">
        <w:rPr>
          <w:rFonts w:ascii="Times New Roman" w:hAnsi="Times New Roman" w:cs="Times New Roman"/>
          <w:sz w:val="24"/>
          <w:szCs w:val="24"/>
        </w:rPr>
        <w:t xml:space="preserve"> then vortex for 30 seconds and maintain at room temperature for 5 minutes.</w:t>
      </w:r>
    </w:p>
    <w:p w14:paraId="107EAB92" w14:textId="1F5E205D" w:rsidR="009C069D" w:rsidRPr="0003099A" w:rsidRDefault="009C069D" w:rsidP="0003099A">
      <w:pPr>
        <w:pStyle w:val="ListParagraph"/>
        <w:numPr>
          <w:ilvl w:val="0"/>
          <w:numId w:val="2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Centrifuge briefly</w:t>
      </w:r>
      <w:r w:rsidR="0065532F" w:rsidRPr="0003099A">
        <w:rPr>
          <w:rFonts w:ascii="Times New Roman" w:hAnsi="Times New Roman" w:cs="Times New Roman"/>
          <w:sz w:val="24"/>
          <w:szCs w:val="24"/>
        </w:rPr>
        <w:t xml:space="preserve">, then aliquot into 2 reaction (70µl) volumes. If slightly off, then do not worry, as the reaction volume in the </w:t>
      </w:r>
      <w:r w:rsidRPr="0003099A">
        <w:rPr>
          <w:rFonts w:ascii="Times New Roman" w:hAnsi="Times New Roman" w:cs="Times New Roman"/>
          <w:sz w:val="24"/>
          <w:szCs w:val="24"/>
        </w:rPr>
        <w:t xml:space="preserve">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step requires 66µl.</w:t>
      </w:r>
    </w:p>
    <w:p w14:paraId="6688C0ED" w14:textId="77777777" w:rsidR="009C069D" w:rsidRPr="0003099A" w:rsidRDefault="009C069D" w:rsidP="0003099A">
      <w:pPr>
        <w:pStyle w:val="ListParagraph"/>
        <w:numPr>
          <w:ilvl w:val="0"/>
          <w:numId w:val="2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Label the aliquots and store at -20°C. </w:t>
      </w:r>
    </w:p>
    <w:p w14:paraId="275E297A" w14:textId="1A5E6C32" w:rsidR="009C069D" w:rsidRPr="0003099A" w:rsidRDefault="009C069D" w:rsidP="0003099A">
      <w:pPr>
        <w:pStyle w:val="ListParagraph"/>
        <w:numPr>
          <w:ilvl w:val="0"/>
          <w:numId w:val="2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For each custom or add-on panel</w:t>
      </w:r>
      <w:r w:rsidR="0065532F" w:rsidRPr="0003099A">
        <w:rPr>
          <w:rFonts w:ascii="Times New Roman" w:hAnsi="Times New Roman" w:cs="Times New Roman"/>
          <w:sz w:val="24"/>
          <w:szCs w:val="24"/>
        </w:rPr>
        <w:t>, a</w:t>
      </w:r>
      <w:r w:rsidR="008E6964" w:rsidRPr="0003099A">
        <w:rPr>
          <w:rFonts w:ascii="Times New Roman" w:hAnsi="Times New Roman" w:cs="Times New Roman"/>
          <w:sz w:val="24"/>
          <w:szCs w:val="24"/>
        </w:rPr>
        <w:t xml:space="preserve"> </w:t>
      </w:r>
      <w:r w:rsidR="0065532F" w:rsidRPr="0003099A">
        <w:rPr>
          <w:rFonts w:ascii="Times New Roman" w:hAnsi="Times New Roman" w:cs="Times New Roman"/>
          <w:sz w:val="24"/>
          <w:szCs w:val="24"/>
        </w:rPr>
        <w:t>.</w:t>
      </w:r>
      <w:proofErr w:type="spellStart"/>
      <w:r w:rsidR="0065532F" w:rsidRPr="0003099A">
        <w:rPr>
          <w:rFonts w:ascii="Times New Roman" w:hAnsi="Times New Roman" w:cs="Times New Roman"/>
          <w:sz w:val="24"/>
          <w:szCs w:val="24"/>
        </w:rPr>
        <w:t>json</w:t>
      </w:r>
      <w:proofErr w:type="spellEnd"/>
      <w:r w:rsidR="0065532F" w:rsidRPr="0003099A">
        <w:rPr>
          <w:rFonts w:ascii="Times New Roman" w:hAnsi="Times New Roman" w:cs="Times New Roman"/>
          <w:sz w:val="24"/>
          <w:szCs w:val="24"/>
        </w:rPr>
        <w:t xml:space="preserve"> file format with a </w:t>
      </w:r>
      <w:r w:rsidRPr="0003099A">
        <w:rPr>
          <w:rFonts w:ascii="Times New Roman" w:hAnsi="Times New Roman" w:cs="Times New Roman"/>
          <w:sz w:val="24"/>
          <w:szCs w:val="24"/>
        </w:rPr>
        <w:t xml:space="preserve">unique code name is generated. This file is required for the 10X Xenium Instrument to correctly set up the run and generate the results.  Make sure </w:t>
      </w:r>
      <w:r w:rsidR="0065532F" w:rsidRPr="0003099A">
        <w:rPr>
          <w:rFonts w:ascii="Times New Roman" w:hAnsi="Times New Roman" w:cs="Times New Roman"/>
          <w:sz w:val="24"/>
          <w:szCs w:val="24"/>
        </w:rPr>
        <w:t xml:space="preserve">the </w:t>
      </w:r>
      <w:r w:rsidRPr="0003099A">
        <w:rPr>
          <w:rFonts w:ascii="Times New Roman" w:hAnsi="Times New Roman" w:cs="Times New Roman"/>
          <w:sz w:val="24"/>
          <w:szCs w:val="24"/>
        </w:rPr>
        <w:t>Xenium Custom Probe Panel(s) .</w:t>
      </w:r>
      <w:proofErr w:type="spellStart"/>
      <w:r w:rsidRPr="0003099A">
        <w:rPr>
          <w:rFonts w:ascii="Times New Roman" w:hAnsi="Times New Roman" w:cs="Times New Roman"/>
          <w:sz w:val="24"/>
          <w:szCs w:val="24"/>
        </w:rPr>
        <w:t>json</w:t>
      </w:r>
      <w:proofErr w:type="spellEnd"/>
      <w:r w:rsidRPr="0003099A">
        <w:rPr>
          <w:rFonts w:ascii="Times New Roman" w:hAnsi="Times New Roman" w:cs="Times New Roman"/>
          <w:sz w:val="24"/>
          <w:szCs w:val="24"/>
        </w:rPr>
        <w:t xml:space="preserve"> file is uploaded onto the Xenium Instrument and check it is correct prior to starting the run.</w:t>
      </w:r>
    </w:p>
    <w:p w14:paraId="6269FDF1" w14:textId="763E52D6" w:rsidR="009C069D" w:rsidRPr="0003099A" w:rsidRDefault="009C069D" w:rsidP="0003099A">
      <w:pPr>
        <w:spacing w:after="0"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Thermal Cycler Programs</w:t>
      </w:r>
    </w:p>
    <w:p w14:paraId="5372FF4A" w14:textId="7E0EA62C" w:rsidR="00407FE5" w:rsidRPr="0003099A" w:rsidRDefault="009C069D"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When placing the Xenium Cassettes on the Xenium Thermocycler Adapt</w:t>
      </w:r>
      <w:r w:rsidR="00796B55" w:rsidRPr="0003099A">
        <w:rPr>
          <w:rFonts w:ascii="Times New Roman" w:hAnsi="Times New Roman" w:cs="Times New Roman"/>
          <w:sz w:val="24"/>
          <w:szCs w:val="24"/>
        </w:rPr>
        <w:t>o</w:t>
      </w:r>
      <w:r w:rsidRPr="0003099A">
        <w:rPr>
          <w:rFonts w:ascii="Times New Roman" w:hAnsi="Times New Roman" w:cs="Times New Roman"/>
          <w:sz w:val="24"/>
          <w:szCs w:val="24"/>
        </w:rPr>
        <w:t>r V1, ensure they sit securely</w:t>
      </w:r>
      <w:r w:rsidR="00C03C12" w:rsidRPr="0003099A">
        <w:rPr>
          <w:rFonts w:ascii="Times New Roman" w:hAnsi="Times New Roman" w:cs="Times New Roman"/>
          <w:sz w:val="24"/>
          <w:szCs w:val="24"/>
        </w:rPr>
        <w:t>.</w:t>
      </w:r>
      <w:r w:rsidRPr="0003099A">
        <w:rPr>
          <w:rFonts w:ascii="Times New Roman" w:hAnsi="Times New Roman" w:cs="Times New Roman"/>
          <w:sz w:val="24"/>
          <w:szCs w:val="24"/>
        </w:rPr>
        <w:t xml:space="preserve"> </w:t>
      </w:r>
      <w:r w:rsidR="00C03C12" w:rsidRPr="0003099A">
        <w:rPr>
          <w:rFonts w:ascii="Times New Roman" w:hAnsi="Times New Roman" w:cs="Times New Roman"/>
          <w:sz w:val="24"/>
          <w:szCs w:val="24"/>
        </w:rPr>
        <w:t>A</w:t>
      </w:r>
      <w:r w:rsidRPr="0003099A">
        <w:rPr>
          <w:rFonts w:ascii="Times New Roman" w:hAnsi="Times New Roman" w:cs="Times New Roman"/>
          <w:sz w:val="24"/>
          <w:szCs w:val="24"/>
        </w:rPr>
        <w:t xml:space="preserve">fter closing the lid, adjust </w:t>
      </w:r>
      <w:r w:rsidR="0065532F" w:rsidRPr="0003099A">
        <w:rPr>
          <w:rFonts w:ascii="Times New Roman" w:hAnsi="Times New Roman" w:cs="Times New Roman"/>
          <w:sz w:val="24"/>
          <w:szCs w:val="24"/>
        </w:rPr>
        <w:t xml:space="preserve">the </w:t>
      </w:r>
      <w:r w:rsidRPr="0003099A">
        <w:rPr>
          <w:rFonts w:ascii="Times New Roman" w:hAnsi="Times New Roman" w:cs="Times New Roman"/>
          <w:sz w:val="24"/>
          <w:szCs w:val="24"/>
        </w:rPr>
        <w:t xml:space="preserve">lid until an audible click is heard. This ensures the slides </w:t>
      </w:r>
      <w:r w:rsidR="000C11F3" w:rsidRPr="0003099A">
        <w:rPr>
          <w:rFonts w:ascii="Times New Roman" w:hAnsi="Times New Roman" w:cs="Times New Roman"/>
          <w:sz w:val="24"/>
          <w:szCs w:val="24"/>
        </w:rPr>
        <w:t>remain in place on the adapt</w:t>
      </w:r>
      <w:r w:rsidR="00796B55" w:rsidRPr="0003099A">
        <w:rPr>
          <w:rFonts w:ascii="Times New Roman" w:hAnsi="Times New Roman" w:cs="Times New Roman"/>
          <w:sz w:val="24"/>
          <w:szCs w:val="24"/>
        </w:rPr>
        <w:t>o</w:t>
      </w:r>
      <w:r w:rsidR="000C11F3" w:rsidRPr="0003099A">
        <w:rPr>
          <w:rFonts w:ascii="Times New Roman" w:hAnsi="Times New Roman" w:cs="Times New Roman"/>
          <w:sz w:val="24"/>
          <w:szCs w:val="24"/>
        </w:rPr>
        <w:t>r and the lids are securely</w:t>
      </w:r>
      <w:r w:rsidR="00F709EE" w:rsidRPr="0003099A">
        <w:rPr>
          <w:rFonts w:ascii="Times New Roman" w:hAnsi="Times New Roman" w:cs="Times New Roman"/>
          <w:sz w:val="24"/>
          <w:szCs w:val="24"/>
        </w:rPr>
        <w:t xml:space="preserve"> attached to</w:t>
      </w:r>
      <w:r w:rsidRPr="0003099A">
        <w:rPr>
          <w:rFonts w:ascii="Times New Roman" w:hAnsi="Times New Roman" w:cs="Times New Roman"/>
          <w:sz w:val="24"/>
          <w:szCs w:val="24"/>
        </w:rPr>
        <w:t xml:space="preserve"> the cassettes. It is advisable to set up these programs in your thermal cycler(s) prior to starting the workflow.</w:t>
      </w:r>
      <w:r w:rsidR="008E6964" w:rsidRPr="0003099A">
        <w:rPr>
          <w:rFonts w:ascii="Times New Roman" w:hAnsi="Times New Roman" w:cs="Times New Roman"/>
          <w:sz w:val="24"/>
          <w:szCs w:val="24"/>
        </w:rPr>
        <w:t xml:space="preserve"> Please see </w:t>
      </w:r>
      <w:r w:rsidR="004C2AA6" w:rsidRPr="0003099A">
        <w:rPr>
          <w:rFonts w:ascii="Times New Roman" w:hAnsi="Times New Roman" w:cs="Times New Roman"/>
          <w:b/>
          <w:bCs/>
          <w:sz w:val="24"/>
          <w:szCs w:val="24"/>
        </w:rPr>
        <w:t>Tables</w:t>
      </w:r>
      <w:r w:rsidR="00446E9D" w:rsidRPr="0003099A">
        <w:rPr>
          <w:rFonts w:ascii="Times New Roman" w:hAnsi="Times New Roman" w:cs="Times New Roman"/>
          <w:b/>
          <w:bCs/>
          <w:sz w:val="24"/>
          <w:szCs w:val="24"/>
        </w:rPr>
        <w:t xml:space="preserve"> 2 and 3</w:t>
      </w:r>
      <w:r w:rsidR="008E6964" w:rsidRPr="0003099A">
        <w:rPr>
          <w:rFonts w:ascii="Times New Roman" w:hAnsi="Times New Roman" w:cs="Times New Roman"/>
          <w:sz w:val="24"/>
          <w:szCs w:val="24"/>
        </w:rPr>
        <w:t xml:space="preserve"> for the protocols</w:t>
      </w:r>
      <w:r w:rsidR="004C2AA6" w:rsidRPr="0003099A">
        <w:rPr>
          <w:rFonts w:ascii="Times New Roman" w:hAnsi="Times New Roman" w:cs="Times New Roman"/>
          <w:sz w:val="24"/>
          <w:szCs w:val="24"/>
        </w:rPr>
        <w:t>, where</w:t>
      </w:r>
      <w:r w:rsidR="008E6964" w:rsidRPr="0003099A">
        <w:rPr>
          <w:rFonts w:ascii="Times New Roman" w:hAnsi="Times New Roman" w:cs="Times New Roman"/>
          <w:sz w:val="24"/>
          <w:szCs w:val="24"/>
        </w:rPr>
        <w:t xml:space="preserve"> the reaction volume </w:t>
      </w:r>
      <w:r w:rsidR="004C2AA6" w:rsidRPr="0003099A">
        <w:rPr>
          <w:rFonts w:ascii="Times New Roman" w:hAnsi="Times New Roman" w:cs="Times New Roman"/>
          <w:sz w:val="24"/>
          <w:szCs w:val="24"/>
        </w:rPr>
        <w:t>is</w:t>
      </w:r>
      <w:r w:rsidR="008E6964" w:rsidRPr="0003099A">
        <w:rPr>
          <w:rFonts w:ascii="Times New Roman" w:hAnsi="Times New Roman" w:cs="Times New Roman"/>
          <w:sz w:val="24"/>
          <w:szCs w:val="24"/>
        </w:rPr>
        <w:t xml:space="preserve"> set at 100µl:</w:t>
      </w:r>
    </w:p>
    <w:p w14:paraId="16283D40" w14:textId="737678FB" w:rsidR="00D42F22" w:rsidRPr="0003099A" w:rsidRDefault="004A7336"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Decrosslinking</w:t>
      </w:r>
    </w:p>
    <w:p w14:paraId="2E3A2E15" w14:textId="5A4D19E6" w:rsidR="00B66532" w:rsidRPr="0003099A" w:rsidRDefault="00505DFD"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sz w:val="24"/>
          <w:szCs w:val="24"/>
        </w:rPr>
        <w:t xml:space="preserve">Before starting, clean all surfaces, </w:t>
      </w:r>
      <w:r w:rsidR="00C75A59" w:rsidRPr="0003099A">
        <w:rPr>
          <w:rFonts w:ascii="Times New Roman" w:hAnsi="Times New Roman" w:cs="Times New Roman"/>
          <w:sz w:val="24"/>
          <w:szCs w:val="24"/>
        </w:rPr>
        <w:t>micropipettes, and pipette controllers</w:t>
      </w:r>
      <w:r w:rsidRPr="0003099A">
        <w:rPr>
          <w:rFonts w:ascii="Times New Roman" w:hAnsi="Times New Roman" w:cs="Times New Roman"/>
          <w:sz w:val="24"/>
          <w:szCs w:val="24"/>
        </w:rPr>
        <w:t xml:space="preserve"> with RNase AWAY and ensure all glassware used is </w:t>
      </w:r>
      <w:r w:rsidR="00C75A59" w:rsidRPr="0003099A">
        <w:rPr>
          <w:rFonts w:ascii="Times New Roman" w:hAnsi="Times New Roman" w:cs="Times New Roman"/>
          <w:sz w:val="24"/>
          <w:szCs w:val="24"/>
        </w:rPr>
        <w:t>autoclaved</w:t>
      </w:r>
      <w:r w:rsidRPr="0003099A">
        <w:rPr>
          <w:rFonts w:ascii="Times New Roman" w:hAnsi="Times New Roman" w:cs="Times New Roman"/>
          <w:sz w:val="24"/>
          <w:szCs w:val="24"/>
        </w:rPr>
        <w:t xml:space="preserve">. Ensure you are wearing </w:t>
      </w:r>
      <w:r w:rsidR="00C75A59" w:rsidRPr="0003099A">
        <w:rPr>
          <w:rFonts w:ascii="Times New Roman" w:hAnsi="Times New Roman" w:cs="Times New Roman"/>
          <w:sz w:val="24"/>
          <w:szCs w:val="24"/>
        </w:rPr>
        <w:t>the correct</w:t>
      </w:r>
      <w:r w:rsidRPr="0003099A">
        <w:rPr>
          <w:rFonts w:ascii="Times New Roman" w:hAnsi="Times New Roman" w:cs="Times New Roman"/>
          <w:sz w:val="24"/>
          <w:szCs w:val="24"/>
        </w:rPr>
        <w:t xml:space="preserve"> </w:t>
      </w:r>
      <w:r w:rsidR="004E2883" w:rsidRPr="0003099A">
        <w:rPr>
          <w:rFonts w:ascii="Times New Roman" w:hAnsi="Times New Roman" w:cs="Times New Roman"/>
          <w:sz w:val="24"/>
          <w:szCs w:val="24"/>
        </w:rPr>
        <w:t>personal protective equipment (PPE), including a lab coat and gloves</w:t>
      </w:r>
      <w:r w:rsidRPr="0003099A">
        <w:rPr>
          <w:rFonts w:ascii="Times New Roman" w:hAnsi="Times New Roman" w:cs="Times New Roman"/>
          <w:sz w:val="24"/>
          <w:szCs w:val="24"/>
        </w:rPr>
        <w:t>. All volumes listed in these methods are prepared for 2 Xenium Slides</w:t>
      </w:r>
      <w:r w:rsidR="00C75A59" w:rsidRPr="0003099A">
        <w:rPr>
          <w:rFonts w:ascii="Times New Roman" w:hAnsi="Times New Roman" w:cs="Times New Roman"/>
          <w:sz w:val="24"/>
          <w:szCs w:val="24"/>
        </w:rPr>
        <w:t>,</w:t>
      </w:r>
      <w:r w:rsidRPr="0003099A">
        <w:rPr>
          <w:rFonts w:ascii="Times New Roman" w:hAnsi="Times New Roman" w:cs="Times New Roman"/>
          <w:sz w:val="24"/>
          <w:szCs w:val="24"/>
        </w:rPr>
        <w:t xml:space="preserve"> but more can be prepared and stored according to sections 3.</w:t>
      </w:r>
      <w:r w:rsidR="00C32051" w:rsidRPr="0003099A">
        <w:rPr>
          <w:rFonts w:ascii="Times New Roman" w:hAnsi="Times New Roman" w:cs="Times New Roman"/>
          <w:sz w:val="24"/>
          <w:szCs w:val="24"/>
        </w:rPr>
        <w:t>4.9</w:t>
      </w:r>
      <w:r w:rsidRPr="0003099A">
        <w:rPr>
          <w:rFonts w:ascii="Times New Roman" w:hAnsi="Times New Roman" w:cs="Times New Roman"/>
          <w:sz w:val="24"/>
          <w:szCs w:val="24"/>
        </w:rPr>
        <w:t xml:space="preserve"> and 3.</w:t>
      </w:r>
      <w:r w:rsidR="00C32051" w:rsidRPr="0003099A">
        <w:rPr>
          <w:rFonts w:ascii="Times New Roman" w:hAnsi="Times New Roman" w:cs="Times New Roman"/>
          <w:sz w:val="24"/>
          <w:szCs w:val="24"/>
        </w:rPr>
        <w:t>4.10</w:t>
      </w:r>
      <w:r w:rsidRPr="0003099A">
        <w:rPr>
          <w:rFonts w:ascii="Times New Roman" w:hAnsi="Times New Roman" w:cs="Times New Roman"/>
          <w:sz w:val="24"/>
          <w:szCs w:val="24"/>
        </w:rPr>
        <w:t>.</w:t>
      </w:r>
    </w:p>
    <w:p w14:paraId="2D113B4A" w14:textId="6963A3BE" w:rsidR="00A465D9" w:rsidRPr="0003099A" w:rsidRDefault="00A465D9" w:rsidP="0003099A">
      <w:pPr>
        <w:pStyle w:val="ListParagraph"/>
        <w:numPr>
          <w:ilvl w:val="0"/>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Decrosslinking is </w:t>
      </w:r>
      <w:r w:rsidR="00417FA5" w:rsidRPr="0003099A">
        <w:rPr>
          <w:rFonts w:ascii="Times New Roman" w:hAnsi="Times New Roman" w:cs="Times New Roman"/>
          <w:sz w:val="24"/>
          <w:szCs w:val="24"/>
        </w:rPr>
        <w:t xml:space="preserve">a crucial step when working with formalin-fixed embedded material, enabling accurate probe </w:t>
      </w:r>
      <w:proofErr w:type="spellStart"/>
      <w:r w:rsidR="00417FA5" w:rsidRPr="0003099A">
        <w:rPr>
          <w:rFonts w:ascii="Times New Roman" w:hAnsi="Times New Roman" w:cs="Times New Roman"/>
          <w:sz w:val="24"/>
          <w:szCs w:val="24"/>
        </w:rPr>
        <w:t>hybridisation</w:t>
      </w:r>
      <w:proofErr w:type="spellEnd"/>
      <w:r w:rsidR="00417FA5" w:rsidRPr="0003099A">
        <w:rPr>
          <w:rFonts w:ascii="Times New Roman" w:hAnsi="Times New Roman" w:cs="Times New Roman"/>
          <w:sz w:val="24"/>
          <w:szCs w:val="24"/>
        </w:rPr>
        <w:t xml:space="preserve"> by reversing the covalent bonds formed between DNA, RNA,</w:t>
      </w:r>
      <w:r w:rsidRPr="0003099A">
        <w:rPr>
          <w:rFonts w:ascii="Times New Roman" w:hAnsi="Times New Roman" w:cs="Times New Roman"/>
          <w:sz w:val="24"/>
          <w:szCs w:val="24"/>
        </w:rPr>
        <w:t xml:space="preserve"> and proteins during the fixation step. When slides are undergoing the deparaffinization process, prepare all buffers for Decrosslinking and 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steps, 1x PBS, PBS-T, Decrosslinking Buffer and Xenium Cassettes.</w:t>
      </w:r>
    </w:p>
    <w:p w14:paraId="091C3F82" w14:textId="4CAED7D6" w:rsidR="00A465D9" w:rsidRPr="0003099A" w:rsidRDefault="00A465D9" w:rsidP="0003099A">
      <w:pPr>
        <w:pStyle w:val="ListParagraph"/>
        <w:numPr>
          <w:ilvl w:val="0"/>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Remove the slides from the glass Coplin jars containing nuclease-free water and wipe the back of the slides </w:t>
      </w:r>
      <w:r w:rsidR="00697C13" w:rsidRPr="0003099A">
        <w:rPr>
          <w:rFonts w:ascii="Times New Roman" w:hAnsi="Times New Roman" w:cs="Times New Roman"/>
          <w:sz w:val="24"/>
          <w:szCs w:val="24"/>
        </w:rPr>
        <w:t>with lint-free laboratory wipes to remove any remaining water drops</w:t>
      </w:r>
      <w:r w:rsidRPr="0003099A">
        <w:rPr>
          <w:rFonts w:ascii="Times New Roman" w:hAnsi="Times New Roman" w:cs="Times New Roman"/>
          <w:sz w:val="24"/>
          <w:szCs w:val="24"/>
        </w:rPr>
        <w:t>. Place slides in the Xenium Cassettes with the top clicking into place</w:t>
      </w:r>
      <w:r w:rsidR="00697C13"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gently aliquot 500µl 1x PBS into the corner of the sample area without touching or damaging the tissue section(s).</w:t>
      </w:r>
    </w:p>
    <w:p w14:paraId="0E3DF94E" w14:textId="426C47F0" w:rsidR="001C65E4" w:rsidRPr="00183FEF" w:rsidRDefault="00A465D9" w:rsidP="00183FEF">
      <w:pPr>
        <w:pStyle w:val="ListParagraph"/>
        <w:numPr>
          <w:ilvl w:val="0"/>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Place the Xenium Thermocycler Adapt</w:t>
      </w:r>
      <w:r w:rsidR="007A08AC" w:rsidRPr="0003099A">
        <w:rPr>
          <w:rFonts w:ascii="Times New Roman" w:hAnsi="Times New Roman" w:cs="Times New Roman"/>
          <w:sz w:val="24"/>
          <w:szCs w:val="24"/>
        </w:rPr>
        <w:t>o</w:t>
      </w:r>
      <w:r w:rsidRPr="0003099A">
        <w:rPr>
          <w:rFonts w:ascii="Times New Roman" w:hAnsi="Times New Roman" w:cs="Times New Roman"/>
          <w:sz w:val="24"/>
          <w:szCs w:val="24"/>
        </w:rPr>
        <w:t xml:space="preserve">r V1 in the thermal </w:t>
      </w:r>
      <w:proofErr w:type="gramStart"/>
      <w:r w:rsidRPr="0003099A">
        <w:rPr>
          <w:rFonts w:ascii="Times New Roman" w:hAnsi="Times New Roman" w:cs="Times New Roman"/>
          <w:sz w:val="24"/>
          <w:szCs w:val="24"/>
        </w:rPr>
        <w:t>cycler</w:t>
      </w:r>
      <w:proofErr w:type="gramEnd"/>
      <w:r w:rsidRPr="0003099A">
        <w:rPr>
          <w:rFonts w:ascii="Times New Roman" w:hAnsi="Times New Roman" w:cs="Times New Roman"/>
          <w:sz w:val="24"/>
          <w:szCs w:val="24"/>
        </w:rPr>
        <w:t xml:space="preserve"> and start the decrosslinking protocol listed </w:t>
      </w:r>
      <w:r w:rsidR="00366D9E" w:rsidRPr="0003099A">
        <w:rPr>
          <w:rFonts w:ascii="Times New Roman" w:hAnsi="Times New Roman" w:cs="Times New Roman"/>
          <w:sz w:val="24"/>
          <w:szCs w:val="24"/>
        </w:rPr>
        <w:t xml:space="preserve">in </w:t>
      </w:r>
      <w:r w:rsidR="00366D9E" w:rsidRPr="00183FEF">
        <w:rPr>
          <w:rFonts w:ascii="Times New Roman" w:hAnsi="Times New Roman" w:cs="Times New Roman"/>
          <w:b/>
          <w:bCs/>
          <w:sz w:val="24"/>
          <w:szCs w:val="24"/>
        </w:rPr>
        <w:t>Table 4</w:t>
      </w:r>
      <w:r w:rsidR="00366D9E" w:rsidRPr="0003099A">
        <w:rPr>
          <w:rFonts w:ascii="Times New Roman" w:hAnsi="Times New Roman" w:cs="Times New Roman"/>
          <w:sz w:val="24"/>
          <w:szCs w:val="24"/>
        </w:rPr>
        <w:t xml:space="preserve"> </w:t>
      </w:r>
      <w:r w:rsidRPr="0003099A">
        <w:rPr>
          <w:rFonts w:ascii="Times New Roman" w:hAnsi="Times New Roman" w:cs="Times New Roman"/>
          <w:sz w:val="24"/>
          <w:szCs w:val="24"/>
        </w:rPr>
        <w:t xml:space="preserve">to equilibrate to </w:t>
      </w:r>
      <w:r w:rsidR="00697C13" w:rsidRPr="0003099A">
        <w:rPr>
          <w:rFonts w:ascii="Times New Roman" w:hAnsi="Times New Roman" w:cs="Times New Roman"/>
          <w:sz w:val="24"/>
          <w:szCs w:val="24"/>
        </w:rPr>
        <w:t xml:space="preserve">the </w:t>
      </w:r>
      <w:r w:rsidRPr="0003099A">
        <w:rPr>
          <w:rFonts w:ascii="Times New Roman" w:hAnsi="Times New Roman" w:cs="Times New Roman"/>
          <w:sz w:val="24"/>
          <w:szCs w:val="24"/>
        </w:rPr>
        <w:t>required temperature:</w:t>
      </w:r>
    </w:p>
    <w:p w14:paraId="18A1E0AD" w14:textId="25DDC8E6" w:rsidR="00A465D9" w:rsidRPr="0003099A" w:rsidRDefault="00A465D9" w:rsidP="0003099A">
      <w:pPr>
        <w:pStyle w:val="ListParagraph"/>
        <w:numPr>
          <w:ilvl w:val="0"/>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Remove the 1x PBS from the slides and add </w:t>
      </w:r>
      <w:r w:rsidR="00697C13" w:rsidRPr="0003099A">
        <w:rPr>
          <w:rFonts w:ascii="Times New Roman" w:hAnsi="Times New Roman" w:cs="Times New Roman"/>
          <w:sz w:val="24"/>
          <w:szCs w:val="24"/>
        </w:rPr>
        <w:t>500 µL of Decrosslinking Buffer, avoiding bubbles. Gently</w:t>
      </w:r>
      <w:r w:rsidRPr="0003099A">
        <w:rPr>
          <w:rFonts w:ascii="Times New Roman" w:hAnsi="Times New Roman" w:cs="Times New Roman"/>
          <w:sz w:val="24"/>
          <w:szCs w:val="24"/>
        </w:rPr>
        <w:t xml:space="preserve"> tap the slides on the lab bench to ensure even coverage.</w:t>
      </w:r>
    </w:p>
    <w:p w14:paraId="1535117C" w14:textId="63BC0C0D" w:rsidR="00A465D9" w:rsidRPr="0003099A" w:rsidRDefault="00A465D9" w:rsidP="0003099A">
      <w:pPr>
        <w:pStyle w:val="ListParagraph"/>
        <w:numPr>
          <w:ilvl w:val="0"/>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 xml:space="preserve">Place a Xenium Cassette Lid on the Xenium Cassette, place the cassette on the </w:t>
      </w:r>
      <w:r w:rsidR="007A08AC" w:rsidRPr="0003099A">
        <w:rPr>
          <w:rFonts w:ascii="Times New Roman" w:hAnsi="Times New Roman" w:cs="Times New Roman"/>
          <w:sz w:val="24"/>
          <w:szCs w:val="24"/>
        </w:rPr>
        <w:t>thermal cycler</w:t>
      </w:r>
      <w:r w:rsidRPr="0003099A">
        <w:rPr>
          <w:rFonts w:ascii="Times New Roman" w:hAnsi="Times New Roman" w:cs="Times New Roman"/>
          <w:sz w:val="24"/>
          <w:szCs w:val="24"/>
        </w:rPr>
        <w:t xml:space="preserve"> at 22°C and skip the “Hold” step to begin the Decrosslinking.</w:t>
      </w:r>
    </w:p>
    <w:p w14:paraId="2FEC8436" w14:textId="77777777" w:rsidR="00A465D9" w:rsidRPr="0003099A" w:rsidRDefault="00A465D9" w:rsidP="0003099A">
      <w:pPr>
        <w:pStyle w:val="ListParagraph"/>
        <w:numPr>
          <w:ilvl w:val="0"/>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During this incubation, retrieve the 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reagents and follow the preparation and handling steps for each:</w:t>
      </w:r>
    </w:p>
    <w:p w14:paraId="1F98CE02" w14:textId="16CF0A9F" w:rsidR="00A465D9" w:rsidRPr="0003099A" w:rsidRDefault="00A465D9" w:rsidP="0003099A">
      <w:pPr>
        <w:pStyle w:val="ListParagraph"/>
        <w:numPr>
          <w:ilvl w:val="1"/>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Buffer: Thaw at room temperature for ~15 minutes</w:t>
      </w:r>
      <w:r w:rsidR="00697C13"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check for precipitate and invert till clear. Maintain at room temperature.</w:t>
      </w:r>
    </w:p>
    <w:p w14:paraId="4423D3A8" w14:textId="77777777" w:rsidR="00A465D9" w:rsidRPr="0003099A" w:rsidRDefault="00A465D9" w:rsidP="0003099A">
      <w:pPr>
        <w:pStyle w:val="ListParagraph"/>
        <w:numPr>
          <w:ilvl w:val="1"/>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Xenium Standalone and Add-on Probe Resuspended Aliquots: Thaw and maintain at room temperature.</w:t>
      </w:r>
    </w:p>
    <w:p w14:paraId="2D7B9EF6" w14:textId="77777777" w:rsidR="00A465D9" w:rsidRPr="0003099A" w:rsidRDefault="00A465D9" w:rsidP="0003099A">
      <w:pPr>
        <w:pStyle w:val="ListParagraph"/>
        <w:numPr>
          <w:ilvl w:val="1"/>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Preheat a heat block to 95°C</w:t>
      </w:r>
    </w:p>
    <w:p w14:paraId="7A8E0F6B" w14:textId="6A087EA7" w:rsidR="00A465D9" w:rsidRPr="0003099A" w:rsidRDefault="00A465D9" w:rsidP="0003099A">
      <w:pPr>
        <w:pStyle w:val="ListParagraph"/>
        <w:numPr>
          <w:ilvl w:val="0"/>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Once </w:t>
      </w:r>
      <w:r w:rsidR="00697C13" w:rsidRPr="0003099A">
        <w:rPr>
          <w:rFonts w:ascii="Times New Roman" w:hAnsi="Times New Roman" w:cs="Times New Roman"/>
          <w:sz w:val="24"/>
          <w:szCs w:val="24"/>
        </w:rPr>
        <w:t xml:space="preserve">the </w:t>
      </w:r>
      <w:r w:rsidRPr="0003099A">
        <w:rPr>
          <w:rFonts w:ascii="Times New Roman" w:hAnsi="Times New Roman" w:cs="Times New Roman"/>
          <w:sz w:val="24"/>
          <w:szCs w:val="24"/>
        </w:rPr>
        <w:t>Decrosslinking Protocol is finished, retrieve the Xenium Cassettes from the thermal cycler.</w:t>
      </w:r>
    </w:p>
    <w:p w14:paraId="36F263B9" w14:textId="72807663" w:rsidR="00A465D9" w:rsidRPr="0003099A" w:rsidRDefault="00A465D9" w:rsidP="0003099A">
      <w:pPr>
        <w:pStyle w:val="ListParagraph"/>
        <w:numPr>
          <w:ilvl w:val="0"/>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Remove the Xenium Cassette Lids and remove all Decrosslinking Buffer from the sample area</w:t>
      </w:r>
      <w:r w:rsidR="00697C13"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discard the old lids. </w:t>
      </w:r>
      <w:r w:rsidRPr="0003099A">
        <w:rPr>
          <w:rFonts w:ascii="Times New Roman" w:hAnsi="Times New Roman" w:cs="Times New Roman"/>
          <w:sz w:val="24"/>
          <w:szCs w:val="24"/>
          <w:u w:val="single"/>
        </w:rPr>
        <w:t>Ensure there has been no tissue detachment at this step</w:t>
      </w:r>
      <w:r w:rsidR="00697C13" w:rsidRPr="0003099A">
        <w:rPr>
          <w:rFonts w:ascii="Times New Roman" w:hAnsi="Times New Roman" w:cs="Times New Roman"/>
          <w:sz w:val="24"/>
          <w:szCs w:val="24"/>
        </w:rPr>
        <w:t>; if there has been,</w:t>
      </w:r>
      <w:r w:rsidRPr="0003099A">
        <w:rPr>
          <w:rFonts w:ascii="Times New Roman" w:hAnsi="Times New Roman" w:cs="Times New Roman"/>
          <w:sz w:val="24"/>
          <w:szCs w:val="24"/>
        </w:rPr>
        <w:t xml:space="preserve"> then stop and consult 10x Genomics Support. </w:t>
      </w:r>
    </w:p>
    <w:p w14:paraId="0BE880C2" w14:textId="035E6336" w:rsidR="00A465D9" w:rsidRPr="0003099A" w:rsidRDefault="00A465D9" w:rsidP="0003099A">
      <w:pPr>
        <w:pStyle w:val="ListParagraph"/>
        <w:numPr>
          <w:ilvl w:val="0"/>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Add 500µl of PBS-T to the well and incubate for 1 minute at room temperature</w:t>
      </w:r>
      <w:r w:rsidR="00697C13"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remove all PBS-T.</w:t>
      </w:r>
    </w:p>
    <w:p w14:paraId="71A05011" w14:textId="77777777" w:rsidR="00A465D9" w:rsidRPr="0003099A" w:rsidRDefault="00A465D9" w:rsidP="0003099A">
      <w:pPr>
        <w:pStyle w:val="ListParagraph"/>
        <w:numPr>
          <w:ilvl w:val="0"/>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Repeat step 9 twice for a total of 3 washes.</w:t>
      </w:r>
    </w:p>
    <w:p w14:paraId="3D137EE3" w14:textId="0B00141F" w:rsidR="000A36B9" w:rsidRPr="00183FEF" w:rsidRDefault="00A465D9" w:rsidP="00183FEF">
      <w:pPr>
        <w:pStyle w:val="ListParagraph"/>
        <w:numPr>
          <w:ilvl w:val="0"/>
          <w:numId w:val="2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Add 500µl of PBS-T to the well.</w:t>
      </w:r>
    </w:p>
    <w:p w14:paraId="2532281D" w14:textId="77777777" w:rsidR="000A36B9" w:rsidRPr="0003099A" w:rsidRDefault="000A36B9"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Probe Hybridisation</w:t>
      </w:r>
    </w:p>
    <w:p w14:paraId="09F49B34" w14:textId="1C799586" w:rsidR="004B2DA1" w:rsidRPr="0003099A" w:rsidRDefault="004B2DA1" w:rsidP="0003099A">
      <w:pPr>
        <w:spacing w:after="0" w:line="480" w:lineRule="auto"/>
        <w:jc w:val="both"/>
        <w:rPr>
          <w:rFonts w:ascii="Times New Roman" w:hAnsi="Times New Roman" w:cs="Times New Roman"/>
          <w:b/>
          <w:bCs/>
          <w:sz w:val="24"/>
          <w:szCs w:val="24"/>
        </w:rPr>
      </w:pPr>
      <w:r w:rsidRPr="0003099A">
        <w:rPr>
          <w:rFonts w:ascii="Times New Roman" w:hAnsi="Times New Roman" w:cs="Times New Roman"/>
          <w:sz w:val="24"/>
          <w:szCs w:val="24"/>
        </w:rPr>
        <w:t>Xenium employs the use of padlock probes</w:t>
      </w:r>
      <w:r w:rsidR="00C32051" w:rsidRPr="0003099A">
        <w:rPr>
          <w:rFonts w:ascii="Times New Roman" w:hAnsi="Times New Roman" w:cs="Times New Roman"/>
          <w:sz w:val="24"/>
          <w:szCs w:val="24"/>
        </w:rPr>
        <w:t>,</w:t>
      </w:r>
      <w:r w:rsidRPr="0003099A">
        <w:rPr>
          <w:rFonts w:ascii="Times New Roman" w:hAnsi="Times New Roman" w:cs="Times New Roman"/>
          <w:sz w:val="24"/>
          <w:szCs w:val="24"/>
        </w:rPr>
        <w:t xml:space="preserve"> which are connected left and right-hand probes with a target-specific sequence in the middle</w:t>
      </w:r>
      <w:r w:rsidR="00344471" w:rsidRPr="0003099A">
        <w:rPr>
          <w:rFonts w:ascii="Times New Roman" w:hAnsi="Times New Roman" w:cs="Times New Roman"/>
          <w:sz w:val="24"/>
          <w:szCs w:val="24"/>
        </w:rPr>
        <w:t xml:space="preserve"> (Fig. 3)</w:t>
      </w:r>
      <w:r w:rsidRPr="0003099A">
        <w:rPr>
          <w:rFonts w:ascii="Times New Roman" w:hAnsi="Times New Roman" w:cs="Times New Roman"/>
          <w:sz w:val="24"/>
          <w:szCs w:val="24"/>
        </w:rPr>
        <w:t xml:space="preserve">. This </w:t>
      </w:r>
      <w:r w:rsidR="00C32051" w:rsidRPr="0003099A">
        <w:rPr>
          <w:rFonts w:ascii="Times New Roman" w:hAnsi="Times New Roman" w:cs="Times New Roman"/>
          <w:sz w:val="24"/>
          <w:szCs w:val="24"/>
        </w:rPr>
        <w:t>target-specific</w:t>
      </w:r>
      <w:r w:rsidRPr="0003099A">
        <w:rPr>
          <w:rFonts w:ascii="Times New Roman" w:hAnsi="Times New Roman" w:cs="Times New Roman"/>
          <w:sz w:val="24"/>
          <w:szCs w:val="24"/>
        </w:rPr>
        <w:t xml:space="preserve"> sequence allows cyclical fluorescent oligonucleotides to bind, be imaged and generate a sequential </w:t>
      </w:r>
      <w:proofErr w:type="spellStart"/>
      <w:r w:rsidRPr="0003099A">
        <w:rPr>
          <w:rFonts w:ascii="Times New Roman" w:hAnsi="Times New Roman" w:cs="Times New Roman"/>
          <w:sz w:val="24"/>
          <w:szCs w:val="24"/>
        </w:rPr>
        <w:t>colour</w:t>
      </w:r>
      <w:proofErr w:type="spellEnd"/>
      <w:r w:rsidRPr="0003099A">
        <w:rPr>
          <w:rFonts w:ascii="Times New Roman" w:hAnsi="Times New Roman" w:cs="Times New Roman"/>
          <w:sz w:val="24"/>
          <w:szCs w:val="24"/>
        </w:rPr>
        <w:t xml:space="preserve"> barcode which </w:t>
      </w:r>
      <w:r w:rsidR="00344471" w:rsidRPr="0003099A">
        <w:rPr>
          <w:rFonts w:ascii="Times New Roman" w:hAnsi="Times New Roman" w:cs="Times New Roman"/>
          <w:sz w:val="24"/>
          <w:szCs w:val="24"/>
        </w:rPr>
        <w:t xml:space="preserve">corresponds </w:t>
      </w:r>
      <w:r w:rsidRPr="0003099A">
        <w:rPr>
          <w:rFonts w:ascii="Times New Roman" w:hAnsi="Times New Roman" w:cs="Times New Roman"/>
          <w:sz w:val="24"/>
          <w:szCs w:val="24"/>
        </w:rPr>
        <w:t xml:space="preserve">to the </w:t>
      </w:r>
      <w:r w:rsidR="00BC18DC" w:rsidRPr="0003099A">
        <w:rPr>
          <w:rFonts w:ascii="Times New Roman" w:hAnsi="Times New Roman" w:cs="Times New Roman"/>
          <w:sz w:val="24"/>
          <w:szCs w:val="24"/>
        </w:rPr>
        <w:t xml:space="preserve">pre-established </w:t>
      </w:r>
      <w:r w:rsidRPr="0003099A">
        <w:rPr>
          <w:rFonts w:ascii="Times New Roman" w:hAnsi="Times New Roman" w:cs="Times New Roman"/>
          <w:sz w:val="24"/>
          <w:szCs w:val="24"/>
        </w:rPr>
        <w:t>“codeword” of each target.</w:t>
      </w:r>
    </w:p>
    <w:p w14:paraId="07F2E127" w14:textId="29F3CFC1" w:rsidR="004B2DA1" w:rsidRPr="0003099A" w:rsidRDefault="004B2DA1" w:rsidP="0003099A">
      <w:pPr>
        <w:pStyle w:val="ListParagraph"/>
        <w:numPr>
          <w:ilvl w:val="0"/>
          <w:numId w:val="2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Place an aliquot of each of the probe panels in the heat block at 95°C for 2 minutes, immediately after remove to ice for 1 minute</w:t>
      </w:r>
      <w:r w:rsidR="00BE5101"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maintain on ice.</w:t>
      </w:r>
    </w:p>
    <w:p w14:paraId="03FB6B4C" w14:textId="00B0184B" w:rsidR="00D6252E" w:rsidRPr="0003099A" w:rsidRDefault="004B2DA1" w:rsidP="0003099A">
      <w:pPr>
        <w:pStyle w:val="ListParagraph"/>
        <w:numPr>
          <w:ilvl w:val="0"/>
          <w:numId w:val="2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 xml:space="preserve">Prepare the 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Mix as per </w:t>
      </w:r>
      <w:r w:rsidR="00A77A5F" w:rsidRPr="00183FEF">
        <w:rPr>
          <w:rFonts w:ascii="Times New Roman" w:hAnsi="Times New Roman" w:cs="Times New Roman"/>
          <w:b/>
          <w:bCs/>
          <w:sz w:val="24"/>
          <w:szCs w:val="24"/>
        </w:rPr>
        <w:t>Table</w:t>
      </w:r>
      <w:r w:rsidR="006F1FCC" w:rsidRPr="00183FEF">
        <w:rPr>
          <w:rFonts w:ascii="Times New Roman" w:hAnsi="Times New Roman" w:cs="Times New Roman"/>
          <w:b/>
          <w:bCs/>
          <w:sz w:val="24"/>
          <w:szCs w:val="24"/>
        </w:rPr>
        <w:t xml:space="preserve"> 5</w:t>
      </w:r>
      <w:r w:rsidRPr="0003099A">
        <w:rPr>
          <w:rFonts w:ascii="Times New Roman" w:hAnsi="Times New Roman" w:cs="Times New Roman"/>
          <w:sz w:val="24"/>
          <w:szCs w:val="24"/>
        </w:rPr>
        <w:t xml:space="preserve"> by adding in the order listed, pipette mix</w:t>
      </w:r>
      <w:r w:rsidR="004173D4" w:rsidRPr="0003099A">
        <w:rPr>
          <w:rFonts w:ascii="Times New Roman" w:hAnsi="Times New Roman" w:cs="Times New Roman"/>
          <w:sz w:val="24"/>
          <w:szCs w:val="24"/>
        </w:rPr>
        <w:t xml:space="preserve"> </w:t>
      </w:r>
      <w:r w:rsidRPr="0003099A">
        <w:rPr>
          <w:rFonts w:ascii="Times New Roman" w:hAnsi="Times New Roman" w:cs="Times New Roman"/>
          <w:sz w:val="24"/>
          <w:szCs w:val="24"/>
        </w:rPr>
        <w:t>15</w:t>
      </w:r>
      <w:r w:rsidR="004173D4" w:rsidRPr="0003099A">
        <w:rPr>
          <w:rFonts w:ascii="Times New Roman" w:hAnsi="Times New Roman" w:cs="Times New Roman"/>
          <w:sz w:val="24"/>
          <w:szCs w:val="24"/>
        </w:rPr>
        <w:t xml:space="preserve"> times</w:t>
      </w:r>
      <w:r w:rsidR="00A37B7D" w:rsidRPr="0003099A">
        <w:rPr>
          <w:rFonts w:ascii="Times New Roman" w:hAnsi="Times New Roman" w:cs="Times New Roman"/>
          <w:sz w:val="24"/>
          <w:szCs w:val="24"/>
        </w:rPr>
        <w:t>,</w:t>
      </w:r>
      <w:r w:rsidRPr="0003099A">
        <w:rPr>
          <w:rFonts w:ascii="Times New Roman" w:hAnsi="Times New Roman" w:cs="Times New Roman"/>
          <w:sz w:val="24"/>
          <w:szCs w:val="24"/>
        </w:rPr>
        <w:t xml:space="preserve"> and centrifuge briefly</w:t>
      </w:r>
      <w:r w:rsidR="00BE5101"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maintain at room temperature</w:t>
      </w:r>
      <w:r w:rsidR="00D6252E" w:rsidRPr="0003099A">
        <w:rPr>
          <w:rFonts w:ascii="Times New Roman" w:hAnsi="Times New Roman" w:cs="Times New Roman"/>
          <w:sz w:val="24"/>
          <w:szCs w:val="24"/>
        </w:rPr>
        <w:t>.</w:t>
      </w:r>
    </w:p>
    <w:p w14:paraId="4826E3E1" w14:textId="71503DF2" w:rsidR="001C65E4" w:rsidRPr="00183FEF" w:rsidRDefault="00D6252E" w:rsidP="00183FEF">
      <w:pPr>
        <w:pStyle w:val="ListParagraph"/>
        <w:numPr>
          <w:ilvl w:val="0"/>
          <w:numId w:val="2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Prepare a thermal cycler with the 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Protocol listed </w:t>
      </w:r>
      <w:r w:rsidR="00A37B7D" w:rsidRPr="0003099A">
        <w:rPr>
          <w:rFonts w:ascii="Times New Roman" w:hAnsi="Times New Roman" w:cs="Times New Roman"/>
          <w:sz w:val="24"/>
          <w:szCs w:val="24"/>
        </w:rPr>
        <w:t xml:space="preserve">in </w:t>
      </w:r>
      <w:r w:rsidR="00A37B7D" w:rsidRPr="0003099A">
        <w:rPr>
          <w:rFonts w:ascii="Times New Roman" w:hAnsi="Times New Roman" w:cs="Times New Roman"/>
          <w:b/>
          <w:bCs/>
          <w:sz w:val="24"/>
          <w:szCs w:val="24"/>
        </w:rPr>
        <w:t>Table 6</w:t>
      </w:r>
      <w:r w:rsidRPr="0003099A">
        <w:rPr>
          <w:rFonts w:ascii="Times New Roman" w:hAnsi="Times New Roman" w:cs="Times New Roman"/>
          <w:sz w:val="24"/>
          <w:szCs w:val="24"/>
        </w:rPr>
        <w:t xml:space="preserve"> and start the Pre-equilibrate step</w:t>
      </w:r>
      <w:r w:rsidR="00A37B7D" w:rsidRPr="0003099A">
        <w:rPr>
          <w:rFonts w:ascii="Times New Roman" w:hAnsi="Times New Roman" w:cs="Times New Roman"/>
          <w:sz w:val="24"/>
          <w:szCs w:val="24"/>
        </w:rPr>
        <w:t>.</w:t>
      </w:r>
      <w:r w:rsidR="0082798A" w:rsidRPr="0003099A">
        <w:rPr>
          <w:rFonts w:ascii="Times New Roman" w:hAnsi="Times New Roman" w:cs="Times New Roman"/>
          <w:sz w:val="24"/>
          <w:szCs w:val="24"/>
        </w:rPr>
        <w:t xml:space="preserve"> </w:t>
      </w:r>
    </w:p>
    <w:p w14:paraId="4FCEEB1B" w14:textId="3827E331" w:rsidR="004B2DA1" w:rsidRPr="00183FEF" w:rsidRDefault="004B2DA1" w:rsidP="00183FEF">
      <w:pPr>
        <w:pStyle w:val="ListParagraph"/>
        <w:numPr>
          <w:ilvl w:val="0"/>
          <w:numId w:val="26"/>
        </w:numPr>
        <w:spacing w:line="480" w:lineRule="auto"/>
        <w:rPr>
          <w:rFonts w:ascii="Times New Roman" w:hAnsi="Times New Roman" w:cs="Times New Roman"/>
          <w:sz w:val="24"/>
          <w:szCs w:val="24"/>
        </w:rPr>
      </w:pPr>
      <w:r w:rsidRPr="00183FEF">
        <w:rPr>
          <w:rFonts w:ascii="Times New Roman" w:hAnsi="Times New Roman" w:cs="Times New Roman"/>
          <w:sz w:val="24"/>
          <w:szCs w:val="24"/>
        </w:rPr>
        <w:t>Remove all the PBS-T, aspirate remaining buffer using a P20 tilting the cassette to ensure all buffer is removed.</w:t>
      </w:r>
    </w:p>
    <w:p w14:paraId="501E38A9" w14:textId="77777777" w:rsidR="004B2DA1" w:rsidRPr="0003099A" w:rsidRDefault="004B2DA1" w:rsidP="0003099A">
      <w:pPr>
        <w:pStyle w:val="ListParagraph"/>
        <w:numPr>
          <w:ilvl w:val="0"/>
          <w:numId w:val="2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Add 500µl of the 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Mix to the sample area without introducing bubbles and gently tap the cassette on the bench to even the coverage.</w:t>
      </w:r>
    </w:p>
    <w:p w14:paraId="32707AAB" w14:textId="7656637B" w:rsidR="004B2DA1" w:rsidRPr="0003099A" w:rsidRDefault="004B2DA1" w:rsidP="0003099A">
      <w:pPr>
        <w:pStyle w:val="ListParagraph"/>
        <w:numPr>
          <w:ilvl w:val="0"/>
          <w:numId w:val="2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Apply a new Xenium Cassette Lid</w:t>
      </w:r>
      <w:r w:rsidR="00B71956" w:rsidRPr="0003099A">
        <w:rPr>
          <w:rFonts w:ascii="Times New Roman" w:hAnsi="Times New Roman" w:cs="Times New Roman"/>
          <w:sz w:val="24"/>
          <w:szCs w:val="24"/>
        </w:rPr>
        <w:t xml:space="preserve">, then place it </w:t>
      </w:r>
      <w:r w:rsidRPr="0003099A">
        <w:rPr>
          <w:rFonts w:ascii="Times New Roman" w:hAnsi="Times New Roman" w:cs="Times New Roman"/>
          <w:sz w:val="24"/>
          <w:szCs w:val="24"/>
        </w:rPr>
        <w:t>on the pre-equilibrated thermal cycler.</w:t>
      </w:r>
    </w:p>
    <w:p w14:paraId="201ED2B5" w14:textId="77777777" w:rsidR="004B2DA1" w:rsidRPr="0003099A" w:rsidRDefault="004B2DA1" w:rsidP="0003099A">
      <w:pPr>
        <w:pStyle w:val="ListParagraph"/>
        <w:numPr>
          <w:ilvl w:val="0"/>
          <w:numId w:val="26"/>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Skip the Pre-equilibrate step to initiate the overnight 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w:t>
      </w:r>
    </w:p>
    <w:p w14:paraId="4EF3EE4C" w14:textId="626FC842" w:rsidR="004B2DA1" w:rsidRPr="0003099A" w:rsidRDefault="00FC1F68"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Note: </w:t>
      </w:r>
      <w:r w:rsidR="004B2DA1" w:rsidRPr="0003099A">
        <w:rPr>
          <w:rFonts w:ascii="Times New Roman" w:hAnsi="Times New Roman" w:cs="Times New Roman"/>
          <w:sz w:val="24"/>
          <w:szCs w:val="24"/>
        </w:rPr>
        <w:t xml:space="preserve">If planning to load the Xenium Slides onto the Xenium </w:t>
      </w:r>
      <w:proofErr w:type="spellStart"/>
      <w:r w:rsidR="00B71956" w:rsidRPr="0003099A">
        <w:rPr>
          <w:rFonts w:ascii="Times New Roman" w:hAnsi="Times New Roman" w:cs="Times New Roman"/>
          <w:sz w:val="24"/>
          <w:szCs w:val="24"/>
        </w:rPr>
        <w:t>Analyser</w:t>
      </w:r>
      <w:proofErr w:type="spellEnd"/>
      <w:r w:rsidR="00B71956" w:rsidRPr="0003099A">
        <w:rPr>
          <w:rFonts w:ascii="Times New Roman" w:hAnsi="Times New Roman" w:cs="Times New Roman"/>
          <w:sz w:val="24"/>
          <w:szCs w:val="24"/>
        </w:rPr>
        <w:t xml:space="preserve"> the next day, retrieve the Decoding Reagent Module B from the -20°C storage and place it </w:t>
      </w:r>
      <w:r w:rsidR="004B2DA1" w:rsidRPr="0003099A">
        <w:rPr>
          <w:rFonts w:ascii="Times New Roman" w:hAnsi="Times New Roman" w:cs="Times New Roman"/>
          <w:sz w:val="24"/>
          <w:szCs w:val="24"/>
        </w:rPr>
        <w:t>at 4°C overnight.</w:t>
      </w:r>
    </w:p>
    <w:p w14:paraId="3EF561AF" w14:textId="3A7C26D6" w:rsidR="00600EB8" w:rsidRPr="0003099A" w:rsidRDefault="000B612D"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Post-Hybridisation</w:t>
      </w:r>
      <w:r w:rsidR="00600EB8" w:rsidRPr="0003099A">
        <w:rPr>
          <w:rFonts w:ascii="Times New Roman" w:hAnsi="Times New Roman" w:cs="Times New Roman"/>
          <w:b/>
          <w:bCs/>
          <w:color w:val="auto"/>
          <w:sz w:val="24"/>
          <w:szCs w:val="24"/>
          <w:lang w:val="en-GB"/>
        </w:rPr>
        <w:t xml:space="preserve"> Wash</w:t>
      </w:r>
    </w:p>
    <w:p w14:paraId="685CF942" w14:textId="2313AE93" w:rsidR="00095E12" w:rsidRPr="0003099A" w:rsidRDefault="00095E12" w:rsidP="0003099A">
      <w:pPr>
        <w:spacing w:after="0" w:line="480" w:lineRule="auto"/>
        <w:jc w:val="both"/>
        <w:rPr>
          <w:rFonts w:ascii="Times New Roman" w:hAnsi="Times New Roman" w:cs="Times New Roman"/>
          <w:b/>
          <w:bCs/>
          <w:sz w:val="24"/>
          <w:szCs w:val="24"/>
        </w:rPr>
      </w:pPr>
      <w:r w:rsidRPr="0003099A">
        <w:rPr>
          <w:rFonts w:ascii="Times New Roman" w:hAnsi="Times New Roman" w:cs="Times New Roman"/>
          <w:sz w:val="24"/>
          <w:szCs w:val="24"/>
        </w:rPr>
        <w:t>The post-</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wash uses a gentle detergent incubation to remove any unbound probes to prevent background </w:t>
      </w:r>
      <w:r w:rsidR="00FC1F68" w:rsidRPr="0003099A">
        <w:rPr>
          <w:rFonts w:ascii="Times New Roman" w:hAnsi="Times New Roman" w:cs="Times New Roman"/>
          <w:sz w:val="24"/>
          <w:szCs w:val="24"/>
        </w:rPr>
        <w:t>noise generation</w:t>
      </w:r>
      <w:r w:rsidRPr="0003099A">
        <w:rPr>
          <w:rFonts w:ascii="Times New Roman" w:hAnsi="Times New Roman" w:cs="Times New Roman"/>
          <w:sz w:val="24"/>
          <w:szCs w:val="24"/>
        </w:rPr>
        <w:t>.</w:t>
      </w:r>
    </w:p>
    <w:p w14:paraId="51D337D6" w14:textId="04BC56CB" w:rsidR="00095E12" w:rsidRPr="0003099A" w:rsidRDefault="00095E12" w:rsidP="0003099A">
      <w:pPr>
        <w:pStyle w:val="ListParagraph"/>
        <w:numPr>
          <w:ilvl w:val="0"/>
          <w:numId w:val="27"/>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Retrieve </w:t>
      </w:r>
      <w:r w:rsidR="00DB58BF" w:rsidRPr="0003099A">
        <w:rPr>
          <w:rFonts w:ascii="Times New Roman" w:hAnsi="Times New Roman" w:cs="Times New Roman"/>
          <w:sz w:val="24"/>
          <w:szCs w:val="24"/>
        </w:rPr>
        <w:t>the Post-</w:t>
      </w:r>
      <w:proofErr w:type="spellStart"/>
      <w:r w:rsidR="00DB58BF" w:rsidRPr="0003099A">
        <w:rPr>
          <w:rFonts w:ascii="Times New Roman" w:hAnsi="Times New Roman" w:cs="Times New Roman"/>
          <w:sz w:val="24"/>
          <w:szCs w:val="24"/>
        </w:rPr>
        <w:t>Hybridisation</w:t>
      </w:r>
      <w:proofErr w:type="spellEnd"/>
      <w:r w:rsidR="00DB58BF" w:rsidRPr="0003099A">
        <w:rPr>
          <w:rFonts w:ascii="Times New Roman" w:hAnsi="Times New Roman" w:cs="Times New Roman"/>
          <w:sz w:val="24"/>
          <w:szCs w:val="24"/>
        </w:rPr>
        <w:t xml:space="preserve"> Wash Buffer and thaw at room temperature for 30 minutes. Then,</w:t>
      </w:r>
      <w:r w:rsidRPr="0003099A">
        <w:rPr>
          <w:rFonts w:ascii="Times New Roman" w:hAnsi="Times New Roman" w:cs="Times New Roman"/>
          <w:sz w:val="24"/>
          <w:szCs w:val="24"/>
        </w:rPr>
        <w:t xml:space="preserve"> vortex and centrifuge briefly. Maintain at room temperature.</w:t>
      </w:r>
    </w:p>
    <w:p w14:paraId="2F11E4EF" w14:textId="13B90F99" w:rsidR="00095E12" w:rsidRPr="0003099A" w:rsidRDefault="00095E12" w:rsidP="0003099A">
      <w:pPr>
        <w:pStyle w:val="ListParagraph"/>
        <w:numPr>
          <w:ilvl w:val="0"/>
          <w:numId w:val="27"/>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Prepare fresh 1x PBS and PBS-T</w:t>
      </w:r>
      <w:r w:rsidR="00DB58BF" w:rsidRPr="0003099A">
        <w:rPr>
          <w:rFonts w:ascii="Times New Roman" w:hAnsi="Times New Roman" w:cs="Times New Roman"/>
          <w:sz w:val="24"/>
          <w:szCs w:val="24"/>
        </w:rPr>
        <w:t>; do not use any leftovers from the previous day</w:t>
      </w:r>
      <w:r w:rsidRPr="0003099A">
        <w:rPr>
          <w:rFonts w:ascii="Times New Roman" w:hAnsi="Times New Roman" w:cs="Times New Roman"/>
          <w:sz w:val="24"/>
          <w:szCs w:val="24"/>
        </w:rPr>
        <w:t>.</w:t>
      </w:r>
    </w:p>
    <w:p w14:paraId="5C8876A5" w14:textId="3F9A0334" w:rsidR="00095E12" w:rsidRPr="0003099A" w:rsidRDefault="00095E12" w:rsidP="0003099A">
      <w:pPr>
        <w:pStyle w:val="ListParagraph"/>
        <w:numPr>
          <w:ilvl w:val="0"/>
          <w:numId w:val="27"/>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For the next wash steps, remove and add buffers </w:t>
      </w:r>
      <w:r w:rsidR="00DB58BF" w:rsidRPr="0003099A">
        <w:rPr>
          <w:rFonts w:ascii="Times New Roman" w:hAnsi="Times New Roman" w:cs="Times New Roman"/>
          <w:sz w:val="24"/>
          <w:szCs w:val="24"/>
        </w:rPr>
        <w:t>quickly</w:t>
      </w:r>
      <w:r w:rsidRPr="0003099A">
        <w:rPr>
          <w:rFonts w:ascii="Times New Roman" w:hAnsi="Times New Roman" w:cs="Times New Roman"/>
          <w:sz w:val="24"/>
          <w:szCs w:val="24"/>
        </w:rPr>
        <w:t xml:space="preserve">. </w:t>
      </w:r>
      <w:r w:rsidRPr="0003099A">
        <w:rPr>
          <w:rFonts w:ascii="Times New Roman" w:hAnsi="Times New Roman" w:cs="Times New Roman"/>
          <w:sz w:val="24"/>
          <w:szCs w:val="24"/>
          <w:u w:val="single"/>
        </w:rPr>
        <w:t>When working with 2 slides, remove and add buffers to 1 slide at a time</w:t>
      </w:r>
      <w:r w:rsidRPr="0003099A">
        <w:rPr>
          <w:rFonts w:ascii="Times New Roman" w:hAnsi="Times New Roman" w:cs="Times New Roman"/>
          <w:sz w:val="24"/>
          <w:szCs w:val="24"/>
        </w:rPr>
        <w:t>.</w:t>
      </w:r>
    </w:p>
    <w:p w14:paraId="7A3C7F44" w14:textId="2187325B" w:rsidR="00095E12" w:rsidRPr="0003099A" w:rsidRDefault="00095E12" w:rsidP="0003099A">
      <w:pPr>
        <w:pStyle w:val="ListParagraph"/>
        <w:numPr>
          <w:ilvl w:val="0"/>
          <w:numId w:val="27"/>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Open the thermal cycler lid and check for slide cracks or leaked fluid</w:t>
      </w:r>
      <w:r w:rsidR="00DB58BF" w:rsidRPr="0003099A">
        <w:rPr>
          <w:rFonts w:ascii="Times New Roman" w:hAnsi="Times New Roman" w:cs="Times New Roman"/>
          <w:sz w:val="24"/>
          <w:szCs w:val="24"/>
        </w:rPr>
        <w:t>. If there are any signs of leakage or glass cracks,</w:t>
      </w:r>
      <w:r w:rsidRPr="0003099A">
        <w:rPr>
          <w:rFonts w:ascii="Times New Roman" w:hAnsi="Times New Roman" w:cs="Times New Roman"/>
          <w:sz w:val="24"/>
          <w:szCs w:val="24"/>
        </w:rPr>
        <w:t xml:space="preserve"> contact 10x Genomics support immediately.</w:t>
      </w:r>
    </w:p>
    <w:p w14:paraId="7DEB400C" w14:textId="77777777" w:rsidR="00095E12" w:rsidRPr="0003099A" w:rsidRDefault="00095E12" w:rsidP="0003099A">
      <w:pPr>
        <w:pStyle w:val="ListParagraph"/>
        <w:numPr>
          <w:ilvl w:val="0"/>
          <w:numId w:val="27"/>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Retrieve the Xenium Cassettes and remove and discard the Xenium Cassette Lids.</w:t>
      </w:r>
    </w:p>
    <w:p w14:paraId="4504FF60" w14:textId="023841DB" w:rsidR="00095E12" w:rsidRPr="0003099A" w:rsidRDefault="00095E12" w:rsidP="0003099A">
      <w:pPr>
        <w:pStyle w:val="ListParagraph"/>
        <w:numPr>
          <w:ilvl w:val="0"/>
          <w:numId w:val="27"/>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Remove all 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Mix from the corner of the sample area and immediately add </w:t>
      </w:r>
      <w:r w:rsidR="007C3870" w:rsidRPr="0003099A">
        <w:rPr>
          <w:rFonts w:ascii="Times New Roman" w:hAnsi="Times New Roman" w:cs="Times New Roman"/>
          <w:sz w:val="24"/>
          <w:szCs w:val="24"/>
        </w:rPr>
        <w:t>500 µL PBS-T. Incubate</w:t>
      </w:r>
      <w:r w:rsidRPr="0003099A">
        <w:rPr>
          <w:rFonts w:ascii="Times New Roman" w:hAnsi="Times New Roman" w:cs="Times New Roman"/>
          <w:sz w:val="24"/>
          <w:szCs w:val="24"/>
        </w:rPr>
        <w:t xml:space="preserve"> for 1 minute at room temperature.</w:t>
      </w:r>
    </w:p>
    <w:p w14:paraId="202F5623" w14:textId="762C1600" w:rsidR="001C65E4" w:rsidRPr="00183FEF" w:rsidRDefault="00095E12" w:rsidP="00183FEF">
      <w:pPr>
        <w:pStyle w:val="ListParagraph"/>
        <w:numPr>
          <w:ilvl w:val="0"/>
          <w:numId w:val="27"/>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Remove all PBS-T and add 500µl PBS-T, incubate for 1 minute at room temperature</w:t>
      </w:r>
      <w:r w:rsidR="007C3870" w:rsidRPr="0003099A">
        <w:rPr>
          <w:rFonts w:ascii="Times New Roman" w:hAnsi="Times New Roman" w:cs="Times New Roman"/>
          <w:sz w:val="24"/>
          <w:szCs w:val="24"/>
        </w:rPr>
        <w:t>,</w:t>
      </w:r>
      <w:r w:rsidRPr="0003099A">
        <w:rPr>
          <w:rFonts w:ascii="Times New Roman" w:hAnsi="Times New Roman" w:cs="Times New Roman"/>
          <w:sz w:val="24"/>
          <w:szCs w:val="24"/>
        </w:rPr>
        <w:t xml:space="preserve"> and while incubating, prepare a thermal cycler with the following incubation protocol and start the Pre-equilibrate step</w:t>
      </w:r>
      <w:r w:rsidR="00C37C83" w:rsidRPr="0003099A">
        <w:rPr>
          <w:rFonts w:ascii="Times New Roman" w:hAnsi="Times New Roman" w:cs="Times New Roman"/>
          <w:sz w:val="24"/>
          <w:szCs w:val="24"/>
        </w:rPr>
        <w:t xml:space="preserve"> (Table 7).</w:t>
      </w:r>
    </w:p>
    <w:p w14:paraId="10B02F81" w14:textId="77777777" w:rsidR="00095E12" w:rsidRPr="0003099A" w:rsidRDefault="00095E12" w:rsidP="0003099A">
      <w:pPr>
        <w:pStyle w:val="ListParagraph"/>
        <w:numPr>
          <w:ilvl w:val="0"/>
          <w:numId w:val="27"/>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Remove all PBS-T and add 500µl to the sample area without introducing bubbles.</w:t>
      </w:r>
    </w:p>
    <w:p w14:paraId="521B151F" w14:textId="33C7D56A" w:rsidR="00095E12" w:rsidRPr="0003099A" w:rsidRDefault="00095E12" w:rsidP="0003099A">
      <w:pPr>
        <w:pStyle w:val="ListParagraph"/>
        <w:numPr>
          <w:ilvl w:val="0"/>
          <w:numId w:val="27"/>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Apply a new Xenium Cassette Lid on each cassette and on the pre-heated thermal cycler before closing the lid and skipping the Pre-equilibrate step.</w:t>
      </w:r>
    </w:p>
    <w:p w14:paraId="74061502" w14:textId="77777777" w:rsidR="00095E12" w:rsidRPr="0003099A" w:rsidRDefault="00095E12" w:rsidP="0003099A">
      <w:pPr>
        <w:pStyle w:val="ListParagraph"/>
        <w:numPr>
          <w:ilvl w:val="0"/>
          <w:numId w:val="27"/>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During this incubation, retrieve the Probe Ligation reagents and follow the preparation and handling steps for each:</w:t>
      </w:r>
    </w:p>
    <w:p w14:paraId="2860EA42" w14:textId="77777777" w:rsidR="00095E12" w:rsidRPr="0003099A" w:rsidRDefault="00095E12" w:rsidP="0003099A">
      <w:pPr>
        <w:pStyle w:val="ListParagraph"/>
        <w:numPr>
          <w:ilvl w:val="1"/>
          <w:numId w:val="27"/>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Probe Ligation Buffer: Thaw at room temperature for ~15 minutes, pipette mix and centrifuge briefly. Maintain at room temperature.</w:t>
      </w:r>
    </w:p>
    <w:p w14:paraId="5561E64F" w14:textId="0D40DD11" w:rsidR="004B2DA1" w:rsidRPr="00183FEF" w:rsidRDefault="00095E12" w:rsidP="00183FEF">
      <w:pPr>
        <w:pStyle w:val="ListParagraph"/>
        <w:numPr>
          <w:ilvl w:val="1"/>
          <w:numId w:val="2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Ligation Enzyme A: Pipette mix and centrifuge briefly. Maintain on ice.</w:t>
      </w:r>
      <w:r w:rsidR="001A051C" w:rsidRPr="0003099A">
        <w:rPr>
          <w:rFonts w:ascii="Times New Roman" w:hAnsi="Times New Roman" w:cs="Times New Roman"/>
          <w:sz w:val="24"/>
          <w:szCs w:val="24"/>
        </w:rPr>
        <w:t xml:space="preserve"> </w:t>
      </w:r>
      <w:r w:rsidRPr="0003099A">
        <w:rPr>
          <w:rFonts w:ascii="Times New Roman" w:hAnsi="Times New Roman" w:cs="Times New Roman"/>
          <w:sz w:val="24"/>
          <w:szCs w:val="24"/>
        </w:rPr>
        <w:t>Ligation Enzyme B: Pipette mix and centrifuge briefly. Maintain on ice.</w:t>
      </w:r>
    </w:p>
    <w:p w14:paraId="03CC6F13" w14:textId="3238A253" w:rsidR="004A7336" w:rsidRPr="0003099A" w:rsidRDefault="004A7336"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Ligation</w:t>
      </w:r>
    </w:p>
    <w:p w14:paraId="2389FD59" w14:textId="0C6D86EF" w:rsidR="00E33BCC" w:rsidRPr="0003099A" w:rsidRDefault="00E33BCC" w:rsidP="0003099A">
      <w:pPr>
        <w:spacing w:after="0" w:line="480" w:lineRule="auto"/>
        <w:jc w:val="both"/>
        <w:rPr>
          <w:rFonts w:ascii="Times New Roman" w:hAnsi="Times New Roman" w:cs="Times New Roman"/>
          <w:b/>
          <w:bCs/>
          <w:sz w:val="24"/>
          <w:szCs w:val="24"/>
        </w:rPr>
      </w:pPr>
      <w:r w:rsidRPr="0003099A">
        <w:rPr>
          <w:rFonts w:ascii="Times New Roman" w:hAnsi="Times New Roman" w:cs="Times New Roman"/>
          <w:sz w:val="24"/>
          <w:szCs w:val="24"/>
        </w:rPr>
        <w:t xml:space="preserve">Once the padlock probes are bound and </w:t>
      </w:r>
      <w:r w:rsidR="005234F9" w:rsidRPr="0003099A">
        <w:rPr>
          <w:rFonts w:ascii="Times New Roman" w:hAnsi="Times New Roman" w:cs="Times New Roman"/>
          <w:sz w:val="24"/>
          <w:szCs w:val="24"/>
        </w:rPr>
        <w:t>the unbound probes are washed away, a ligase is added to link the left and right hands of the probe, creating a circular product used as a template for the subsequent</w:t>
      </w:r>
      <w:r w:rsidRPr="0003099A">
        <w:rPr>
          <w:rFonts w:ascii="Times New Roman" w:hAnsi="Times New Roman" w:cs="Times New Roman"/>
          <w:sz w:val="24"/>
          <w:szCs w:val="24"/>
        </w:rPr>
        <w:t xml:space="preserve"> amplification.</w:t>
      </w:r>
    </w:p>
    <w:p w14:paraId="305E5BFF" w14:textId="002F62E1" w:rsidR="001C65E4" w:rsidRPr="00183FEF" w:rsidRDefault="00E33BCC" w:rsidP="00183FEF">
      <w:pPr>
        <w:pStyle w:val="ListParagraph"/>
        <w:numPr>
          <w:ilvl w:val="0"/>
          <w:numId w:val="28"/>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Prepare the Ligation Mix </w:t>
      </w:r>
      <w:r w:rsidR="00366A40" w:rsidRPr="0003099A">
        <w:rPr>
          <w:rFonts w:ascii="Times New Roman" w:hAnsi="Times New Roman" w:cs="Times New Roman"/>
          <w:sz w:val="24"/>
          <w:szCs w:val="24"/>
        </w:rPr>
        <w:t>by adding the reagents in the order listed</w:t>
      </w:r>
      <w:r w:rsidR="005234F9" w:rsidRPr="0003099A">
        <w:rPr>
          <w:rFonts w:ascii="Times New Roman" w:hAnsi="Times New Roman" w:cs="Times New Roman"/>
          <w:sz w:val="24"/>
          <w:szCs w:val="24"/>
        </w:rPr>
        <w:t xml:space="preserve"> in </w:t>
      </w:r>
      <w:r w:rsidR="005234F9" w:rsidRPr="00183FEF">
        <w:rPr>
          <w:rFonts w:ascii="Times New Roman" w:hAnsi="Times New Roman" w:cs="Times New Roman"/>
          <w:b/>
          <w:bCs/>
          <w:sz w:val="24"/>
          <w:szCs w:val="24"/>
        </w:rPr>
        <w:t>Table 8</w:t>
      </w:r>
      <w:r w:rsidR="00366A40" w:rsidRPr="0003099A">
        <w:rPr>
          <w:rFonts w:ascii="Times New Roman" w:hAnsi="Times New Roman" w:cs="Times New Roman"/>
          <w:sz w:val="24"/>
          <w:szCs w:val="24"/>
        </w:rPr>
        <w:t>. Then, pipette the mix 10 times</w:t>
      </w:r>
      <w:r w:rsidRPr="0003099A">
        <w:rPr>
          <w:rFonts w:ascii="Times New Roman" w:hAnsi="Times New Roman" w:cs="Times New Roman"/>
          <w:sz w:val="24"/>
          <w:szCs w:val="24"/>
        </w:rPr>
        <w:t xml:space="preserve"> and centrifuge briefly. Maintain on ice</w:t>
      </w:r>
      <w:r w:rsidR="0011140A" w:rsidRPr="0003099A">
        <w:rPr>
          <w:rFonts w:ascii="Times New Roman" w:hAnsi="Times New Roman" w:cs="Times New Roman"/>
          <w:sz w:val="24"/>
          <w:szCs w:val="24"/>
        </w:rPr>
        <w:t>.</w:t>
      </w:r>
    </w:p>
    <w:p w14:paraId="620F2ECA" w14:textId="77777777" w:rsidR="00E33BCC" w:rsidRPr="0003099A" w:rsidRDefault="00E33BCC" w:rsidP="0003099A">
      <w:pPr>
        <w:pStyle w:val="ListParagraph"/>
        <w:numPr>
          <w:ilvl w:val="0"/>
          <w:numId w:val="28"/>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Remove Xenium Cassette(s) from thermal cycler and remove the Xenium Cassette Lids.</w:t>
      </w:r>
    </w:p>
    <w:p w14:paraId="7B82F3CA" w14:textId="4E8A16EC" w:rsidR="00E33BCC" w:rsidRPr="0003099A" w:rsidRDefault="00E33BCC" w:rsidP="0003099A">
      <w:pPr>
        <w:pStyle w:val="ListParagraph"/>
        <w:numPr>
          <w:ilvl w:val="0"/>
          <w:numId w:val="28"/>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Remove all Post-</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Wash Buffer and discard </w:t>
      </w:r>
      <w:r w:rsidR="001A051C" w:rsidRPr="0003099A">
        <w:rPr>
          <w:rFonts w:ascii="Times New Roman" w:hAnsi="Times New Roman" w:cs="Times New Roman"/>
          <w:sz w:val="24"/>
          <w:szCs w:val="24"/>
        </w:rPr>
        <w:t xml:space="preserve">the </w:t>
      </w:r>
      <w:r w:rsidRPr="0003099A">
        <w:rPr>
          <w:rFonts w:ascii="Times New Roman" w:hAnsi="Times New Roman" w:cs="Times New Roman"/>
          <w:sz w:val="24"/>
          <w:szCs w:val="24"/>
        </w:rPr>
        <w:t>Lids.</w:t>
      </w:r>
    </w:p>
    <w:p w14:paraId="69CF889D" w14:textId="77777777" w:rsidR="00E33BCC" w:rsidRPr="0003099A" w:rsidRDefault="00E33BCC" w:rsidP="0003099A">
      <w:pPr>
        <w:pStyle w:val="ListParagraph"/>
        <w:numPr>
          <w:ilvl w:val="0"/>
          <w:numId w:val="28"/>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Immediately add 500µl PBS-T and incubate for 1 minute at room temperature. Remove all PBS-T.</w:t>
      </w:r>
    </w:p>
    <w:p w14:paraId="59B8CF2B" w14:textId="32181F9E" w:rsidR="00E33BCC" w:rsidRPr="0003099A" w:rsidRDefault="004173D4" w:rsidP="0003099A">
      <w:pPr>
        <w:pStyle w:val="ListParagraph"/>
        <w:numPr>
          <w:ilvl w:val="0"/>
          <w:numId w:val="28"/>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Repeat step 4 once more.</w:t>
      </w:r>
    </w:p>
    <w:p w14:paraId="21F08030" w14:textId="77777777" w:rsidR="00E33BCC" w:rsidRPr="0003099A" w:rsidRDefault="00E33BCC" w:rsidP="0003099A">
      <w:pPr>
        <w:pStyle w:val="ListParagraph"/>
        <w:numPr>
          <w:ilvl w:val="0"/>
          <w:numId w:val="28"/>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Add 500μl PBS-T. Incubate for 1 min at room temperature.</w:t>
      </w:r>
    </w:p>
    <w:p w14:paraId="009B4EC3" w14:textId="69BCEAB8" w:rsidR="00BF5734" w:rsidRPr="00183FEF" w:rsidRDefault="00E33BCC" w:rsidP="00183FEF">
      <w:pPr>
        <w:pStyle w:val="ListParagraph"/>
        <w:numPr>
          <w:ilvl w:val="0"/>
          <w:numId w:val="28"/>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 xml:space="preserve">During final incubation, prepare a thermal cycler with the Ligation protocol listed </w:t>
      </w:r>
      <w:r w:rsidR="008C5719" w:rsidRPr="0003099A">
        <w:rPr>
          <w:rFonts w:ascii="Times New Roman" w:hAnsi="Times New Roman" w:cs="Times New Roman"/>
          <w:sz w:val="24"/>
          <w:szCs w:val="24"/>
        </w:rPr>
        <w:t xml:space="preserve">in </w:t>
      </w:r>
      <w:r w:rsidR="008C5719" w:rsidRPr="00183FEF">
        <w:rPr>
          <w:rFonts w:ascii="Times New Roman" w:hAnsi="Times New Roman" w:cs="Times New Roman"/>
          <w:b/>
          <w:bCs/>
          <w:sz w:val="24"/>
          <w:szCs w:val="24"/>
        </w:rPr>
        <w:t>Table 9</w:t>
      </w:r>
      <w:r w:rsidR="008C5719" w:rsidRPr="0003099A">
        <w:rPr>
          <w:rFonts w:ascii="Times New Roman" w:hAnsi="Times New Roman" w:cs="Times New Roman"/>
          <w:sz w:val="24"/>
          <w:szCs w:val="24"/>
        </w:rPr>
        <w:t xml:space="preserve"> </w:t>
      </w:r>
      <w:r w:rsidRPr="0003099A">
        <w:rPr>
          <w:rFonts w:ascii="Times New Roman" w:hAnsi="Times New Roman" w:cs="Times New Roman"/>
          <w:sz w:val="24"/>
          <w:szCs w:val="24"/>
        </w:rPr>
        <w:t>and start the Pre-equilibrate step</w:t>
      </w:r>
      <w:r w:rsidR="008C5719" w:rsidRPr="0003099A">
        <w:rPr>
          <w:rFonts w:ascii="Times New Roman" w:hAnsi="Times New Roman" w:cs="Times New Roman"/>
          <w:sz w:val="24"/>
          <w:szCs w:val="24"/>
        </w:rPr>
        <w:t>.</w:t>
      </w:r>
    </w:p>
    <w:p w14:paraId="19EFF96D" w14:textId="17539766" w:rsidR="00E33BCC" w:rsidRPr="00183FEF" w:rsidRDefault="00E33BCC" w:rsidP="00183FEF">
      <w:pPr>
        <w:pStyle w:val="ListParagraph"/>
        <w:numPr>
          <w:ilvl w:val="0"/>
          <w:numId w:val="28"/>
        </w:numPr>
        <w:spacing w:line="480" w:lineRule="auto"/>
        <w:rPr>
          <w:rFonts w:ascii="Times New Roman" w:hAnsi="Times New Roman" w:cs="Times New Roman"/>
          <w:sz w:val="24"/>
          <w:szCs w:val="24"/>
        </w:rPr>
      </w:pPr>
      <w:r w:rsidRPr="00183FEF">
        <w:rPr>
          <w:rFonts w:ascii="Times New Roman" w:hAnsi="Times New Roman" w:cs="Times New Roman"/>
          <w:sz w:val="24"/>
          <w:szCs w:val="24"/>
        </w:rPr>
        <w:t xml:space="preserve">Remove all PBS-T, use a P20 to aspirate </w:t>
      </w:r>
      <w:proofErr w:type="gramStart"/>
      <w:r w:rsidRPr="00183FEF">
        <w:rPr>
          <w:rFonts w:ascii="Times New Roman" w:hAnsi="Times New Roman" w:cs="Times New Roman"/>
          <w:sz w:val="24"/>
          <w:szCs w:val="24"/>
        </w:rPr>
        <w:t>remaining</w:t>
      </w:r>
      <w:proofErr w:type="gramEnd"/>
      <w:r w:rsidRPr="00183FEF">
        <w:rPr>
          <w:rFonts w:ascii="Times New Roman" w:hAnsi="Times New Roman" w:cs="Times New Roman"/>
          <w:sz w:val="24"/>
          <w:szCs w:val="24"/>
        </w:rPr>
        <w:t xml:space="preserve"> PBS-T from </w:t>
      </w:r>
      <w:r w:rsidR="005439F4" w:rsidRPr="00183FEF">
        <w:rPr>
          <w:rFonts w:ascii="Times New Roman" w:hAnsi="Times New Roman" w:cs="Times New Roman"/>
          <w:sz w:val="24"/>
          <w:szCs w:val="24"/>
        </w:rPr>
        <w:t xml:space="preserve">the corners of the </w:t>
      </w:r>
      <w:r w:rsidRPr="00183FEF">
        <w:rPr>
          <w:rFonts w:ascii="Times New Roman" w:hAnsi="Times New Roman" w:cs="Times New Roman"/>
          <w:sz w:val="24"/>
          <w:szCs w:val="24"/>
        </w:rPr>
        <w:t>well.</w:t>
      </w:r>
    </w:p>
    <w:p w14:paraId="26408605" w14:textId="77777777" w:rsidR="00E33BCC" w:rsidRPr="0003099A" w:rsidRDefault="00E33BCC" w:rsidP="0003099A">
      <w:pPr>
        <w:pStyle w:val="ListParagraph"/>
        <w:numPr>
          <w:ilvl w:val="0"/>
          <w:numId w:val="28"/>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Add 500μl Ligation Mix to each well and apply a new Xenium Cassette Lid.</w:t>
      </w:r>
    </w:p>
    <w:p w14:paraId="146222DE" w14:textId="7CE3E6E3" w:rsidR="00E33BCC" w:rsidRPr="0003099A" w:rsidRDefault="00E33BCC" w:rsidP="0003099A">
      <w:pPr>
        <w:pStyle w:val="ListParagraph"/>
        <w:numPr>
          <w:ilvl w:val="0"/>
          <w:numId w:val="28"/>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Place cassette(s) on pre-heated thermal cycler, close the lid and skip the Pre-equilibrate step to initiate the protocol.</w:t>
      </w:r>
    </w:p>
    <w:p w14:paraId="19FE984B" w14:textId="7039CAB1" w:rsidR="00E33BCC" w:rsidRPr="0003099A" w:rsidRDefault="00E33BCC"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 xml:space="preserve">Once </w:t>
      </w:r>
      <w:r w:rsidR="00366A40" w:rsidRPr="0003099A">
        <w:rPr>
          <w:rFonts w:ascii="Times New Roman" w:hAnsi="Times New Roman" w:cs="Times New Roman"/>
          <w:sz w:val="24"/>
          <w:szCs w:val="24"/>
        </w:rPr>
        <w:t xml:space="preserve">you </w:t>
      </w:r>
      <w:r w:rsidR="000353F8" w:rsidRPr="0003099A">
        <w:rPr>
          <w:rFonts w:ascii="Times New Roman" w:hAnsi="Times New Roman" w:cs="Times New Roman"/>
          <w:sz w:val="24"/>
          <w:szCs w:val="24"/>
        </w:rPr>
        <w:t>begin this incubation, retrieve the Amplification Mix and thaw</w:t>
      </w:r>
      <w:r w:rsidR="00366A40" w:rsidRPr="0003099A">
        <w:rPr>
          <w:rFonts w:ascii="Times New Roman" w:hAnsi="Times New Roman" w:cs="Times New Roman"/>
          <w:sz w:val="24"/>
          <w:szCs w:val="24"/>
        </w:rPr>
        <w:t xml:space="preserve"> it </w:t>
      </w:r>
      <w:r w:rsidRPr="0003099A">
        <w:rPr>
          <w:rFonts w:ascii="Times New Roman" w:hAnsi="Times New Roman" w:cs="Times New Roman"/>
          <w:sz w:val="24"/>
          <w:szCs w:val="24"/>
        </w:rPr>
        <w:t>on ice. Once thawed, vortex then centrifuge and return to ice.</w:t>
      </w:r>
    </w:p>
    <w:p w14:paraId="0162D4ED" w14:textId="4D070B78" w:rsidR="004A7336" w:rsidRPr="0003099A" w:rsidRDefault="00600EB8"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Amplification</w:t>
      </w:r>
    </w:p>
    <w:p w14:paraId="5021D4CB" w14:textId="6D1B2B81" w:rsidR="006E3D80" w:rsidRPr="0003099A" w:rsidRDefault="006E3D80"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The circular template undergoes rolling circular amplification to </w:t>
      </w:r>
      <w:r w:rsidR="00F1290D" w:rsidRPr="0003099A">
        <w:rPr>
          <w:rFonts w:ascii="Times New Roman" w:hAnsi="Times New Roman" w:cs="Times New Roman"/>
          <w:sz w:val="24"/>
          <w:szCs w:val="24"/>
        </w:rPr>
        <w:t xml:space="preserve">enhance the signal on the Xenium </w:t>
      </w:r>
      <w:proofErr w:type="spellStart"/>
      <w:r w:rsidR="00F1290D" w:rsidRPr="0003099A">
        <w:rPr>
          <w:rFonts w:ascii="Times New Roman" w:hAnsi="Times New Roman" w:cs="Times New Roman"/>
          <w:sz w:val="24"/>
          <w:szCs w:val="24"/>
        </w:rPr>
        <w:t>Analyser</w:t>
      </w:r>
      <w:proofErr w:type="spellEnd"/>
      <w:r w:rsidR="00F1290D" w:rsidRPr="0003099A">
        <w:rPr>
          <w:rFonts w:ascii="Times New Roman" w:hAnsi="Times New Roman" w:cs="Times New Roman"/>
          <w:sz w:val="24"/>
          <w:szCs w:val="24"/>
        </w:rPr>
        <w:t xml:space="preserve">, ensuring that </w:t>
      </w:r>
      <w:r w:rsidRPr="0003099A">
        <w:rPr>
          <w:rFonts w:ascii="Times New Roman" w:hAnsi="Times New Roman" w:cs="Times New Roman"/>
          <w:sz w:val="24"/>
          <w:szCs w:val="24"/>
        </w:rPr>
        <w:t>hundreds of copies of the barcode are resolved at the same spot.</w:t>
      </w:r>
    </w:p>
    <w:p w14:paraId="3CED5606" w14:textId="2C9AEB0B" w:rsidR="006E3D80" w:rsidRPr="0003099A" w:rsidRDefault="006E3D80" w:rsidP="0003099A">
      <w:pPr>
        <w:pStyle w:val="ListParagraph"/>
        <w:numPr>
          <w:ilvl w:val="0"/>
          <w:numId w:val="29"/>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Retrieve the Amplification Enzyme </w:t>
      </w:r>
      <w:r w:rsidR="007C21BB" w:rsidRPr="0003099A">
        <w:rPr>
          <w:rFonts w:ascii="Times New Roman" w:hAnsi="Times New Roman" w:cs="Times New Roman"/>
          <w:sz w:val="24"/>
          <w:szCs w:val="24"/>
        </w:rPr>
        <w:t>immediately before use. Pipette the</w:t>
      </w:r>
      <w:r w:rsidRPr="0003099A">
        <w:rPr>
          <w:rFonts w:ascii="Times New Roman" w:hAnsi="Times New Roman" w:cs="Times New Roman"/>
          <w:sz w:val="24"/>
          <w:szCs w:val="24"/>
        </w:rPr>
        <w:t xml:space="preserve"> mix</w:t>
      </w:r>
      <w:r w:rsidR="005439F4"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centrifuge briefly and maintain on ice.</w:t>
      </w:r>
    </w:p>
    <w:p w14:paraId="18F994CC" w14:textId="07199CF6" w:rsidR="00BF5734" w:rsidRPr="00183FEF" w:rsidRDefault="006E3D80" w:rsidP="00183FEF">
      <w:pPr>
        <w:pStyle w:val="ListParagraph"/>
        <w:numPr>
          <w:ilvl w:val="0"/>
          <w:numId w:val="29"/>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Prepare the Amplification Master Mix </w:t>
      </w:r>
      <w:r w:rsidR="005439F4" w:rsidRPr="0003099A">
        <w:rPr>
          <w:rFonts w:ascii="Times New Roman" w:hAnsi="Times New Roman" w:cs="Times New Roman"/>
          <w:sz w:val="24"/>
          <w:szCs w:val="24"/>
        </w:rPr>
        <w:t>by adding the reagents in the order listed</w:t>
      </w:r>
      <w:r w:rsidR="00AD31AB" w:rsidRPr="0003099A">
        <w:rPr>
          <w:rFonts w:ascii="Times New Roman" w:hAnsi="Times New Roman" w:cs="Times New Roman"/>
          <w:sz w:val="24"/>
          <w:szCs w:val="24"/>
        </w:rPr>
        <w:t xml:space="preserve"> in </w:t>
      </w:r>
      <w:r w:rsidR="00AD31AB" w:rsidRPr="00183FEF">
        <w:rPr>
          <w:rFonts w:ascii="Times New Roman" w:hAnsi="Times New Roman" w:cs="Times New Roman"/>
          <w:b/>
          <w:bCs/>
          <w:sz w:val="24"/>
          <w:szCs w:val="24"/>
        </w:rPr>
        <w:t>Table 10</w:t>
      </w:r>
      <w:r w:rsidR="005439F4" w:rsidRPr="0003099A">
        <w:rPr>
          <w:rFonts w:ascii="Times New Roman" w:hAnsi="Times New Roman" w:cs="Times New Roman"/>
          <w:sz w:val="24"/>
          <w:szCs w:val="24"/>
        </w:rPr>
        <w:t>. Then, pipette the mix 10 times</w:t>
      </w:r>
      <w:r w:rsidRPr="0003099A">
        <w:rPr>
          <w:rFonts w:ascii="Times New Roman" w:hAnsi="Times New Roman" w:cs="Times New Roman"/>
          <w:sz w:val="24"/>
          <w:szCs w:val="24"/>
        </w:rPr>
        <w:t xml:space="preserve"> and centrifuge briefly. Maintain on ice:</w:t>
      </w:r>
    </w:p>
    <w:p w14:paraId="749AF86A" w14:textId="77777777" w:rsidR="006E3D80" w:rsidRPr="0003099A" w:rsidRDefault="006E3D80" w:rsidP="0003099A">
      <w:pPr>
        <w:pStyle w:val="ListParagraph"/>
        <w:numPr>
          <w:ilvl w:val="0"/>
          <w:numId w:val="30"/>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Remove Xenium Cassette(s) from thermal cycler and remove the Xenium Cassette Lids.</w:t>
      </w:r>
    </w:p>
    <w:p w14:paraId="7838FBFB" w14:textId="40F65C46" w:rsidR="006E3D80" w:rsidRPr="0003099A" w:rsidRDefault="006E3D80" w:rsidP="0003099A">
      <w:pPr>
        <w:pStyle w:val="ListParagraph"/>
        <w:numPr>
          <w:ilvl w:val="0"/>
          <w:numId w:val="30"/>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Remove all Ligation Mix and discard </w:t>
      </w:r>
      <w:r w:rsidR="007C21BB" w:rsidRPr="0003099A">
        <w:rPr>
          <w:rFonts w:ascii="Times New Roman" w:hAnsi="Times New Roman" w:cs="Times New Roman"/>
          <w:sz w:val="24"/>
          <w:szCs w:val="24"/>
        </w:rPr>
        <w:t xml:space="preserve">the </w:t>
      </w:r>
      <w:r w:rsidRPr="0003099A">
        <w:rPr>
          <w:rFonts w:ascii="Times New Roman" w:hAnsi="Times New Roman" w:cs="Times New Roman"/>
          <w:sz w:val="24"/>
          <w:szCs w:val="24"/>
        </w:rPr>
        <w:t>Lids.</w:t>
      </w:r>
    </w:p>
    <w:p w14:paraId="3D27C797" w14:textId="77777777" w:rsidR="006E3D80" w:rsidRPr="0003099A" w:rsidRDefault="006E3D80" w:rsidP="0003099A">
      <w:pPr>
        <w:pStyle w:val="ListParagraph"/>
        <w:numPr>
          <w:ilvl w:val="0"/>
          <w:numId w:val="30"/>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Immediately add 500µl PBS-T and incubate for 1 minute at room temperature. Remove all PBS-T.</w:t>
      </w:r>
    </w:p>
    <w:p w14:paraId="3A20CBFD" w14:textId="33240B40" w:rsidR="006E3D80" w:rsidRPr="0003099A" w:rsidRDefault="004173D4" w:rsidP="0003099A">
      <w:pPr>
        <w:pStyle w:val="ListParagraph"/>
        <w:numPr>
          <w:ilvl w:val="0"/>
          <w:numId w:val="30"/>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Repeat step 5 once more.</w:t>
      </w:r>
    </w:p>
    <w:p w14:paraId="173E847A" w14:textId="77777777" w:rsidR="006E3D80" w:rsidRPr="0003099A" w:rsidRDefault="006E3D80" w:rsidP="0003099A">
      <w:pPr>
        <w:pStyle w:val="ListParagraph"/>
        <w:numPr>
          <w:ilvl w:val="0"/>
          <w:numId w:val="30"/>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Add 500μl PBS-T. Incubate for 1 min at room temperature.</w:t>
      </w:r>
    </w:p>
    <w:p w14:paraId="1B15E79D" w14:textId="72AA1669" w:rsidR="00BF5734" w:rsidRPr="00183FEF" w:rsidRDefault="006E3D80" w:rsidP="00183FEF">
      <w:pPr>
        <w:pStyle w:val="ListParagraph"/>
        <w:numPr>
          <w:ilvl w:val="0"/>
          <w:numId w:val="30"/>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During final incubation, prepare a thermal cycler with the Amplification protocol listed </w:t>
      </w:r>
      <w:r w:rsidR="00AD31AB" w:rsidRPr="0003099A">
        <w:rPr>
          <w:rFonts w:ascii="Times New Roman" w:hAnsi="Times New Roman" w:cs="Times New Roman"/>
          <w:sz w:val="24"/>
          <w:szCs w:val="24"/>
        </w:rPr>
        <w:t xml:space="preserve">in </w:t>
      </w:r>
      <w:r w:rsidR="00AD31AB" w:rsidRPr="00183FEF">
        <w:rPr>
          <w:rFonts w:ascii="Times New Roman" w:hAnsi="Times New Roman" w:cs="Times New Roman"/>
          <w:b/>
          <w:bCs/>
          <w:sz w:val="24"/>
          <w:szCs w:val="24"/>
        </w:rPr>
        <w:t>Table 11</w:t>
      </w:r>
      <w:r w:rsidR="00AD31AB" w:rsidRPr="0003099A">
        <w:rPr>
          <w:rFonts w:ascii="Times New Roman" w:hAnsi="Times New Roman" w:cs="Times New Roman"/>
          <w:sz w:val="24"/>
          <w:szCs w:val="24"/>
        </w:rPr>
        <w:t xml:space="preserve"> </w:t>
      </w:r>
      <w:r w:rsidRPr="0003099A">
        <w:rPr>
          <w:rFonts w:ascii="Times New Roman" w:hAnsi="Times New Roman" w:cs="Times New Roman"/>
          <w:sz w:val="24"/>
          <w:szCs w:val="24"/>
        </w:rPr>
        <w:t>and start the Pre-equilibrate step:</w:t>
      </w:r>
    </w:p>
    <w:p w14:paraId="2FEADB80" w14:textId="789704A6" w:rsidR="006E3D80" w:rsidRPr="0003099A" w:rsidRDefault="006E3D80" w:rsidP="0003099A">
      <w:pPr>
        <w:pStyle w:val="ListParagraph"/>
        <w:numPr>
          <w:ilvl w:val="0"/>
          <w:numId w:val="30"/>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Remove all PBS-T, </w:t>
      </w:r>
      <w:r w:rsidR="007C21BB" w:rsidRPr="0003099A">
        <w:rPr>
          <w:rFonts w:ascii="Times New Roman" w:hAnsi="Times New Roman" w:cs="Times New Roman"/>
          <w:sz w:val="24"/>
          <w:szCs w:val="24"/>
        </w:rPr>
        <w:t xml:space="preserve">and </w:t>
      </w:r>
      <w:r w:rsidRPr="0003099A">
        <w:rPr>
          <w:rFonts w:ascii="Times New Roman" w:hAnsi="Times New Roman" w:cs="Times New Roman"/>
          <w:sz w:val="24"/>
          <w:szCs w:val="24"/>
        </w:rPr>
        <w:t>use a P20 to remove any remaining PBS-T.</w:t>
      </w:r>
    </w:p>
    <w:p w14:paraId="5FF380EF" w14:textId="27352D83" w:rsidR="006E3D80" w:rsidRPr="0003099A" w:rsidRDefault="006E3D80" w:rsidP="0003099A">
      <w:pPr>
        <w:pStyle w:val="ListParagraph"/>
        <w:numPr>
          <w:ilvl w:val="0"/>
          <w:numId w:val="30"/>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Add 500µl Amplification Master Mix to the well and apply a new Xenium Cassette Lid.</w:t>
      </w:r>
    </w:p>
    <w:p w14:paraId="1BA63CF3" w14:textId="3E1FB1E3" w:rsidR="006E3D80" w:rsidRPr="0003099A" w:rsidRDefault="006E3D80" w:rsidP="0003099A">
      <w:pPr>
        <w:pStyle w:val="ListParagraph"/>
        <w:numPr>
          <w:ilvl w:val="0"/>
          <w:numId w:val="30"/>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Place cassette(s) on pre-heated thermal cycler, close the lid and skip the Pre-equilibrate step to initiate the protocol. </w:t>
      </w:r>
    </w:p>
    <w:p w14:paraId="537CEDE0" w14:textId="47BE1A3C" w:rsidR="006E3D80" w:rsidRPr="0003099A" w:rsidRDefault="006E3D80" w:rsidP="0003099A">
      <w:pPr>
        <w:pStyle w:val="ListParagraph"/>
        <w:numPr>
          <w:ilvl w:val="0"/>
          <w:numId w:val="30"/>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With 20 minutes remaining on this incubation, retrieve the Autofluorescence Mix and begin thawing in a thermomixer set to 37°C and </w:t>
      </w:r>
      <w:r w:rsidR="007C21BB" w:rsidRPr="0003099A">
        <w:rPr>
          <w:rFonts w:ascii="Times New Roman" w:hAnsi="Times New Roman" w:cs="Times New Roman"/>
          <w:sz w:val="24"/>
          <w:szCs w:val="24"/>
        </w:rPr>
        <w:t xml:space="preserve">300 </w:t>
      </w:r>
      <w:r w:rsidR="00FC086F" w:rsidRPr="0003099A">
        <w:rPr>
          <w:rFonts w:ascii="Times New Roman" w:hAnsi="Times New Roman" w:cs="Times New Roman"/>
          <w:sz w:val="24"/>
          <w:szCs w:val="24"/>
        </w:rPr>
        <w:t>revolutions per minute (</w:t>
      </w:r>
      <w:r w:rsidR="007C21BB" w:rsidRPr="0003099A">
        <w:rPr>
          <w:rFonts w:ascii="Times New Roman" w:hAnsi="Times New Roman" w:cs="Times New Roman"/>
          <w:sz w:val="24"/>
          <w:szCs w:val="24"/>
        </w:rPr>
        <w:t>rpm</w:t>
      </w:r>
      <w:r w:rsidR="00FC086F" w:rsidRPr="0003099A">
        <w:rPr>
          <w:rFonts w:ascii="Times New Roman" w:hAnsi="Times New Roman" w:cs="Times New Roman"/>
          <w:sz w:val="24"/>
          <w:szCs w:val="24"/>
        </w:rPr>
        <w:t>)</w:t>
      </w:r>
      <w:r w:rsidR="007C21BB" w:rsidRPr="0003099A">
        <w:rPr>
          <w:rFonts w:ascii="Times New Roman" w:hAnsi="Times New Roman" w:cs="Times New Roman"/>
          <w:sz w:val="24"/>
          <w:szCs w:val="24"/>
        </w:rPr>
        <w:t xml:space="preserve"> for 15 minutes,</w:t>
      </w:r>
      <w:r w:rsidRPr="0003099A">
        <w:rPr>
          <w:rFonts w:ascii="Times New Roman" w:hAnsi="Times New Roman" w:cs="Times New Roman"/>
          <w:sz w:val="24"/>
          <w:szCs w:val="24"/>
        </w:rPr>
        <w:t xml:space="preserve"> then cool to room temperature for 5 minutes. Once thawed, vortex </w:t>
      </w:r>
      <w:r w:rsidR="00D61B64" w:rsidRPr="0003099A">
        <w:rPr>
          <w:rFonts w:ascii="Times New Roman" w:hAnsi="Times New Roman" w:cs="Times New Roman"/>
          <w:sz w:val="24"/>
          <w:szCs w:val="24"/>
        </w:rPr>
        <w:t>and then centrifuge, maintaining</w:t>
      </w:r>
      <w:r w:rsidRPr="0003099A">
        <w:rPr>
          <w:rFonts w:ascii="Times New Roman" w:hAnsi="Times New Roman" w:cs="Times New Roman"/>
          <w:sz w:val="24"/>
          <w:szCs w:val="24"/>
        </w:rPr>
        <w:t xml:space="preserve"> at room temperature.</w:t>
      </w:r>
    </w:p>
    <w:p w14:paraId="25F2A220" w14:textId="38FFE446" w:rsidR="001E77EE" w:rsidRPr="00183FEF" w:rsidRDefault="00D61B64" w:rsidP="00183FEF">
      <w:pPr>
        <w:pStyle w:val="ListParagraph"/>
        <w:numPr>
          <w:ilvl w:val="0"/>
          <w:numId w:val="3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R</w:t>
      </w:r>
      <w:r w:rsidR="006E3D80" w:rsidRPr="0003099A">
        <w:rPr>
          <w:rFonts w:ascii="Times New Roman" w:hAnsi="Times New Roman" w:cs="Times New Roman"/>
          <w:sz w:val="24"/>
          <w:szCs w:val="24"/>
        </w:rPr>
        <w:t>etrieve Reducing Agent B and (if completing protocol up to section 3.</w:t>
      </w:r>
      <w:r w:rsidR="00BB65C1" w:rsidRPr="0003099A">
        <w:rPr>
          <w:rFonts w:ascii="Times New Roman" w:hAnsi="Times New Roman" w:cs="Times New Roman"/>
          <w:sz w:val="24"/>
          <w:szCs w:val="24"/>
        </w:rPr>
        <w:t>4.10</w:t>
      </w:r>
      <w:r w:rsidR="006E3D80" w:rsidRPr="0003099A">
        <w:rPr>
          <w:rFonts w:ascii="Times New Roman" w:hAnsi="Times New Roman" w:cs="Times New Roman"/>
          <w:sz w:val="24"/>
          <w:szCs w:val="24"/>
        </w:rPr>
        <w:t xml:space="preserve"> on the same day) Nuclei Staining Buffer, thaw both at room temperature</w:t>
      </w:r>
      <w:r w:rsidRPr="0003099A">
        <w:rPr>
          <w:rFonts w:ascii="Times New Roman" w:hAnsi="Times New Roman" w:cs="Times New Roman"/>
          <w:sz w:val="24"/>
          <w:szCs w:val="24"/>
        </w:rPr>
        <w:t>,</w:t>
      </w:r>
      <w:r w:rsidR="006E3D80" w:rsidRPr="0003099A">
        <w:rPr>
          <w:rFonts w:ascii="Times New Roman" w:hAnsi="Times New Roman" w:cs="Times New Roman"/>
          <w:sz w:val="24"/>
          <w:szCs w:val="24"/>
        </w:rPr>
        <w:t xml:space="preserve"> then vortex and centrifuge briefly. Maintain at room temperature.</w:t>
      </w:r>
    </w:p>
    <w:p w14:paraId="2A346376" w14:textId="3AB71E6C" w:rsidR="00600EB8" w:rsidRPr="0003099A" w:rsidRDefault="00600EB8"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Post Amplification Wash</w:t>
      </w:r>
    </w:p>
    <w:p w14:paraId="7B765E27" w14:textId="5EF3259F" w:rsidR="00BB0D07" w:rsidRPr="0003099A" w:rsidRDefault="002D6454"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The additional wash removes the amplification master mix to prevent interaction with the subsequent</w:t>
      </w:r>
      <w:r w:rsidR="00BB0D07" w:rsidRPr="0003099A">
        <w:rPr>
          <w:rFonts w:ascii="Times New Roman" w:hAnsi="Times New Roman" w:cs="Times New Roman"/>
          <w:sz w:val="24"/>
          <w:szCs w:val="24"/>
        </w:rPr>
        <w:t xml:space="preserve"> quenching.</w:t>
      </w:r>
    </w:p>
    <w:p w14:paraId="0706EEF0" w14:textId="77777777" w:rsidR="00BB0D07" w:rsidRPr="0003099A" w:rsidRDefault="00BB0D07" w:rsidP="0003099A">
      <w:pPr>
        <w:pStyle w:val="ListParagraph"/>
        <w:numPr>
          <w:ilvl w:val="0"/>
          <w:numId w:val="31"/>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Remove Xenium Cassette(s) from thermal cycler and remove the Xenium Cassette Lids.</w:t>
      </w:r>
    </w:p>
    <w:p w14:paraId="30092EE7" w14:textId="247DB8FC" w:rsidR="00BB0D07" w:rsidRPr="0003099A" w:rsidRDefault="00BB0D07" w:rsidP="0003099A">
      <w:pPr>
        <w:pStyle w:val="ListParagraph"/>
        <w:numPr>
          <w:ilvl w:val="0"/>
          <w:numId w:val="31"/>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Remove all Amplification Mix and discard </w:t>
      </w:r>
      <w:r w:rsidR="002D6454" w:rsidRPr="0003099A">
        <w:rPr>
          <w:rFonts w:ascii="Times New Roman" w:hAnsi="Times New Roman" w:cs="Times New Roman"/>
          <w:sz w:val="24"/>
          <w:szCs w:val="24"/>
        </w:rPr>
        <w:t xml:space="preserve">the </w:t>
      </w:r>
      <w:r w:rsidRPr="0003099A">
        <w:rPr>
          <w:rFonts w:ascii="Times New Roman" w:hAnsi="Times New Roman" w:cs="Times New Roman"/>
          <w:sz w:val="24"/>
          <w:szCs w:val="24"/>
        </w:rPr>
        <w:t>Lids.</w:t>
      </w:r>
    </w:p>
    <w:p w14:paraId="6B5912DB" w14:textId="77777777" w:rsidR="00BB0D07" w:rsidRPr="0003099A" w:rsidRDefault="00BB0D07" w:rsidP="0003099A">
      <w:pPr>
        <w:pStyle w:val="ListParagraph"/>
        <w:numPr>
          <w:ilvl w:val="0"/>
          <w:numId w:val="31"/>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Immediately add 500µl TE Buffer pH 8.0 and incubate for 1 minute at room temperature. Remove all TE Buffer.</w:t>
      </w:r>
    </w:p>
    <w:p w14:paraId="5E8159EA" w14:textId="3171EAF9" w:rsidR="00B60556" w:rsidRPr="0003099A" w:rsidRDefault="00BC18DC" w:rsidP="0003099A">
      <w:pPr>
        <w:pStyle w:val="ListParagraph"/>
        <w:numPr>
          <w:ilvl w:val="0"/>
          <w:numId w:val="31"/>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Repeat step 3 once.</w:t>
      </w:r>
    </w:p>
    <w:p w14:paraId="2E49C3A9" w14:textId="28405CE2" w:rsidR="00BB0D07" w:rsidRPr="00183FEF" w:rsidRDefault="00BB0D07" w:rsidP="00183FEF">
      <w:pPr>
        <w:pStyle w:val="ListParagraph"/>
        <w:numPr>
          <w:ilvl w:val="0"/>
          <w:numId w:val="3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Add 500µl TE Buffer pH 8.0. Incubate for 1 min at room temperature.</w:t>
      </w:r>
    </w:p>
    <w:p w14:paraId="6F80245B" w14:textId="66921243" w:rsidR="004A7336" w:rsidRPr="0003099A" w:rsidRDefault="00600EB8"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Autofluorescence Quenching</w:t>
      </w:r>
    </w:p>
    <w:p w14:paraId="539D1E0B" w14:textId="084F2897" w:rsidR="003907EC" w:rsidRPr="0003099A" w:rsidRDefault="003907EC" w:rsidP="0003099A">
      <w:pPr>
        <w:spacing w:after="0" w:line="480" w:lineRule="auto"/>
        <w:jc w:val="both"/>
        <w:rPr>
          <w:rFonts w:ascii="Times New Roman" w:hAnsi="Times New Roman" w:cs="Times New Roman"/>
          <w:b/>
          <w:bCs/>
          <w:sz w:val="24"/>
          <w:szCs w:val="24"/>
        </w:rPr>
      </w:pPr>
      <w:r w:rsidRPr="0003099A">
        <w:rPr>
          <w:rFonts w:ascii="Times New Roman" w:hAnsi="Times New Roman" w:cs="Times New Roman"/>
          <w:sz w:val="24"/>
          <w:szCs w:val="24"/>
        </w:rPr>
        <w:t xml:space="preserve">Autofluorescence is the background signal generated by the tissue and workflow; this is quenched to augment the </w:t>
      </w:r>
      <w:r w:rsidR="009B7D1C" w:rsidRPr="0003099A">
        <w:rPr>
          <w:rFonts w:ascii="Times New Roman" w:hAnsi="Times New Roman" w:cs="Times New Roman"/>
          <w:sz w:val="24"/>
          <w:szCs w:val="24"/>
        </w:rPr>
        <w:t xml:space="preserve">signal-to-noise ratio on the Xenium </w:t>
      </w:r>
      <w:proofErr w:type="spellStart"/>
      <w:r w:rsidR="009B7D1C" w:rsidRPr="0003099A">
        <w:rPr>
          <w:rFonts w:ascii="Times New Roman" w:hAnsi="Times New Roman" w:cs="Times New Roman"/>
          <w:sz w:val="24"/>
          <w:szCs w:val="24"/>
        </w:rPr>
        <w:t>Analyser</w:t>
      </w:r>
      <w:proofErr w:type="spellEnd"/>
      <w:r w:rsidR="009B7D1C" w:rsidRPr="0003099A">
        <w:rPr>
          <w:rFonts w:ascii="Times New Roman" w:hAnsi="Times New Roman" w:cs="Times New Roman"/>
          <w:sz w:val="24"/>
          <w:szCs w:val="24"/>
        </w:rPr>
        <w:t>, ensuring high-quality</w:t>
      </w:r>
      <w:r w:rsidRPr="0003099A">
        <w:rPr>
          <w:rFonts w:ascii="Times New Roman" w:hAnsi="Times New Roman" w:cs="Times New Roman"/>
          <w:sz w:val="24"/>
          <w:szCs w:val="24"/>
        </w:rPr>
        <w:t xml:space="preserve"> data is generated.</w:t>
      </w:r>
    </w:p>
    <w:p w14:paraId="64BAA28E" w14:textId="3DC2123B" w:rsidR="001C0E12" w:rsidRPr="00183FEF" w:rsidRDefault="003907EC" w:rsidP="00183FEF">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Prepare th</w:t>
      </w:r>
      <w:r w:rsidR="00960002" w:rsidRPr="0003099A">
        <w:rPr>
          <w:rFonts w:ascii="Times New Roman" w:hAnsi="Times New Roman" w:cs="Times New Roman"/>
          <w:sz w:val="24"/>
          <w:szCs w:val="24"/>
        </w:rPr>
        <w:t>e</w:t>
      </w:r>
      <w:r w:rsidRPr="0003099A">
        <w:rPr>
          <w:rFonts w:ascii="Times New Roman" w:hAnsi="Times New Roman" w:cs="Times New Roman"/>
          <w:sz w:val="24"/>
          <w:szCs w:val="24"/>
        </w:rPr>
        <w:t xml:space="preserve"> solutions</w:t>
      </w:r>
      <w:r w:rsidR="00960002" w:rsidRPr="0003099A">
        <w:rPr>
          <w:rFonts w:ascii="Times New Roman" w:hAnsi="Times New Roman" w:cs="Times New Roman"/>
          <w:sz w:val="24"/>
          <w:szCs w:val="24"/>
        </w:rPr>
        <w:t xml:space="preserve"> in Table 12</w:t>
      </w:r>
      <w:r w:rsidR="001E7563" w:rsidRPr="0003099A">
        <w:rPr>
          <w:rFonts w:ascii="Times New Roman" w:hAnsi="Times New Roman" w:cs="Times New Roman"/>
          <w:sz w:val="24"/>
          <w:szCs w:val="24"/>
        </w:rPr>
        <w:t>.</w:t>
      </w:r>
    </w:p>
    <w:p w14:paraId="3F4F9755" w14:textId="39615B3D" w:rsidR="00071044" w:rsidRPr="00183FEF" w:rsidRDefault="00071044" w:rsidP="00183FEF">
      <w:pPr>
        <w:spacing w:line="480" w:lineRule="auto"/>
        <w:rPr>
          <w:rFonts w:ascii="Times New Roman" w:hAnsi="Times New Roman" w:cs="Times New Roman"/>
          <w:sz w:val="24"/>
          <w:szCs w:val="24"/>
        </w:rPr>
      </w:pPr>
    </w:p>
    <w:p w14:paraId="72EAD61D" w14:textId="77777777" w:rsidR="003907EC" w:rsidRPr="0003099A" w:rsidRDefault="003907E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Remove all TE Buffer.</w:t>
      </w:r>
    </w:p>
    <w:p w14:paraId="36251397" w14:textId="77777777" w:rsidR="003907EC" w:rsidRPr="0003099A" w:rsidRDefault="003907E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Immediately add 1,000µl PBS-T and incubate for 1 minute at room temperature. Remove all PBS-T.</w:t>
      </w:r>
    </w:p>
    <w:p w14:paraId="489707C3" w14:textId="5E755745" w:rsidR="00BC18DC" w:rsidRPr="0003099A" w:rsidRDefault="00BC18D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Repeat step 3 twice for a total of 3 washes</w:t>
      </w:r>
      <w:r w:rsidRPr="0003099A" w:rsidDel="00BC18DC">
        <w:rPr>
          <w:rFonts w:ascii="Times New Roman" w:hAnsi="Times New Roman" w:cs="Times New Roman"/>
          <w:sz w:val="24"/>
          <w:szCs w:val="24"/>
        </w:rPr>
        <w:t xml:space="preserve"> </w:t>
      </w:r>
    </w:p>
    <w:p w14:paraId="5C3296AA" w14:textId="75898182" w:rsidR="003907EC" w:rsidRPr="0003099A" w:rsidRDefault="003907E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Add 500µl Diluted Reducing Agent B and apply a new Xenium Cassette Lid</w:t>
      </w:r>
      <w:r w:rsidR="00465A47"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incubate for 10 minutes at room temperature.</w:t>
      </w:r>
    </w:p>
    <w:p w14:paraId="1BCAE4B5" w14:textId="77777777" w:rsidR="003907EC" w:rsidRPr="0003099A" w:rsidRDefault="003907E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Remove but keep the Xenium Cassette Lid and remove all Diluted Reducing Agent B.</w:t>
      </w:r>
    </w:p>
    <w:p w14:paraId="51B4AB46" w14:textId="77777777" w:rsidR="003907EC" w:rsidRPr="0003099A" w:rsidRDefault="003907E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Add 1000µl </w:t>
      </w:r>
      <w:r w:rsidRPr="0003099A">
        <w:rPr>
          <w:rFonts w:ascii="Times New Roman" w:hAnsi="Times New Roman" w:cs="Times New Roman"/>
          <w:b/>
          <w:bCs/>
          <w:sz w:val="24"/>
          <w:szCs w:val="24"/>
          <w:u w:val="single"/>
        </w:rPr>
        <w:t>70% Ethanol</w:t>
      </w:r>
      <w:r w:rsidRPr="0003099A">
        <w:rPr>
          <w:rFonts w:ascii="Times New Roman" w:hAnsi="Times New Roman" w:cs="Times New Roman"/>
          <w:sz w:val="24"/>
          <w:szCs w:val="24"/>
        </w:rPr>
        <w:t xml:space="preserve"> and incubate for 1 minute at room temperature. Remove all 70% Ethanol.</w:t>
      </w:r>
    </w:p>
    <w:p w14:paraId="1B1B8D20" w14:textId="77777777" w:rsidR="003907EC" w:rsidRPr="0003099A" w:rsidRDefault="003907E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Add 1000µl </w:t>
      </w:r>
      <w:r w:rsidRPr="0003099A">
        <w:rPr>
          <w:rFonts w:ascii="Times New Roman" w:hAnsi="Times New Roman" w:cs="Times New Roman"/>
          <w:b/>
          <w:bCs/>
          <w:sz w:val="24"/>
          <w:szCs w:val="24"/>
          <w:u w:val="single"/>
        </w:rPr>
        <w:t>100% Ethanol</w:t>
      </w:r>
      <w:r w:rsidRPr="0003099A">
        <w:rPr>
          <w:rFonts w:ascii="Times New Roman" w:hAnsi="Times New Roman" w:cs="Times New Roman"/>
          <w:sz w:val="24"/>
          <w:szCs w:val="24"/>
        </w:rPr>
        <w:t xml:space="preserve"> and incubate for 1 minute at room temperature. Remove all 100% Ethanol.</w:t>
      </w:r>
    </w:p>
    <w:p w14:paraId="0B01BF4C" w14:textId="5B504BD4" w:rsidR="003907EC" w:rsidRPr="0003099A" w:rsidRDefault="004173D4"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Repeat step 8 once more</w:t>
      </w:r>
      <w:r w:rsidR="003907EC" w:rsidRPr="0003099A">
        <w:rPr>
          <w:rFonts w:ascii="Times New Roman" w:hAnsi="Times New Roman" w:cs="Times New Roman"/>
          <w:sz w:val="24"/>
          <w:szCs w:val="24"/>
        </w:rPr>
        <w:t>.</w:t>
      </w:r>
    </w:p>
    <w:p w14:paraId="5D1482B3" w14:textId="6C1C3D25" w:rsidR="003907EC" w:rsidRPr="0003099A" w:rsidRDefault="003907E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Pipette mix the Autofluorescence Solution </w:t>
      </w:r>
      <w:r w:rsidR="00465A47" w:rsidRPr="0003099A">
        <w:rPr>
          <w:rFonts w:ascii="Times New Roman" w:hAnsi="Times New Roman" w:cs="Times New Roman"/>
          <w:sz w:val="24"/>
          <w:szCs w:val="24"/>
        </w:rPr>
        <w:t>5 times, then add 500 µL</w:t>
      </w:r>
      <w:r w:rsidRPr="0003099A">
        <w:rPr>
          <w:rFonts w:ascii="Times New Roman" w:hAnsi="Times New Roman" w:cs="Times New Roman"/>
          <w:sz w:val="24"/>
          <w:szCs w:val="24"/>
        </w:rPr>
        <w:t xml:space="preserve"> to each well and incubate for 10 minutes at room temperature </w:t>
      </w:r>
      <w:r w:rsidRPr="0003099A">
        <w:rPr>
          <w:rFonts w:ascii="Times New Roman" w:hAnsi="Times New Roman" w:cs="Times New Roman"/>
          <w:sz w:val="24"/>
          <w:szCs w:val="24"/>
          <w:u w:val="single"/>
        </w:rPr>
        <w:t>in the dark.</w:t>
      </w:r>
    </w:p>
    <w:p w14:paraId="636DA54C" w14:textId="5EEC29AB" w:rsidR="00071044" w:rsidRPr="00183FEF" w:rsidRDefault="003907EC" w:rsidP="00183FEF">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During the incubation, prepare a thermal cycler with the following Drying protocol </w:t>
      </w:r>
      <w:r w:rsidR="00D92B6B" w:rsidRPr="0003099A">
        <w:rPr>
          <w:rFonts w:ascii="Times New Roman" w:hAnsi="Times New Roman" w:cs="Times New Roman"/>
          <w:sz w:val="24"/>
          <w:szCs w:val="24"/>
        </w:rPr>
        <w:t xml:space="preserve">(Table 13) </w:t>
      </w:r>
      <w:r w:rsidRPr="0003099A">
        <w:rPr>
          <w:rFonts w:ascii="Times New Roman" w:hAnsi="Times New Roman" w:cs="Times New Roman"/>
          <w:sz w:val="24"/>
          <w:szCs w:val="24"/>
        </w:rPr>
        <w:t xml:space="preserve">and start the </w:t>
      </w:r>
      <w:r w:rsidR="00465A47" w:rsidRPr="0003099A">
        <w:rPr>
          <w:rFonts w:ascii="Times New Roman" w:hAnsi="Times New Roman" w:cs="Times New Roman"/>
          <w:sz w:val="24"/>
          <w:szCs w:val="24"/>
        </w:rPr>
        <w:t>pre-equilibration.</w:t>
      </w:r>
    </w:p>
    <w:p w14:paraId="3E942F42" w14:textId="42D0015A" w:rsidR="003907EC" w:rsidRPr="0003099A" w:rsidRDefault="003907E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Remove and discard the Xenium Cassette Lids</w:t>
      </w:r>
      <w:r w:rsidR="00465A47"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remove all Autofluorescence Solution.</w:t>
      </w:r>
    </w:p>
    <w:p w14:paraId="55E5CFC4" w14:textId="77777777" w:rsidR="003907EC" w:rsidRPr="0003099A" w:rsidRDefault="003907E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Add 1000µl 100% Ethanol and incubate for 2 minutes at room temperature. Remove all 100% Ethanol.</w:t>
      </w:r>
    </w:p>
    <w:p w14:paraId="4B850380" w14:textId="7C7A9944" w:rsidR="003907EC" w:rsidRPr="0003099A" w:rsidRDefault="004173D4"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Repeat step 13 twice more.</w:t>
      </w:r>
    </w:p>
    <w:p w14:paraId="48E434EB" w14:textId="0656BB6B" w:rsidR="003907EC" w:rsidRPr="0003099A" w:rsidRDefault="003907E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Place the Xenium Cassette without a </w:t>
      </w:r>
      <w:r w:rsidR="007A08AC" w:rsidRPr="0003099A">
        <w:rPr>
          <w:rFonts w:ascii="Times New Roman" w:hAnsi="Times New Roman" w:cs="Times New Roman"/>
          <w:sz w:val="24"/>
          <w:szCs w:val="24"/>
        </w:rPr>
        <w:t xml:space="preserve">lid </w:t>
      </w:r>
      <w:r w:rsidRPr="0003099A">
        <w:rPr>
          <w:rFonts w:ascii="Times New Roman" w:hAnsi="Times New Roman" w:cs="Times New Roman"/>
          <w:sz w:val="24"/>
          <w:szCs w:val="24"/>
        </w:rPr>
        <w:t>on the pre-equilibrated thermal cycler and skip the step to initiate the Drying protocol.</w:t>
      </w:r>
    </w:p>
    <w:p w14:paraId="75CEF907" w14:textId="1AAF0CBE" w:rsidR="003907EC" w:rsidRPr="0003099A" w:rsidRDefault="003907E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Immediately remove the Xenium Cassette once the protocol has finished and add 1000µl 1X PBS</w:t>
      </w:r>
      <w:r w:rsidR="00465A47"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incubate for 1 minute at room temperature </w:t>
      </w:r>
      <w:r w:rsidRPr="0003099A">
        <w:rPr>
          <w:rFonts w:ascii="Times New Roman" w:hAnsi="Times New Roman" w:cs="Times New Roman"/>
          <w:sz w:val="24"/>
          <w:szCs w:val="24"/>
          <w:u w:val="single"/>
        </w:rPr>
        <w:t>in the dark.</w:t>
      </w:r>
    </w:p>
    <w:p w14:paraId="203483B2" w14:textId="75A194B8" w:rsidR="003907EC" w:rsidRPr="0003099A" w:rsidRDefault="003907EC" w:rsidP="0003099A">
      <w:pPr>
        <w:pStyle w:val="ListParagraph"/>
        <w:numPr>
          <w:ilvl w:val="0"/>
          <w:numId w:val="32"/>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 xml:space="preserve">Remove all 1x PBS and add 1000µl </w:t>
      </w:r>
      <w:r w:rsidRPr="0003099A">
        <w:rPr>
          <w:rFonts w:ascii="Times New Roman" w:hAnsi="Times New Roman" w:cs="Times New Roman"/>
          <w:sz w:val="24"/>
          <w:szCs w:val="24"/>
          <w:u w:val="single"/>
        </w:rPr>
        <w:t>PBS-T</w:t>
      </w:r>
      <w:r w:rsidR="00465A47" w:rsidRPr="0003099A">
        <w:rPr>
          <w:rFonts w:ascii="Times New Roman" w:hAnsi="Times New Roman" w:cs="Times New Roman"/>
          <w:sz w:val="24"/>
          <w:szCs w:val="24"/>
          <w:u w:val="single"/>
        </w:rPr>
        <w:t>,</w:t>
      </w:r>
      <w:r w:rsidRPr="0003099A">
        <w:rPr>
          <w:rFonts w:ascii="Times New Roman" w:hAnsi="Times New Roman" w:cs="Times New Roman"/>
          <w:sz w:val="24"/>
          <w:szCs w:val="24"/>
        </w:rPr>
        <w:t xml:space="preserve"> then incubate for 2 minutes at room temperature </w:t>
      </w:r>
      <w:r w:rsidRPr="0003099A">
        <w:rPr>
          <w:rFonts w:ascii="Times New Roman" w:hAnsi="Times New Roman" w:cs="Times New Roman"/>
          <w:sz w:val="24"/>
          <w:szCs w:val="24"/>
          <w:u w:val="single"/>
        </w:rPr>
        <w:t>in the dark.</w:t>
      </w:r>
    </w:p>
    <w:p w14:paraId="636C3E45" w14:textId="6126AF8E" w:rsidR="001E77EE" w:rsidRPr="0003099A" w:rsidRDefault="003907EC"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 xml:space="preserve">At </w:t>
      </w:r>
      <w:r w:rsidR="00465A47" w:rsidRPr="0003099A">
        <w:rPr>
          <w:rFonts w:ascii="Times New Roman" w:hAnsi="Times New Roman" w:cs="Times New Roman"/>
          <w:sz w:val="24"/>
          <w:szCs w:val="24"/>
        </w:rPr>
        <w:t>this</w:t>
      </w:r>
      <w:r w:rsidRPr="0003099A">
        <w:rPr>
          <w:rFonts w:ascii="Times New Roman" w:hAnsi="Times New Roman" w:cs="Times New Roman"/>
          <w:sz w:val="24"/>
          <w:szCs w:val="24"/>
        </w:rPr>
        <w:t xml:space="preserve"> step, you can store slides at 4°C in the dark for 16-24 hours. Alternatively, continue immediately.</w:t>
      </w:r>
    </w:p>
    <w:p w14:paraId="563D9ACA" w14:textId="1CE56690" w:rsidR="00600EB8" w:rsidRPr="0003099A" w:rsidRDefault="00600EB8"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Nuclei Staining</w:t>
      </w:r>
    </w:p>
    <w:p w14:paraId="02B03B02" w14:textId="1394D424" w:rsidR="005A6D7B" w:rsidRPr="0003099A" w:rsidRDefault="005A6D7B"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 DAPI stain is used to stain the nuclei</w:t>
      </w:r>
      <w:r w:rsidR="00465A47" w:rsidRPr="0003099A">
        <w:rPr>
          <w:rFonts w:ascii="Times New Roman" w:hAnsi="Times New Roman" w:cs="Times New Roman"/>
          <w:sz w:val="24"/>
          <w:szCs w:val="24"/>
        </w:rPr>
        <w:t>,</w:t>
      </w:r>
      <w:r w:rsidRPr="0003099A">
        <w:rPr>
          <w:rFonts w:ascii="Times New Roman" w:hAnsi="Times New Roman" w:cs="Times New Roman"/>
          <w:sz w:val="24"/>
          <w:szCs w:val="24"/>
        </w:rPr>
        <w:t xml:space="preserve"> which helps with both tissue/region of interest identification and cell segmentation.</w:t>
      </w:r>
    </w:p>
    <w:p w14:paraId="3DD46B9B" w14:textId="2406B5ED" w:rsidR="005A6D7B" w:rsidRPr="0003099A" w:rsidRDefault="005A6D7B" w:rsidP="0003099A">
      <w:pPr>
        <w:pStyle w:val="ListParagraph"/>
        <w:numPr>
          <w:ilvl w:val="0"/>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If stored, remove the Xenium Cassette Lid. Remove all PBS-T from the well, save the lid for use in </w:t>
      </w:r>
      <w:r w:rsidR="00465A47" w:rsidRPr="0003099A">
        <w:rPr>
          <w:rFonts w:ascii="Times New Roman" w:hAnsi="Times New Roman" w:cs="Times New Roman"/>
          <w:sz w:val="24"/>
          <w:szCs w:val="24"/>
        </w:rPr>
        <w:t xml:space="preserve">the </w:t>
      </w:r>
      <w:r w:rsidRPr="0003099A">
        <w:rPr>
          <w:rFonts w:ascii="Times New Roman" w:hAnsi="Times New Roman" w:cs="Times New Roman"/>
          <w:sz w:val="24"/>
          <w:szCs w:val="24"/>
        </w:rPr>
        <w:t>following indicated steps.</w:t>
      </w:r>
    </w:p>
    <w:p w14:paraId="1930F5C6" w14:textId="77777777" w:rsidR="005A6D7B" w:rsidRPr="0003099A" w:rsidRDefault="005A6D7B" w:rsidP="0003099A">
      <w:pPr>
        <w:pStyle w:val="ListParagraph"/>
        <w:numPr>
          <w:ilvl w:val="0"/>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Add 500μl Nuclei Staining Buffer and incubate 1 minute at room temperature</w:t>
      </w:r>
      <w:r w:rsidRPr="0003099A">
        <w:rPr>
          <w:rFonts w:ascii="Times New Roman" w:hAnsi="Times New Roman" w:cs="Times New Roman"/>
          <w:sz w:val="24"/>
          <w:szCs w:val="24"/>
          <w:u w:val="single"/>
        </w:rPr>
        <w:t xml:space="preserve"> in the dark.</w:t>
      </w:r>
    </w:p>
    <w:p w14:paraId="06517CF5" w14:textId="77777777" w:rsidR="005A6D7B" w:rsidRPr="0003099A" w:rsidRDefault="005A6D7B" w:rsidP="0003099A">
      <w:pPr>
        <w:pStyle w:val="ListParagraph"/>
        <w:numPr>
          <w:ilvl w:val="0"/>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Remove Nuclei Staining Buffer.</w:t>
      </w:r>
    </w:p>
    <w:p w14:paraId="7F33762D" w14:textId="5ABF28FA" w:rsidR="005A6D7B" w:rsidRPr="0003099A" w:rsidRDefault="005A6D7B" w:rsidP="0003099A">
      <w:pPr>
        <w:pStyle w:val="ListParagraph"/>
        <w:numPr>
          <w:ilvl w:val="0"/>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Add 1000µl PBS-T</w:t>
      </w:r>
      <w:r w:rsidR="00465A47"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incubate for 1 minute at room temperature </w:t>
      </w:r>
      <w:r w:rsidRPr="0003099A">
        <w:rPr>
          <w:rFonts w:ascii="Times New Roman" w:hAnsi="Times New Roman" w:cs="Times New Roman"/>
          <w:sz w:val="24"/>
          <w:szCs w:val="24"/>
          <w:u w:val="single"/>
        </w:rPr>
        <w:t>in the dark</w:t>
      </w:r>
      <w:r w:rsidRPr="0003099A">
        <w:rPr>
          <w:rFonts w:ascii="Times New Roman" w:hAnsi="Times New Roman" w:cs="Times New Roman"/>
          <w:sz w:val="24"/>
          <w:szCs w:val="24"/>
        </w:rPr>
        <w:t>. Remove all PBS-T.</w:t>
      </w:r>
    </w:p>
    <w:p w14:paraId="4760BB09" w14:textId="12A47021" w:rsidR="005A6D7B" w:rsidRPr="0003099A" w:rsidRDefault="00BC18DC" w:rsidP="0003099A">
      <w:pPr>
        <w:pStyle w:val="ListParagraph"/>
        <w:numPr>
          <w:ilvl w:val="0"/>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Repeat step 4 twice more.</w:t>
      </w:r>
    </w:p>
    <w:p w14:paraId="64F42301" w14:textId="77777777" w:rsidR="005A6D7B" w:rsidRPr="0003099A" w:rsidRDefault="005A6D7B" w:rsidP="0003099A">
      <w:pPr>
        <w:pStyle w:val="ListParagraph"/>
        <w:numPr>
          <w:ilvl w:val="0"/>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Add 1000µl PBS-T.</w:t>
      </w:r>
    </w:p>
    <w:p w14:paraId="04EFDC4C" w14:textId="66BE869A" w:rsidR="005A6D7B" w:rsidRPr="0003099A" w:rsidRDefault="005A6D7B" w:rsidP="0003099A">
      <w:pPr>
        <w:pStyle w:val="ListParagraph"/>
        <w:numPr>
          <w:ilvl w:val="0"/>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Proceed to 3.</w:t>
      </w:r>
      <w:r w:rsidR="007D66F6" w:rsidRPr="0003099A">
        <w:rPr>
          <w:rFonts w:ascii="Times New Roman" w:hAnsi="Times New Roman" w:cs="Times New Roman"/>
          <w:sz w:val="24"/>
          <w:szCs w:val="24"/>
        </w:rPr>
        <w:t>4.11</w:t>
      </w:r>
      <w:r w:rsidR="00DD3CA3" w:rsidRPr="0003099A">
        <w:rPr>
          <w:rFonts w:ascii="Times New Roman" w:hAnsi="Times New Roman" w:cs="Times New Roman"/>
          <w:sz w:val="24"/>
          <w:szCs w:val="24"/>
        </w:rPr>
        <w:t xml:space="preserve"> and 3.4.12</w:t>
      </w:r>
      <w:r w:rsidRPr="0003099A">
        <w:rPr>
          <w:rFonts w:ascii="Times New Roman" w:hAnsi="Times New Roman" w:cs="Times New Roman"/>
          <w:sz w:val="24"/>
          <w:szCs w:val="24"/>
        </w:rPr>
        <w:t xml:space="preserve"> Reagent Preparation and Loading the Xenium or, at this point, slides can be stored for both &lt;1 week at 4°C in the dark with a new Xenium Cassette Lid and replacement of PBS-T every 3 days, or at -20°C for up to 2 months after performing the following dehydration and cryoprotection steps:</w:t>
      </w:r>
    </w:p>
    <w:p w14:paraId="00E2F78D" w14:textId="322E905A" w:rsidR="005A6D7B" w:rsidRPr="0003099A" w:rsidRDefault="005A6D7B" w:rsidP="0003099A">
      <w:pPr>
        <w:pStyle w:val="ListParagraph"/>
        <w:numPr>
          <w:ilvl w:val="1"/>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Prepare </w:t>
      </w:r>
      <w:r w:rsidR="00D15205" w:rsidRPr="0003099A">
        <w:rPr>
          <w:rFonts w:ascii="Times New Roman" w:hAnsi="Times New Roman" w:cs="Times New Roman"/>
          <w:sz w:val="24"/>
          <w:szCs w:val="24"/>
        </w:rPr>
        <w:t>10 mL</w:t>
      </w:r>
      <w:r w:rsidRPr="0003099A">
        <w:rPr>
          <w:rFonts w:ascii="Times New Roman" w:hAnsi="Times New Roman" w:cs="Times New Roman"/>
          <w:sz w:val="24"/>
          <w:szCs w:val="24"/>
        </w:rPr>
        <w:t xml:space="preserve"> 30% Glycerol in PBS</w:t>
      </w:r>
    </w:p>
    <w:p w14:paraId="1E3F8895" w14:textId="77777777" w:rsidR="005A6D7B" w:rsidRPr="0003099A" w:rsidRDefault="005A6D7B" w:rsidP="0003099A">
      <w:pPr>
        <w:pStyle w:val="ListParagraph"/>
        <w:numPr>
          <w:ilvl w:val="1"/>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Remove all PBS-T.</w:t>
      </w:r>
    </w:p>
    <w:p w14:paraId="066783FD" w14:textId="77777777" w:rsidR="005A6D7B" w:rsidRPr="0003099A" w:rsidRDefault="005A6D7B" w:rsidP="0003099A">
      <w:pPr>
        <w:pStyle w:val="ListParagraph"/>
        <w:numPr>
          <w:ilvl w:val="1"/>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Add 1000µl 70% Ethanol and incubate for 2 minutes at room temperature. Remove all 70% Ethanol.</w:t>
      </w:r>
    </w:p>
    <w:p w14:paraId="329F5AFC" w14:textId="3CB5A3AF" w:rsidR="005A6D7B" w:rsidRPr="0003099A" w:rsidRDefault="00BC18DC" w:rsidP="0003099A">
      <w:pPr>
        <w:pStyle w:val="ListParagraph"/>
        <w:numPr>
          <w:ilvl w:val="1"/>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Repeat step c twice more.</w:t>
      </w:r>
    </w:p>
    <w:p w14:paraId="26723709" w14:textId="77777777" w:rsidR="005A6D7B" w:rsidRPr="0003099A" w:rsidRDefault="005A6D7B" w:rsidP="0003099A">
      <w:pPr>
        <w:pStyle w:val="ListParagraph"/>
        <w:numPr>
          <w:ilvl w:val="1"/>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Remove slides from Xenium Cassette and place in a slide mailer containing 10ml 30% Glycerol in PBS.</w:t>
      </w:r>
    </w:p>
    <w:p w14:paraId="06B624AC" w14:textId="4D8C6380" w:rsidR="005A6D7B" w:rsidRPr="0003099A" w:rsidRDefault="005A6D7B" w:rsidP="0003099A">
      <w:pPr>
        <w:pStyle w:val="ListParagraph"/>
        <w:numPr>
          <w:ilvl w:val="1"/>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When ready to use, equilibrate </w:t>
      </w:r>
      <w:r w:rsidR="00D15205" w:rsidRPr="0003099A">
        <w:rPr>
          <w:rFonts w:ascii="Times New Roman" w:hAnsi="Times New Roman" w:cs="Times New Roman"/>
          <w:sz w:val="24"/>
          <w:szCs w:val="24"/>
        </w:rPr>
        <w:t xml:space="preserve">the </w:t>
      </w:r>
      <w:r w:rsidRPr="0003099A">
        <w:rPr>
          <w:rFonts w:ascii="Times New Roman" w:hAnsi="Times New Roman" w:cs="Times New Roman"/>
          <w:sz w:val="24"/>
          <w:szCs w:val="24"/>
        </w:rPr>
        <w:t>slide to room temperature for 30 minutes.</w:t>
      </w:r>
    </w:p>
    <w:p w14:paraId="5753CA6E" w14:textId="77777777" w:rsidR="002060FF" w:rsidRPr="0003099A" w:rsidRDefault="005A6D7B" w:rsidP="0003099A">
      <w:pPr>
        <w:pStyle w:val="ListParagraph"/>
        <w:numPr>
          <w:ilvl w:val="1"/>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Rinse mailer with </w:t>
      </w:r>
      <w:r w:rsidR="00D15205" w:rsidRPr="0003099A">
        <w:rPr>
          <w:rFonts w:ascii="Times New Roman" w:hAnsi="Times New Roman" w:cs="Times New Roman"/>
          <w:sz w:val="24"/>
          <w:szCs w:val="24"/>
        </w:rPr>
        <w:t>10 mL</w:t>
      </w:r>
      <w:r w:rsidRPr="0003099A">
        <w:rPr>
          <w:rFonts w:ascii="Times New Roman" w:hAnsi="Times New Roman" w:cs="Times New Roman"/>
          <w:sz w:val="24"/>
          <w:szCs w:val="24"/>
        </w:rPr>
        <w:t xml:space="preserve"> PBS-T three times.</w:t>
      </w:r>
    </w:p>
    <w:p w14:paraId="3A0D503C" w14:textId="22714015" w:rsidR="004D51A2" w:rsidRPr="0003099A" w:rsidRDefault="005A6D7B" w:rsidP="0003099A">
      <w:pPr>
        <w:pStyle w:val="ListParagraph"/>
        <w:numPr>
          <w:ilvl w:val="1"/>
          <w:numId w:val="33"/>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Remove slide from </w:t>
      </w:r>
      <w:r w:rsidR="00D15205" w:rsidRPr="0003099A">
        <w:rPr>
          <w:rFonts w:ascii="Times New Roman" w:hAnsi="Times New Roman" w:cs="Times New Roman"/>
          <w:sz w:val="24"/>
          <w:szCs w:val="24"/>
        </w:rPr>
        <w:t>mailer and place in Xenium Cassette,</w:t>
      </w:r>
      <w:r w:rsidRPr="0003099A">
        <w:rPr>
          <w:rFonts w:ascii="Times New Roman" w:hAnsi="Times New Roman" w:cs="Times New Roman"/>
          <w:sz w:val="24"/>
          <w:szCs w:val="24"/>
        </w:rPr>
        <w:t xml:space="preserve"> add 1000µl PBS-T.</w:t>
      </w:r>
    </w:p>
    <w:p w14:paraId="3A644389" w14:textId="009BC21B" w:rsidR="000B2E9B" w:rsidRPr="0003099A" w:rsidRDefault="00DF370C"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rPr>
        <w:t>Xenium V1 Workflow Reagent Preparation</w:t>
      </w:r>
    </w:p>
    <w:p w14:paraId="474D0F66" w14:textId="0853EC49" w:rsidR="00F51953" w:rsidRPr="0003099A" w:rsidRDefault="00F51953"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The Xenium </w:t>
      </w:r>
      <w:proofErr w:type="spellStart"/>
      <w:r w:rsidR="00D15205" w:rsidRPr="0003099A">
        <w:rPr>
          <w:rFonts w:ascii="Times New Roman" w:hAnsi="Times New Roman" w:cs="Times New Roman"/>
          <w:sz w:val="24"/>
          <w:szCs w:val="24"/>
        </w:rPr>
        <w:t>Analyser</w:t>
      </w:r>
      <w:proofErr w:type="spellEnd"/>
      <w:r w:rsidR="00D15205" w:rsidRPr="0003099A">
        <w:rPr>
          <w:rFonts w:ascii="Times New Roman" w:hAnsi="Times New Roman" w:cs="Times New Roman"/>
          <w:sz w:val="24"/>
          <w:szCs w:val="24"/>
        </w:rPr>
        <w:t xml:space="preserve"> requires several buffers to ensure </w:t>
      </w:r>
      <w:r w:rsidR="00D15205" w:rsidRPr="0003099A">
        <w:rPr>
          <w:rFonts w:ascii="Times New Roman" w:hAnsi="Times New Roman" w:cs="Times New Roman"/>
          <w:i/>
          <w:iCs/>
          <w:sz w:val="24"/>
          <w:szCs w:val="24"/>
        </w:rPr>
        <w:t>in situ</w:t>
      </w:r>
      <w:r w:rsidR="00D15205" w:rsidRPr="0003099A">
        <w:rPr>
          <w:rFonts w:ascii="Times New Roman" w:hAnsi="Times New Roman" w:cs="Times New Roman"/>
          <w:sz w:val="24"/>
          <w:szCs w:val="24"/>
        </w:rPr>
        <w:t xml:space="preserve"> sequencing (ISS) is performed correctly,</w:t>
      </w:r>
      <w:r w:rsidRPr="0003099A">
        <w:rPr>
          <w:rFonts w:ascii="Times New Roman" w:hAnsi="Times New Roman" w:cs="Times New Roman"/>
          <w:sz w:val="24"/>
          <w:szCs w:val="24"/>
        </w:rPr>
        <w:t xml:space="preserve"> wherein fluorescent oligos are sequentially added, imaged and removed cyclically. These solutions are prepped alongside the decoding reagents and are loaded onto the machine.</w:t>
      </w:r>
    </w:p>
    <w:p w14:paraId="72549C8F" w14:textId="68047E94" w:rsidR="00F51953" w:rsidRPr="0003099A" w:rsidRDefault="00F51953" w:rsidP="0003099A">
      <w:pPr>
        <w:pStyle w:val="ListParagraph"/>
        <w:numPr>
          <w:ilvl w:val="0"/>
          <w:numId w:val="34"/>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If Decoding Reagent Module B </w:t>
      </w:r>
      <w:r w:rsidR="00D15205" w:rsidRPr="0003099A">
        <w:rPr>
          <w:rFonts w:ascii="Times New Roman" w:hAnsi="Times New Roman" w:cs="Times New Roman"/>
          <w:sz w:val="24"/>
          <w:szCs w:val="24"/>
        </w:rPr>
        <w:t>does not thaw</w:t>
      </w:r>
      <w:r w:rsidRPr="0003099A">
        <w:rPr>
          <w:rFonts w:ascii="Times New Roman" w:hAnsi="Times New Roman" w:cs="Times New Roman"/>
          <w:sz w:val="24"/>
          <w:szCs w:val="24"/>
        </w:rPr>
        <w:t xml:space="preserve"> at 4°C overnight, place </w:t>
      </w:r>
      <w:r w:rsidR="00D15205" w:rsidRPr="0003099A">
        <w:rPr>
          <w:rFonts w:ascii="Times New Roman" w:hAnsi="Times New Roman" w:cs="Times New Roman"/>
          <w:sz w:val="24"/>
          <w:szCs w:val="24"/>
        </w:rPr>
        <w:t xml:space="preserve">it </w:t>
      </w:r>
      <w:r w:rsidRPr="0003099A">
        <w:rPr>
          <w:rFonts w:ascii="Times New Roman" w:hAnsi="Times New Roman" w:cs="Times New Roman"/>
          <w:sz w:val="24"/>
          <w:szCs w:val="24"/>
        </w:rPr>
        <w:t>in a water bath at 37°C for 2.5 hours.</w:t>
      </w:r>
    </w:p>
    <w:p w14:paraId="3307185B" w14:textId="77777777" w:rsidR="00F51953" w:rsidRPr="0003099A" w:rsidRDefault="00F51953" w:rsidP="0003099A">
      <w:pPr>
        <w:pStyle w:val="ListParagraph"/>
        <w:numPr>
          <w:ilvl w:val="0"/>
          <w:numId w:val="34"/>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If not, proceed immediately. If waiting to thaw, prepare successive buffers in the final 45 minutes.</w:t>
      </w:r>
    </w:p>
    <w:p w14:paraId="323E1F05" w14:textId="24BB73CD" w:rsidR="00F51953" w:rsidRPr="0003099A" w:rsidRDefault="00F51953" w:rsidP="0003099A">
      <w:pPr>
        <w:pStyle w:val="ListParagraph"/>
        <w:numPr>
          <w:ilvl w:val="0"/>
          <w:numId w:val="34"/>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In the green Decoding Reagent Bottle 1, add 500</w:t>
      </w:r>
      <w:r w:rsidR="00E16741" w:rsidRPr="0003099A">
        <w:rPr>
          <w:rFonts w:ascii="Times New Roman" w:hAnsi="Times New Roman" w:cs="Times New Roman"/>
          <w:sz w:val="24"/>
          <w:szCs w:val="24"/>
        </w:rPr>
        <w:t xml:space="preserve"> </w:t>
      </w:r>
      <w:r w:rsidRPr="0003099A">
        <w:rPr>
          <w:rFonts w:ascii="Times New Roman" w:hAnsi="Times New Roman" w:cs="Times New Roman"/>
          <w:sz w:val="24"/>
          <w:szCs w:val="24"/>
        </w:rPr>
        <w:t>µl Nuclease-free Water.</w:t>
      </w:r>
    </w:p>
    <w:p w14:paraId="444C0631" w14:textId="78BF2A97" w:rsidR="00154F43" w:rsidRPr="00183FEF" w:rsidRDefault="00F51953" w:rsidP="00183FEF">
      <w:pPr>
        <w:pStyle w:val="ListParagraph"/>
        <w:numPr>
          <w:ilvl w:val="0"/>
          <w:numId w:val="34"/>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In a 1</w:t>
      </w:r>
      <w:r w:rsidR="00E16741" w:rsidRPr="0003099A">
        <w:rPr>
          <w:rFonts w:ascii="Times New Roman" w:hAnsi="Times New Roman" w:cs="Times New Roman"/>
          <w:sz w:val="24"/>
          <w:szCs w:val="24"/>
        </w:rPr>
        <w:t xml:space="preserve"> </w:t>
      </w:r>
      <w:r w:rsidRPr="0003099A">
        <w:rPr>
          <w:rFonts w:ascii="Times New Roman" w:hAnsi="Times New Roman" w:cs="Times New Roman"/>
          <w:sz w:val="24"/>
          <w:szCs w:val="24"/>
        </w:rPr>
        <w:t>L glass bottle, prepare 1x PBS-T using the following volumes</w:t>
      </w:r>
      <w:r w:rsidR="0011579B" w:rsidRPr="0003099A">
        <w:rPr>
          <w:rFonts w:ascii="Times New Roman" w:hAnsi="Times New Roman" w:cs="Times New Roman"/>
          <w:sz w:val="24"/>
          <w:szCs w:val="24"/>
        </w:rPr>
        <w:t xml:space="preserve"> (Table 14)</w:t>
      </w:r>
      <w:r w:rsidR="00D15205"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pour into the yellow Decoding Reagent Bottle 2</w:t>
      </w:r>
      <w:r w:rsidR="0011579B" w:rsidRPr="0003099A">
        <w:rPr>
          <w:rFonts w:ascii="Times New Roman" w:hAnsi="Times New Roman" w:cs="Times New Roman"/>
          <w:sz w:val="24"/>
          <w:szCs w:val="24"/>
        </w:rPr>
        <w:t>.</w:t>
      </w:r>
    </w:p>
    <w:p w14:paraId="3EBBD4A0" w14:textId="77777777" w:rsidR="00F51953" w:rsidRPr="0003099A" w:rsidRDefault="00F51953" w:rsidP="0003099A">
      <w:pPr>
        <w:pStyle w:val="ListParagraph"/>
        <w:numPr>
          <w:ilvl w:val="0"/>
          <w:numId w:val="34"/>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In the red Decoding Reagent Bottle 3, add 150µl Nuclease-free Water.</w:t>
      </w:r>
    </w:p>
    <w:p w14:paraId="5116B5CC" w14:textId="72A4BA64" w:rsidR="00154F43" w:rsidRPr="00183FEF" w:rsidRDefault="00F51953" w:rsidP="00183FEF">
      <w:pPr>
        <w:pStyle w:val="ListParagraph"/>
        <w:numPr>
          <w:ilvl w:val="0"/>
          <w:numId w:val="34"/>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In a fume hood, using a glass bottle, prepare the Xenium Probe Removal Buffer in the order listed</w:t>
      </w:r>
      <w:r w:rsidR="00552B52" w:rsidRPr="0003099A">
        <w:rPr>
          <w:rFonts w:ascii="Times New Roman" w:hAnsi="Times New Roman" w:cs="Times New Roman"/>
          <w:sz w:val="24"/>
          <w:szCs w:val="24"/>
        </w:rPr>
        <w:t xml:space="preserve"> in </w:t>
      </w:r>
      <w:r w:rsidR="00552B52" w:rsidRPr="00183FEF">
        <w:rPr>
          <w:rFonts w:ascii="Times New Roman" w:hAnsi="Times New Roman" w:cs="Times New Roman"/>
          <w:b/>
          <w:bCs/>
          <w:sz w:val="24"/>
          <w:szCs w:val="24"/>
        </w:rPr>
        <w:t>Table 15</w:t>
      </w:r>
      <w:r w:rsidRPr="0003099A">
        <w:rPr>
          <w:rFonts w:ascii="Times New Roman" w:hAnsi="Times New Roman" w:cs="Times New Roman"/>
          <w:sz w:val="24"/>
          <w:szCs w:val="24"/>
        </w:rPr>
        <w:t>. Cap and invert the bottle 10</w:t>
      </w:r>
      <w:r w:rsidR="00E16741" w:rsidRPr="0003099A">
        <w:rPr>
          <w:rFonts w:ascii="Times New Roman" w:hAnsi="Times New Roman" w:cs="Times New Roman"/>
          <w:sz w:val="24"/>
          <w:szCs w:val="24"/>
        </w:rPr>
        <w:t xml:space="preserve"> times</w:t>
      </w:r>
      <w:r w:rsidRPr="0003099A">
        <w:rPr>
          <w:rFonts w:ascii="Times New Roman" w:hAnsi="Times New Roman" w:cs="Times New Roman"/>
          <w:sz w:val="24"/>
          <w:szCs w:val="24"/>
        </w:rPr>
        <w:t xml:space="preserve"> to mix</w:t>
      </w:r>
      <w:r w:rsidR="00E16741" w:rsidRPr="0003099A">
        <w:rPr>
          <w:rFonts w:ascii="Times New Roman" w:hAnsi="Times New Roman" w:cs="Times New Roman"/>
          <w:sz w:val="24"/>
          <w:szCs w:val="24"/>
        </w:rPr>
        <w:t>.</w:t>
      </w:r>
      <w:r w:rsidRPr="0003099A">
        <w:rPr>
          <w:rFonts w:ascii="Times New Roman" w:hAnsi="Times New Roman" w:cs="Times New Roman"/>
          <w:sz w:val="24"/>
          <w:szCs w:val="24"/>
        </w:rPr>
        <w:t xml:space="preserve"> </w:t>
      </w:r>
      <w:r w:rsidR="009663F2" w:rsidRPr="0003099A">
        <w:rPr>
          <w:rFonts w:ascii="Times New Roman" w:hAnsi="Times New Roman" w:cs="Times New Roman"/>
          <w:sz w:val="24"/>
          <w:szCs w:val="24"/>
        </w:rPr>
        <w:t>It</w:t>
      </w:r>
      <w:r w:rsidRPr="0003099A">
        <w:rPr>
          <w:rFonts w:ascii="Times New Roman" w:hAnsi="Times New Roman" w:cs="Times New Roman"/>
          <w:sz w:val="24"/>
          <w:szCs w:val="24"/>
        </w:rPr>
        <w:t xml:space="preserve"> will become slightly warm, then pour into </w:t>
      </w:r>
      <w:r w:rsidR="009663F2" w:rsidRPr="0003099A">
        <w:rPr>
          <w:rFonts w:ascii="Times New Roman" w:hAnsi="Times New Roman" w:cs="Times New Roman"/>
          <w:sz w:val="24"/>
          <w:szCs w:val="24"/>
        </w:rPr>
        <w:t xml:space="preserve">the </w:t>
      </w:r>
      <w:r w:rsidRPr="0003099A">
        <w:rPr>
          <w:rFonts w:ascii="Times New Roman" w:hAnsi="Times New Roman" w:cs="Times New Roman"/>
          <w:sz w:val="24"/>
          <w:szCs w:val="24"/>
        </w:rPr>
        <w:t>blue Decoding Reagent Bottle 4 and maintain at room temperature for 30 minutes before proceeding:</w:t>
      </w:r>
    </w:p>
    <w:p w14:paraId="7C5F58E8" w14:textId="77777777" w:rsidR="00F51953" w:rsidRPr="0003099A" w:rsidRDefault="00F51953" w:rsidP="0003099A">
      <w:pPr>
        <w:pStyle w:val="ListParagraph"/>
        <w:numPr>
          <w:ilvl w:val="0"/>
          <w:numId w:val="34"/>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After the 30-minute incubation, replace all Decoding Reagent Bottle lids with the Xenium Buffer Caps.</w:t>
      </w:r>
    </w:p>
    <w:p w14:paraId="70E2AF4B" w14:textId="3F46F051" w:rsidR="00F51953" w:rsidRPr="0003099A" w:rsidRDefault="00F51953" w:rsidP="0003099A">
      <w:pPr>
        <w:pStyle w:val="ListParagraph"/>
        <w:numPr>
          <w:ilvl w:val="0"/>
          <w:numId w:val="34"/>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Start a Xenium run on the Xenium </w:t>
      </w:r>
      <w:proofErr w:type="spellStart"/>
      <w:r w:rsidR="00D15205" w:rsidRPr="0003099A">
        <w:rPr>
          <w:rFonts w:ascii="Times New Roman" w:hAnsi="Times New Roman" w:cs="Times New Roman"/>
          <w:sz w:val="24"/>
          <w:szCs w:val="24"/>
        </w:rPr>
        <w:t>Analyser</w:t>
      </w:r>
      <w:proofErr w:type="spellEnd"/>
      <w:r w:rsidR="00D15205" w:rsidRPr="0003099A">
        <w:rPr>
          <w:rFonts w:ascii="Times New Roman" w:hAnsi="Times New Roman" w:cs="Times New Roman"/>
          <w:sz w:val="24"/>
          <w:szCs w:val="24"/>
        </w:rPr>
        <w:t>,</w:t>
      </w:r>
      <w:r w:rsidRPr="0003099A">
        <w:rPr>
          <w:rFonts w:ascii="Times New Roman" w:hAnsi="Times New Roman" w:cs="Times New Roman"/>
          <w:sz w:val="24"/>
          <w:szCs w:val="24"/>
        </w:rPr>
        <w:t xml:space="preserve"> which will initiate a ~5-minute self-check.</w:t>
      </w:r>
    </w:p>
    <w:p w14:paraId="436BC98E" w14:textId="77777777" w:rsidR="00F51953" w:rsidRPr="0003099A" w:rsidRDefault="00F51953" w:rsidP="0003099A">
      <w:pPr>
        <w:pStyle w:val="ListParagraph"/>
        <w:numPr>
          <w:ilvl w:val="0"/>
          <w:numId w:val="34"/>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 xml:space="preserve">Retrieve both the Decoding Reagent Modules A and B from 4°C storage, or Decoding Module B from the water bath if not thawed overnight. </w:t>
      </w:r>
    </w:p>
    <w:p w14:paraId="1920296D" w14:textId="533ACA06" w:rsidR="00F51953" w:rsidRPr="0003099A" w:rsidRDefault="00F51953" w:rsidP="0003099A">
      <w:pPr>
        <w:pStyle w:val="ListParagraph"/>
        <w:numPr>
          <w:ilvl w:val="0"/>
          <w:numId w:val="34"/>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Remove </w:t>
      </w:r>
      <w:r w:rsidR="001715A2" w:rsidRPr="0003099A">
        <w:rPr>
          <w:rFonts w:ascii="Times New Roman" w:hAnsi="Times New Roman" w:cs="Times New Roman"/>
          <w:sz w:val="24"/>
          <w:szCs w:val="24"/>
        </w:rPr>
        <w:t>the mylar packaging and remove both lids and elastic bands, then mix by inverting 20 times</w:t>
      </w:r>
      <w:r w:rsidRPr="0003099A">
        <w:rPr>
          <w:rFonts w:ascii="Times New Roman" w:hAnsi="Times New Roman" w:cs="Times New Roman"/>
          <w:sz w:val="24"/>
          <w:szCs w:val="24"/>
        </w:rPr>
        <w:t>.</w:t>
      </w:r>
    </w:p>
    <w:p w14:paraId="01E1F01A" w14:textId="61048C43" w:rsidR="00F51953" w:rsidRPr="0003099A" w:rsidRDefault="00F51953" w:rsidP="0003099A">
      <w:pPr>
        <w:pStyle w:val="ListParagraph"/>
        <w:numPr>
          <w:ilvl w:val="0"/>
          <w:numId w:val="34"/>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Centrifuge Decoding Reagent Module A at 2580</w:t>
      </w:r>
      <w:r w:rsidR="00145684" w:rsidRPr="0003099A">
        <w:rPr>
          <w:rFonts w:ascii="Times New Roman" w:hAnsi="Times New Roman" w:cs="Times New Roman"/>
          <w:sz w:val="24"/>
          <w:szCs w:val="24"/>
        </w:rPr>
        <w:t xml:space="preserve"> relative centrifugal force</w:t>
      </w:r>
      <w:r w:rsidRPr="0003099A">
        <w:rPr>
          <w:rFonts w:ascii="Times New Roman" w:hAnsi="Times New Roman" w:cs="Times New Roman"/>
          <w:sz w:val="24"/>
          <w:szCs w:val="24"/>
        </w:rPr>
        <w:t xml:space="preserve"> </w:t>
      </w:r>
      <w:r w:rsidR="00145684" w:rsidRPr="0003099A">
        <w:rPr>
          <w:rFonts w:ascii="Times New Roman" w:hAnsi="Times New Roman" w:cs="Times New Roman"/>
          <w:sz w:val="24"/>
          <w:szCs w:val="24"/>
        </w:rPr>
        <w:t>(</w:t>
      </w:r>
      <w:proofErr w:type="spellStart"/>
      <w:r w:rsidRPr="0003099A">
        <w:rPr>
          <w:rFonts w:ascii="Times New Roman" w:hAnsi="Times New Roman" w:cs="Times New Roman"/>
          <w:sz w:val="24"/>
          <w:szCs w:val="24"/>
        </w:rPr>
        <w:t>rcf</w:t>
      </w:r>
      <w:proofErr w:type="spellEnd"/>
      <w:r w:rsidR="00145684" w:rsidRPr="0003099A">
        <w:rPr>
          <w:rFonts w:ascii="Times New Roman" w:hAnsi="Times New Roman" w:cs="Times New Roman"/>
          <w:sz w:val="24"/>
          <w:szCs w:val="24"/>
        </w:rPr>
        <w:t>)</w:t>
      </w:r>
      <w:r w:rsidRPr="0003099A">
        <w:rPr>
          <w:rFonts w:ascii="Times New Roman" w:hAnsi="Times New Roman" w:cs="Times New Roman"/>
          <w:sz w:val="24"/>
          <w:szCs w:val="24"/>
        </w:rPr>
        <w:t xml:space="preserve"> for 10 minutes at room temperature</w:t>
      </w:r>
      <w:r w:rsidR="00643CD1"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place on ice.</w:t>
      </w:r>
    </w:p>
    <w:p w14:paraId="53C4BD15" w14:textId="667DF584" w:rsidR="00F51953" w:rsidRPr="0003099A" w:rsidRDefault="00F51953" w:rsidP="0003099A">
      <w:pPr>
        <w:pStyle w:val="ListParagraph"/>
        <w:numPr>
          <w:ilvl w:val="0"/>
          <w:numId w:val="34"/>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Centrifuge Decoding Reagent Module B at 300 </w:t>
      </w:r>
      <w:proofErr w:type="spellStart"/>
      <w:r w:rsidRPr="0003099A">
        <w:rPr>
          <w:rFonts w:ascii="Times New Roman" w:hAnsi="Times New Roman" w:cs="Times New Roman"/>
          <w:sz w:val="24"/>
          <w:szCs w:val="24"/>
        </w:rPr>
        <w:t>rcf</w:t>
      </w:r>
      <w:proofErr w:type="spellEnd"/>
      <w:r w:rsidRPr="0003099A">
        <w:rPr>
          <w:rFonts w:ascii="Times New Roman" w:hAnsi="Times New Roman" w:cs="Times New Roman"/>
          <w:sz w:val="24"/>
          <w:szCs w:val="24"/>
        </w:rPr>
        <w:t xml:space="preserve"> for 1 minute at room temperature</w:t>
      </w:r>
      <w:r w:rsidR="00643CD1"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maintain at room temperature.</w:t>
      </w:r>
    </w:p>
    <w:p w14:paraId="1787DADA" w14:textId="22A8733D" w:rsidR="006E71BA" w:rsidRPr="0003099A" w:rsidRDefault="001D7D39" w:rsidP="0003099A">
      <w:pPr>
        <w:pStyle w:val="Heading3"/>
        <w:numPr>
          <w:ilvl w:val="2"/>
          <w:numId w:val="1"/>
        </w:numPr>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rPr>
        <w:t>Loading</w:t>
      </w:r>
      <w:r w:rsidR="006E71BA" w:rsidRPr="0003099A">
        <w:rPr>
          <w:rFonts w:ascii="Times New Roman" w:hAnsi="Times New Roman" w:cs="Times New Roman"/>
          <w:b/>
          <w:bCs/>
          <w:color w:val="auto"/>
          <w:sz w:val="24"/>
          <w:szCs w:val="24"/>
        </w:rPr>
        <w:t xml:space="preserve"> the Xenium </w:t>
      </w:r>
      <w:proofErr w:type="spellStart"/>
      <w:r w:rsidR="006E71BA" w:rsidRPr="0003099A">
        <w:rPr>
          <w:rFonts w:ascii="Times New Roman" w:hAnsi="Times New Roman" w:cs="Times New Roman"/>
          <w:b/>
          <w:bCs/>
          <w:color w:val="auto"/>
          <w:sz w:val="24"/>
          <w:szCs w:val="24"/>
        </w:rPr>
        <w:t>Analyser</w:t>
      </w:r>
      <w:proofErr w:type="spellEnd"/>
      <w:r w:rsidR="006E71BA" w:rsidRPr="0003099A">
        <w:rPr>
          <w:rFonts w:ascii="Times New Roman" w:hAnsi="Times New Roman" w:cs="Times New Roman"/>
          <w:b/>
          <w:bCs/>
          <w:color w:val="auto"/>
          <w:sz w:val="24"/>
          <w:szCs w:val="24"/>
        </w:rPr>
        <w:t xml:space="preserve"> and Initiating a Run</w:t>
      </w:r>
    </w:p>
    <w:p w14:paraId="6AD0B630" w14:textId="4D0A8CEC" w:rsidR="00783845" w:rsidRPr="0003099A" w:rsidRDefault="001D7D39"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w:t>
      </w:r>
      <w:r w:rsidR="00783845" w:rsidRPr="0003099A">
        <w:rPr>
          <w:rFonts w:ascii="Times New Roman" w:hAnsi="Times New Roman" w:cs="Times New Roman"/>
          <w:sz w:val="24"/>
          <w:szCs w:val="24"/>
        </w:rPr>
        <w:t>etrieve the Decoding Consumables.</w:t>
      </w:r>
    </w:p>
    <w:p w14:paraId="63EA3EEE" w14:textId="77777777"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Once the Xenium self-check has completed, fill in the necessary run and Cassette information:</w:t>
      </w:r>
    </w:p>
    <w:p w14:paraId="2C7D1517" w14:textId="3B4C7C14" w:rsidR="00783845" w:rsidRPr="0003099A" w:rsidRDefault="00783845" w:rsidP="0003099A">
      <w:pPr>
        <w:pStyle w:val="ListParagraph"/>
        <w:numPr>
          <w:ilvl w:val="1"/>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Run Name</w:t>
      </w:r>
      <w:r w:rsidR="005F4C31" w:rsidRPr="0003099A">
        <w:rPr>
          <w:rFonts w:ascii="Times New Roman" w:hAnsi="Times New Roman" w:cs="Times New Roman"/>
          <w:sz w:val="24"/>
          <w:szCs w:val="24"/>
        </w:rPr>
        <w:t>.</w:t>
      </w:r>
    </w:p>
    <w:p w14:paraId="559EEB05" w14:textId="6F8B102D" w:rsidR="00783845" w:rsidRPr="0003099A" w:rsidRDefault="00783845" w:rsidP="0003099A">
      <w:pPr>
        <w:pStyle w:val="ListParagraph"/>
        <w:numPr>
          <w:ilvl w:val="1"/>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Select V1 or Prime workflow</w:t>
      </w:r>
      <w:r w:rsidR="005F4C31" w:rsidRPr="0003099A">
        <w:rPr>
          <w:rFonts w:ascii="Times New Roman" w:hAnsi="Times New Roman" w:cs="Times New Roman"/>
          <w:sz w:val="24"/>
          <w:szCs w:val="24"/>
        </w:rPr>
        <w:t>.</w:t>
      </w:r>
    </w:p>
    <w:p w14:paraId="4CAB0C96" w14:textId="0AD2BE2D" w:rsidR="00783845" w:rsidRPr="0003099A" w:rsidRDefault="00783845" w:rsidP="0003099A">
      <w:pPr>
        <w:pStyle w:val="ListParagraph"/>
        <w:numPr>
          <w:ilvl w:val="1"/>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Select whether </w:t>
      </w:r>
      <w:r w:rsidR="00643CD1" w:rsidRPr="0003099A">
        <w:rPr>
          <w:rFonts w:ascii="Times New Roman" w:hAnsi="Times New Roman" w:cs="Times New Roman"/>
          <w:sz w:val="24"/>
          <w:szCs w:val="24"/>
        </w:rPr>
        <w:t xml:space="preserve">the </w:t>
      </w:r>
      <w:r w:rsidRPr="0003099A">
        <w:rPr>
          <w:rFonts w:ascii="Times New Roman" w:hAnsi="Times New Roman" w:cs="Times New Roman"/>
          <w:sz w:val="24"/>
          <w:szCs w:val="24"/>
        </w:rPr>
        <w:t>cell segmentation kit was used</w:t>
      </w:r>
      <w:r w:rsidR="005F4C31" w:rsidRPr="0003099A">
        <w:rPr>
          <w:rFonts w:ascii="Times New Roman" w:hAnsi="Times New Roman" w:cs="Times New Roman"/>
          <w:sz w:val="24"/>
          <w:szCs w:val="24"/>
        </w:rPr>
        <w:t>.</w:t>
      </w:r>
    </w:p>
    <w:p w14:paraId="590EB44D" w14:textId="55A7E8A8" w:rsidR="00783845" w:rsidRPr="0003099A" w:rsidRDefault="00783845" w:rsidP="0003099A">
      <w:pPr>
        <w:pStyle w:val="ListParagraph"/>
        <w:numPr>
          <w:ilvl w:val="1"/>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Which on-board analysis version </w:t>
      </w:r>
      <w:r w:rsidR="00643CD1" w:rsidRPr="0003099A">
        <w:rPr>
          <w:rFonts w:ascii="Times New Roman" w:hAnsi="Times New Roman" w:cs="Times New Roman"/>
          <w:sz w:val="24"/>
          <w:szCs w:val="24"/>
        </w:rPr>
        <w:t>do you</w:t>
      </w:r>
      <w:r w:rsidRPr="0003099A">
        <w:rPr>
          <w:rFonts w:ascii="Times New Roman" w:hAnsi="Times New Roman" w:cs="Times New Roman"/>
          <w:sz w:val="24"/>
          <w:szCs w:val="24"/>
        </w:rPr>
        <w:t xml:space="preserve"> wish to use (should be maintained within a project</w:t>
      </w:r>
      <w:r w:rsidR="005F4C31" w:rsidRPr="0003099A">
        <w:rPr>
          <w:rFonts w:ascii="Times New Roman" w:hAnsi="Times New Roman" w:cs="Times New Roman"/>
          <w:sz w:val="24"/>
          <w:szCs w:val="24"/>
        </w:rPr>
        <w:t>.</w:t>
      </w:r>
      <w:r w:rsidRPr="0003099A">
        <w:rPr>
          <w:rFonts w:ascii="Times New Roman" w:hAnsi="Times New Roman" w:cs="Times New Roman"/>
          <w:sz w:val="24"/>
          <w:szCs w:val="24"/>
        </w:rPr>
        <w:t>)</w:t>
      </w:r>
    </w:p>
    <w:p w14:paraId="2427D7B3" w14:textId="08154925" w:rsidR="00783845" w:rsidRPr="0003099A" w:rsidRDefault="00783845" w:rsidP="0003099A">
      <w:pPr>
        <w:pStyle w:val="ListParagraph"/>
        <w:numPr>
          <w:ilvl w:val="1"/>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Add Xenium Cassette information</w:t>
      </w:r>
      <w:r w:rsidR="00643CD1" w:rsidRPr="0003099A">
        <w:rPr>
          <w:rFonts w:ascii="Times New Roman" w:hAnsi="Times New Roman" w:cs="Times New Roman"/>
          <w:sz w:val="24"/>
          <w:szCs w:val="24"/>
        </w:rPr>
        <w:t>,</w:t>
      </w:r>
      <w:r w:rsidRPr="0003099A">
        <w:rPr>
          <w:rFonts w:ascii="Times New Roman" w:hAnsi="Times New Roman" w:cs="Times New Roman"/>
          <w:sz w:val="24"/>
          <w:szCs w:val="24"/>
        </w:rPr>
        <w:t xml:space="preserve"> including Sample Name and Xenium Slide ID</w:t>
      </w:r>
      <w:r w:rsidR="005F4C31" w:rsidRPr="0003099A">
        <w:rPr>
          <w:rFonts w:ascii="Times New Roman" w:hAnsi="Times New Roman" w:cs="Times New Roman"/>
          <w:sz w:val="24"/>
          <w:szCs w:val="24"/>
        </w:rPr>
        <w:t>.</w:t>
      </w:r>
    </w:p>
    <w:p w14:paraId="0E14B003" w14:textId="3257F470" w:rsidR="00783845" w:rsidRPr="0003099A" w:rsidRDefault="00783845" w:rsidP="0003099A">
      <w:pPr>
        <w:pStyle w:val="ListParagraph"/>
        <w:numPr>
          <w:ilvl w:val="1"/>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The Pre-loaded or Custom Panel you wish to use</w:t>
      </w:r>
      <w:r w:rsidR="005F4C31" w:rsidRPr="0003099A">
        <w:rPr>
          <w:rFonts w:ascii="Times New Roman" w:hAnsi="Times New Roman" w:cs="Times New Roman"/>
          <w:sz w:val="24"/>
          <w:szCs w:val="24"/>
        </w:rPr>
        <w:t>.</w:t>
      </w:r>
    </w:p>
    <w:p w14:paraId="4AB10DA6" w14:textId="4C6E312F"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The Xenium </w:t>
      </w:r>
      <w:proofErr w:type="spellStart"/>
      <w:r w:rsidR="00643CD1" w:rsidRPr="0003099A">
        <w:rPr>
          <w:rFonts w:ascii="Times New Roman" w:hAnsi="Times New Roman" w:cs="Times New Roman"/>
          <w:sz w:val="24"/>
          <w:szCs w:val="24"/>
        </w:rPr>
        <w:t>Analyser</w:t>
      </w:r>
      <w:proofErr w:type="spellEnd"/>
      <w:r w:rsidR="00643CD1" w:rsidRPr="0003099A">
        <w:rPr>
          <w:rFonts w:ascii="Times New Roman" w:hAnsi="Times New Roman" w:cs="Times New Roman"/>
          <w:sz w:val="24"/>
          <w:szCs w:val="24"/>
        </w:rPr>
        <w:t xml:space="preserve"> door will unlock and provide instructions</w:t>
      </w:r>
      <w:r w:rsidRPr="0003099A">
        <w:rPr>
          <w:rFonts w:ascii="Times New Roman" w:hAnsi="Times New Roman" w:cs="Times New Roman"/>
          <w:sz w:val="24"/>
          <w:szCs w:val="24"/>
        </w:rPr>
        <w:t xml:space="preserve"> on loading the reagents</w:t>
      </w:r>
      <w:r w:rsidR="00643CD1" w:rsidRPr="0003099A">
        <w:rPr>
          <w:rFonts w:ascii="Times New Roman" w:hAnsi="Times New Roman" w:cs="Times New Roman"/>
          <w:sz w:val="24"/>
          <w:szCs w:val="24"/>
        </w:rPr>
        <w:t>,</w:t>
      </w:r>
      <w:r w:rsidRPr="0003099A">
        <w:rPr>
          <w:rFonts w:ascii="Times New Roman" w:hAnsi="Times New Roman" w:cs="Times New Roman"/>
          <w:sz w:val="24"/>
          <w:szCs w:val="24"/>
        </w:rPr>
        <w:t xml:space="preserve"> with more detailed instructions and a visual aid if selecting a specific consumable</w:t>
      </w:r>
      <w:r w:rsidR="00417825" w:rsidRPr="0003099A">
        <w:rPr>
          <w:rFonts w:ascii="Times New Roman" w:hAnsi="Times New Roman" w:cs="Times New Roman"/>
          <w:sz w:val="24"/>
          <w:szCs w:val="24"/>
        </w:rPr>
        <w:t xml:space="preserve"> (Fig. </w:t>
      </w:r>
      <w:r w:rsidR="002A5CCB" w:rsidRPr="0003099A">
        <w:rPr>
          <w:rFonts w:ascii="Times New Roman" w:hAnsi="Times New Roman" w:cs="Times New Roman"/>
          <w:sz w:val="24"/>
          <w:szCs w:val="24"/>
        </w:rPr>
        <w:t>4</w:t>
      </w:r>
      <w:r w:rsidR="00417825" w:rsidRPr="0003099A">
        <w:rPr>
          <w:rFonts w:ascii="Times New Roman" w:hAnsi="Times New Roman" w:cs="Times New Roman"/>
          <w:sz w:val="24"/>
          <w:szCs w:val="24"/>
        </w:rPr>
        <w:t>)</w:t>
      </w:r>
      <w:r w:rsidRPr="0003099A">
        <w:rPr>
          <w:rFonts w:ascii="Times New Roman" w:hAnsi="Times New Roman" w:cs="Times New Roman"/>
          <w:sz w:val="24"/>
          <w:szCs w:val="24"/>
        </w:rPr>
        <w:t>.</w:t>
      </w:r>
    </w:p>
    <w:p w14:paraId="20FC18BC" w14:textId="5C822002"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Place each of the Decoding Reagent Bottles (1-4) in the appropriate slots</w:t>
      </w:r>
      <w:r w:rsidR="00643CD1" w:rsidRPr="0003099A">
        <w:rPr>
          <w:rFonts w:ascii="Times New Roman" w:hAnsi="Times New Roman" w:cs="Times New Roman"/>
          <w:sz w:val="24"/>
          <w:szCs w:val="24"/>
        </w:rPr>
        <w:t xml:space="preserve">. It is imperative that the Decoding Reagent Bottles are placed in the correct positions and the Xenium </w:t>
      </w:r>
      <w:r w:rsidR="00643CD1" w:rsidRPr="0003099A">
        <w:rPr>
          <w:rFonts w:ascii="Times New Roman" w:hAnsi="Times New Roman" w:cs="Times New Roman"/>
          <w:sz w:val="24"/>
          <w:szCs w:val="24"/>
        </w:rPr>
        <w:lastRenderedPageBreak/>
        <w:t xml:space="preserve">Buffer Caps are engaged by </w:t>
      </w:r>
      <w:r w:rsidR="002A5CCB" w:rsidRPr="0003099A">
        <w:rPr>
          <w:rFonts w:ascii="Times New Roman" w:hAnsi="Times New Roman" w:cs="Times New Roman"/>
          <w:sz w:val="24"/>
          <w:szCs w:val="24"/>
        </w:rPr>
        <w:t>lowering the stoppers and securing</w:t>
      </w:r>
      <w:r w:rsidR="00643CD1" w:rsidRPr="0003099A">
        <w:rPr>
          <w:rFonts w:ascii="Times New Roman" w:hAnsi="Times New Roman" w:cs="Times New Roman"/>
          <w:sz w:val="24"/>
          <w:szCs w:val="24"/>
        </w:rPr>
        <w:t xml:space="preserve"> them </w:t>
      </w:r>
      <w:r w:rsidRPr="0003099A">
        <w:rPr>
          <w:rFonts w:ascii="Times New Roman" w:hAnsi="Times New Roman" w:cs="Times New Roman"/>
          <w:sz w:val="24"/>
          <w:szCs w:val="24"/>
        </w:rPr>
        <w:t>to the Buffer Caps</w:t>
      </w:r>
      <w:r w:rsidR="00417825" w:rsidRPr="0003099A">
        <w:rPr>
          <w:rFonts w:ascii="Times New Roman" w:hAnsi="Times New Roman" w:cs="Times New Roman"/>
          <w:sz w:val="24"/>
          <w:szCs w:val="24"/>
        </w:rPr>
        <w:t xml:space="preserve"> (Fig. </w:t>
      </w:r>
      <w:r w:rsidR="002A5CCB" w:rsidRPr="0003099A">
        <w:rPr>
          <w:rFonts w:ascii="Times New Roman" w:hAnsi="Times New Roman" w:cs="Times New Roman"/>
          <w:sz w:val="24"/>
          <w:szCs w:val="24"/>
        </w:rPr>
        <w:t>4</w:t>
      </w:r>
      <w:r w:rsidR="00417825" w:rsidRPr="0003099A">
        <w:rPr>
          <w:rFonts w:ascii="Times New Roman" w:hAnsi="Times New Roman" w:cs="Times New Roman"/>
          <w:sz w:val="24"/>
          <w:szCs w:val="24"/>
        </w:rPr>
        <w:t>)</w:t>
      </w:r>
      <w:r w:rsidRPr="0003099A">
        <w:rPr>
          <w:rFonts w:ascii="Times New Roman" w:hAnsi="Times New Roman" w:cs="Times New Roman"/>
          <w:sz w:val="24"/>
          <w:szCs w:val="24"/>
        </w:rPr>
        <w:t>.</w:t>
      </w:r>
    </w:p>
    <w:p w14:paraId="024DAC4F" w14:textId="70C8AA81"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Slot the Decoding Modules A and B into their position</w:t>
      </w:r>
      <w:r w:rsidR="00643CD1" w:rsidRPr="0003099A">
        <w:rPr>
          <w:rFonts w:ascii="Times New Roman" w:hAnsi="Times New Roman" w:cs="Times New Roman"/>
          <w:sz w:val="24"/>
          <w:szCs w:val="24"/>
        </w:rPr>
        <w:t>,</w:t>
      </w:r>
      <w:r w:rsidRPr="0003099A">
        <w:rPr>
          <w:rFonts w:ascii="Times New Roman" w:hAnsi="Times New Roman" w:cs="Times New Roman"/>
          <w:sz w:val="24"/>
          <w:szCs w:val="24"/>
        </w:rPr>
        <w:t xml:space="preserve"> ensuring the orientation is correct and they sit </w:t>
      </w:r>
      <w:r w:rsidRPr="0003099A">
        <w:rPr>
          <w:rFonts w:ascii="Times New Roman" w:hAnsi="Times New Roman" w:cs="Times New Roman"/>
          <w:sz w:val="24"/>
          <w:szCs w:val="24"/>
          <w:u w:val="single"/>
        </w:rPr>
        <w:t>flat</w:t>
      </w:r>
      <w:r w:rsidRPr="0003099A">
        <w:rPr>
          <w:rFonts w:ascii="Times New Roman" w:hAnsi="Times New Roman" w:cs="Times New Roman"/>
          <w:sz w:val="24"/>
          <w:szCs w:val="24"/>
        </w:rPr>
        <w:t>.</w:t>
      </w:r>
    </w:p>
    <w:p w14:paraId="78D7F52A" w14:textId="77777777"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Unwrap and place the Pipette Tip Rack into its slot until you feel a click, ensuring the lid is removed.</w:t>
      </w:r>
    </w:p>
    <w:p w14:paraId="0FE53B62" w14:textId="6336514B"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Place the Extraction Tip on the Liquid Handling Arm with a gentle twist</w:t>
      </w:r>
      <w:r w:rsidR="00643CD1"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place the Objective Wetting Consumable below it in the correct orientation.</w:t>
      </w:r>
    </w:p>
    <w:p w14:paraId="6823D107" w14:textId="5B612A23"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Ensure </w:t>
      </w:r>
      <w:r w:rsidR="002B3956" w:rsidRPr="0003099A">
        <w:rPr>
          <w:rFonts w:ascii="Times New Roman" w:hAnsi="Times New Roman" w:cs="Times New Roman"/>
          <w:sz w:val="24"/>
          <w:szCs w:val="24"/>
        </w:rPr>
        <w:t>that there are no tips from previous runs in the Waste Tip Tray and that it is present and properly slotted</w:t>
      </w:r>
      <w:r w:rsidRPr="0003099A">
        <w:rPr>
          <w:rFonts w:ascii="Times New Roman" w:hAnsi="Times New Roman" w:cs="Times New Roman"/>
          <w:sz w:val="24"/>
          <w:szCs w:val="24"/>
        </w:rPr>
        <w:t>.</w:t>
      </w:r>
    </w:p>
    <w:p w14:paraId="4116DCC0" w14:textId="77777777"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Spray the Xenium Cassette Stage with compressed air to clean.</w:t>
      </w:r>
    </w:p>
    <w:p w14:paraId="251F781C" w14:textId="77777777"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Use 70% isopropanol to clean the Cassette Stage.</w:t>
      </w:r>
    </w:p>
    <w:p w14:paraId="434F9327" w14:textId="0002E0EF"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Use 70% isopropanol to clean the underside of the Xenium Slides you are loading</w:t>
      </w:r>
      <w:r w:rsidR="00643CD1" w:rsidRPr="0003099A">
        <w:rPr>
          <w:rFonts w:ascii="Times New Roman" w:hAnsi="Times New Roman" w:cs="Times New Roman"/>
          <w:sz w:val="24"/>
          <w:szCs w:val="24"/>
        </w:rPr>
        <w:t>, and wait a few seconds for it to dry,</w:t>
      </w:r>
      <w:r w:rsidRPr="0003099A">
        <w:rPr>
          <w:rFonts w:ascii="Times New Roman" w:hAnsi="Times New Roman" w:cs="Times New Roman"/>
          <w:sz w:val="24"/>
          <w:szCs w:val="24"/>
        </w:rPr>
        <w:t xml:space="preserve"> then confirm it is clean.</w:t>
      </w:r>
    </w:p>
    <w:p w14:paraId="5ECD15DC" w14:textId="3C174C2F"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Place the Xenium Slides in the correct location as dictated by your previous choice during the run set-up</w:t>
      </w:r>
      <w:r w:rsidR="00643CD1" w:rsidRPr="0003099A">
        <w:rPr>
          <w:rFonts w:ascii="Times New Roman" w:hAnsi="Times New Roman" w:cs="Times New Roman"/>
          <w:sz w:val="24"/>
          <w:szCs w:val="24"/>
        </w:rPr>
        <w:t>,</w:t>
      </w:r>
      <w:r w:rsidRPr="0003099A">
        <w:rPr>
          <w:rFonts w:ascii="Times New Roman" w:hAnsi="Times New Roman" w:cs="Times New Roman"/>
          <w:sz w:val="24"/>
          <w:szCs w:val="24"/>
        </w:rPr>
        <w:t xml:space="preserve"> such that the Slide IDs match and ensure they sit comfortably and are without cracks or leaks.</w:t>
      </w:r>
    </w:p>
    <w:p w14:paraId="7CCC78D4" w14:textId="4036C81E"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Remove and store the Xenium Cassette Lids</w:t>
      </w:r>
      <w:r w:rsidR="00643CD1"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close the Xenium Cassette Stage Lid to lock the Slides in place.</w:t>
      </w:r>
    </w:p>
    <w:p w14:paraId="4B444A09" w14:textId="510C4885"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Use the screen to confirm all steps are complete</w:t>
      </w:r>
      <w:r w:rsidR="00643CD1" w:rsidRPr="0003099A">
        <w:rPr>
          <w:rFonts w:ascii="Times New Roman" w:hAnsi="Times New Roman" w:cs="Times New Roman"/>
          <w:sz w:val="24"/>
          <w:szCs w:val="24"/>
        </w:rPr>
        <w:t>,</w:t>
      </w:r>
      <w:r w:rsidRPr="0003099A">
        <w:rPr>
          <w:rFonts w:ascii="Times New Roman" w:hAnsi="Times New Roman" w:cs="Times New Roman"/>
          <w:sz w:val="24"/>
          <w:szCs w:val="24"/>
        </w:rPr>
        <w:t xml:space="preserve"> then shut the door.</w:t>
      </w:r>
    </w:p>
    <w:p w14:paraId="15D92033" w14:textId="48582889"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Press Continue</w:t>
      </w:r>
      <w:r w:rsidR="00643CD1" w:rsidRPr="0003099A">
        <w:rPr>
          <w:rFonts w:ascii="Times New Roman" w:hAnsi="Times New Roman" w:cs="Times New Roman"/>
          <w:sz w:val="24"/>
          <w:szCs w:val="24"/>
        </w:rPr>
        <w:t>,</w:t>
      </w:r>
      <w:r w:rsidRPr="0003099A">
        <w:rPr>
          <w:rFonts w:ascii="Times New Roman" w:hAnsi="Times New Roman" w:cs="Times New Roman"/>
          <w:sz w:val="24"/>
          <w:szCs w:val="24"/>
        </w:rPr>
        <w:t xml:space="preserve"> which will initiate a ~40-minute scan.</w:t>
      </w:r>
    </w:p>
    <w:p w14:paraId="45B511B4" w14:textId="7BB26237"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After the scan has </w:t>
      </w:r>
      <w:r w:rsidR="00643CD1" w:rsidRPr="0003099A">
        <w:rPr>
          <w:rFonts w:ascii="Times New Roman" w:hAnsi="Times New Roman" w:cs="Times New Roman"/>
          <w:sz w:val="24"/>
          <w:szCs w:val="24"/>
        </w:rPr>
        <w:t>been completed</w:t>
      </w:r>
      <w:r w:rsidRPr="0003099A">
        <w:rPr>
          <w:rFonts w:ascii="Times New Roman" w:hAnsi="Times New Roman" w:cs="Times New Roman"/>
          <w:sz w:val="24"/>
          <w:szCs w:val="24"/>
        </w:rPr>
        <w:t xml:space="preserve">, use the screen to select up to 8 areas of both Cassettes that contain regions of interest. You can assign names or IDs to these </w:t>
      </w:r>
      <w:proofErr w:type="gramStart"/>
      <w:r w:rsidR="00B34BF7" w:rsidRPr="0003099A">
        <w:rPr>
          <w:rFonts w:ascii="Times New Roman" w:hAnsi="Times New Roman" w:cs="Times New Roman"/>
          <w:sz w:val="24"/>
          <w:szCs w:val="24"/>
        </w:rPr>
        <w:t>regions, and</w:t>
      </w:r>
      <w:proofErr w:type="gramEnd"/>
      <w:r w:rsidRPr="0003099A">
        <w:rPr>
          <w:rFonts w:ascii="Times New Roman" w:hAnsi="Times New Roman" w:cs="Times New Roman"/>
          <w:sz w:val="24"/>
          <w:szCs w:val="24"/>
        </w:rPr>
        <w:t xml:space="preserve"> more can be added or </w:t>
      </w:r>
      <w:proofErr w:type="spellStart"/>
      <w:r w:rsidRPr="0003099A">
        <w:rPr>
          <w:rFonts w:ascii="Times New Roman" w:hAnsi="Times New Roman" w:cs="Times New Roman"/>
          <w:sz w:val="24"/>
          <w:szCs w:val="24"/>
        </w:rPr>
        <w:t>analysed</w:t>
      </w:r>
      <w:proofErr w:type="spellEnd"/>
      <w:r w:rsidRPr="0003099A">
        <w:rPr>
          <w:rFonts w:ascii="Times New Roman" w:hAnsi="Times New Roman" w:cs="Times New Roman"/>
          <w:sz w:val="24"/>
          <w:szCs w:val="24"/>
        </w:rPr>
        <w:t xml:space="preserve"> separately in the Xenium Explorer App</w:t>
      </w:r>
      <w:r w:rsidR="00CA48CC" w:rsidRPr="0003099A">
        <w:rPr>
          <w:rFonts w:ascii="Times New Roman" w:hAnsi="Times New Roman" w:cs="Times New Roman"/>
          <w:sz w:val="24"/>
          <w:szCs w:val="24"/>
        </w:rPr>
        <w:t xml:space="preserve"> (Fig. 5)</w:t>
      </w:r>
      <w:r w:rsidRPr="0003099A">
        <w:rPr>
          <w:rFonts w:ascii="Times New Roman" w:hAnsi="Times New Roman" w:cs="Times New Roman"/>
          <w:sz w:val="24"/>
          <w:szCs w:val="24"/>
        </w:rPr>
        <w:t>.</w:t>
      </w:r>
    </w:p>
    <w:p w14:paraId="7A1AE327" w14:textId="32C26A98"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There are a few available slider tools to change the intensity of the Nuclei and Autofluorescence stains to help identify regions or better define morphology</w:t>
      </w:r>
      <w:r w:rsidR="00B34BF7" w:rsidRPr="0003099A">
        <w:rPr>
          <w:rFonts w:ascii="Times New Roman" w:hAnsi="Times New Roman" w:cs="Times New Roman"/>
          <w:sz w:val="24"/>
          <w:szCs w:val="24"/>
        </w:rPr>
        <w:t xml:space="preserve"> (Fig. 5)</w:t>
      </w:r>
      <w:r w:rsidRPr="0003099A">
        <w:rPr>
          <w:rFonts w:ascii="Times New Roman" w:hAnsi="Times New Roman" w:cs="Times New Roman"/>
          <w:sz w:val="24"/>
          <w:szCs w:val="24"/>
        </w:rPr>
        <w:t>.</w:t>
      </w:r>
    </w:p>
    <w:p w14:paraId="7489512A" w14:textId="5E9E367D"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Ensure no overlapping regions and all relevant tissue is captured</w:t>
      </w:r>
      <w:r w:rsidR="002B3956" w:rsidRPr="0003099A">
        <w:rPr>
          <w:rFonts w:ascii="Times New Roman" w:hAnsi="Times New Roman" w:cs="Times New Roman"/>
          <w:sz w:val="24"/>
          <w:szCs w:val="24"/>
        </w:rPr>
        <w:t>,</w:t>
      </w:r>
      <w:r w:rsidRPr="0003099A">
        <w:rPr>
          <w:rFonts w:ascii="Times New Roman" w:hAnsi="Times New Roman" w:cs="Times New Roman"/>
          <w:sz w:val="24"/>
          <w:szCs w:val="24"/>
        </w:rPr>
        <w:t xml:space="preserve"> i.e. if tissue lies on the edge of a section, select all surrounding areas. </w:t>
      </w:r>
    </w:p>
    <w:p w14:paraId="52FBBE27" w14:textId="2ACCF7CE"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If present, significant debris will manifest as floating blurs</w:t>
      </w:r>
      <w:r w:rsidR="002B3956" w:rsidRPr="0003099A">
        <w:rPr>
          <w:rFonts w:ascii="Times New Roman" w:hAnsi="Times New Roman" w:cs="Times New Roman"/>
          <w:sz w:val="24"/>
          <w:szCs w:val="24"/>
        </w:rPr>
        <w:t>;</w:t>
      </w:r>
      <w:r w:rsidRPr="0003099A">
        <w:rPr>
          <w:rFonts w:ascii="Times New Roman" w:hAnsi="Times New Roman" w:cs="Times New Roman"/>
          <w:sz w:val="24"/>
          <w:szCs w:val="24"/>
        </w:rPr>
        <w:t xml:space="preserve"> it is not recommended to continue and to contact 10x support.</w:t>
      </w:r>
    </w:p>
    <w:p w14:paraId="1EBACECA" w14:textId="77777777"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Once both Cassettes have regions selected, press continue.</w:t>
      </w:r>
    </w:p>
    <w:p w14:paraId="7F9BCF14" w14:textId="77777777"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You will be asked to verify the run settings and Cassette details.</w:t>
      </w:r>
    </w:p>
    <w:p w14:paraId="17643F35" w14:textId="77777777"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Clicking “Start Run” will initiate the Xenium Run and provide a fairly accurate estimated time of completion.</w:t>
      </w:r>
    </w:p>
    <w:p w14:paraId="7BD9A15A" w14:textId="5C9E83B6"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Once finished, select “Start Cleanup”</w:t>
      </w:r>
      <w:r w:rsidR="002124E3" w:rsidRPr="0003099A">
        <w:rPr>
          <w:rFonts w:ascii="Times New Roman" w:hAnsi="Times New Roman" w:cs="Times New Roman"/>
          <w:sz w:val="24"/>
          <w:szCs w:val="24"/>
        </w:rPr>
        <w:t>,</w:t>
      </w:r>
      <w:r w:rsidRPr="0003099A">
        <w:rPr>
          <w:rFonts w:ascii="Times New Roman" w:hAnsi="Times New Roman" w:cs="Times New Roman"/>
          <w:sz w:val="24"/>
          <w:szCs w:val="24"/>
        </w:rPr>
        <w:t xml:space="preserve"> which will flush the fluidics. </w:t>
      </w:r>
    </w:p>
    <w:p w14:paraId="670FF660" w14:textId="77777777"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After this is completed, the door will unlock, and the reagents and consumables can be </w:t>
      </w:r>
      <w:proofErr w:type="gramStart"/>
      <w:r w:rsidRPr="0003099A">
        <w:rPr>
          <w:rFonts w:ascii="Times New Roman" w:hAnsi="Times New Roman" w:cs="Times New Roman"/>
          <w:sz w:val="24"/>
          <w:szCs w:val="24"/>
        </w:rPr>
        <w:t>disposed</w:t>
      </w:r>
      <w:proofErr w:type="gramEnd"/>
      <w:r w:rsidRPr="0003099A">
        <w:rPr>
          <w:rFonts w:ascii="Times New Roman" w:hAnsi="Times New Roman" w:cs="Times New Roman"/>
          <w:sz w:val="24"/>
          <w:szCs w:val="24"/>
        </w:rPr>
        <w:t xml:space="preserve"> as per your institute guidelines.</w:t>
      </w:r>
    </w:p>
    <w:p w14:paraId="6A6BA44D" w14:textId="29E7F375"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The Xenium Slides should be placed on a flat surface to remove the liquid over the slides and </w:t>
      </w:r>
      <w:r w:rsidR="006B644E" w:rsidRPr="0003099A">
        <w:rPr>
          <w:rFonts w:ascii="Times New Roman" w:hAnsi="Times New Roman" w:cs="Times New Roman"/>
          <w:sz w:val="24"/>
          <w:szCs w:val="24"/>
        </w:rPr>
        <w:t>replaced with 1 ml</w:t>
      </w:r>
      <w:r w:rsidRPr="0003099A">
        <w:rPr>
          <w:rFonts w:ascii="Times New Roman" w:hAnsi="Times New Roman" w:cs="Times New Roman"/>
          <w:sz w:val="24"/>
          <w:szCs w:val="24"/>
        </w:rPr>
        <w:t xml:space="preserve"> of PBS-T and covered with the Cassette Lids you stored from step 13; you can then store them at 4°C for up to 1 week.</w:t>
      </w:r>
    </w:p>
    <w:p w14:paraId="3E8B1F99" w14:textId="52267B43" w:rsidR="00783845" w:rsidRPr="0003099A" w:rsidRDefault="00783845" w:rsidP="0003099A">
      <w:pPr>
        <w:pStyle w:val="ListParagraph"/>
        <w:numPr>
          <w:ilvl w:val="0"/>
          <w:numId w:val="35"/>
        </w:num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The Xenium will have finished </w:t>
      </w:r>
      <w:proofErr w:type="spellStart"/>
      <w:r w:rsidRPr="0003099A">
        <w:rPr>
          <w:rFonts w:ascii="Times New Roman" w:hAnsi="Times New Roman" w:cs="Times New Roman"/>
          <w:sz w:val="24"/>
          <w:szCs w:val="24"/>
        </w:rPr>
        <w:t>analysing</w:t>
      </w:r>
      <w:proofErr w:type="spellEnd"/>
      <w:r w:rsidRPr="0003099A">
        <w:rPr>
          <w:rFonts w:ascii="Times New Roman" w:hAnsi="Times New Roman" w:cs="Times New Roman"/>
          <w:sz w:val="24"/>
          <w:szCs w:val="24"/>
        </w:rPr>
        <w:t xml:space="preserve"> the data and </w:t>
      </w:r>
      <w:r w:rsidR="00643CD1" w:rsidRPr="0003099A">
        <w:rPr>
          <w:rFonts w:ascii="Times New Roman" w:hAnsi="Times New Roman" w:cs="Times New Roman"/>
          <w:sz w:val="24"/>
          <w:szCs w:val="24"/>
        </w:rPr>
        <w:t xml:space="preserve">will generate files for each Region, not Cassette, which should be viewed to determine the </w:t>
      </w:r>
      <w:r w:rsidRPr="0003099A">
        <w:rPr>
          <w:rFonts w:ascii="Times New Roman" w:hAnsi="Times New Roman" w:cs="Times New Roman"/>
          <w:sz w:val="24"/>
          <w:szCs w:val="24"/>
        </w:rPr>
        <w:t>quality of the run before starting downstream analysis.</w:t>
      </w:r>
    </w:p>
    <w:p w14:paraId="4AF8AD9D" w14:textId="74CB761D" w:rsidR="00002E0C" w:rsidRPr="0003099A" w:rsidRDefault="00923343" w:rsidP="0003099A">
      <w:pPr>
        <w:pStyle w:val="ListParagraph"/>
        <w:numPr>
          <w:ilvl w:val="1"/>
          <w:numId w:val="1"/>
        </w:numPr>
        <w:spacing w:after="0" w:line="480" w:lineRule="auto"/>
        <w:jc w:val="both"/>
        <w:outlineLvl w:val="1"/>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Post-Xenium</w:t>
      </w:r>
      <w:r w:rsidR="00DE7A8E" w:rsidRPr="0003099A">
        <w:rPr>
          <w:rFonts w:ascii="Times New Roman" w:hAnsi="Times New Roman" w:cs="Times New Roman"/>
          <w:b/>
          <w:bCs/>
          <w:sz w:val="24"/>
          <w:szCs w:val="24"/>
          <w:lang w:val="en-GB"/>
        </w:rPr>
        <w:t xml:space="preserve"> </w:t>
      </w:r>
      <w:r w:rsidRPr="0003099A">
        <w:rPr>
          <w:rFonts w:ascii="Times New Roman" w:hAnsi="Times New Roman" w:cs="Times New Roman"/>
          <w:b/>
          <w:bCs/>
          <w:sz w:val="24"/>
          <w:szCs w:val="24"/>
          <w:lang w:val="en-GB"/>
        </w:rPr>
        <w:t>Processing</w:t>
      </w:r>
    </w:p>
    <w:p w14:paraId="67923966" w14:textId="60C1D450" w:rsidR="0005387B" w:rsidRPr="0003099A" w:rsidRDefault="0005387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Tissue sections processed using the Xenium </w:t>
      </w:r>
      <w:proofErr w:type="gramStart"/>
      <w:r w:rsidRPr="0003099A">
        <w:rPr>
          <w:rFonts w:ascii="Times New Roman" w:hAnsi="Times New Roman" w:cs="Times New Roman"/>
          <w:sz w:val="24"/>
          <w:szCs w:val="24"/>
          <w:lang w:val="en-GB"/>
        </w:rPr>
        <w:t>In</w:t>
      </w:r>
      <w:proofErr w:type="gramEnd"/>
      <w:r w:rsidRPr="0003099A">
        <w:rPr>
          <w:rFonts w:ascii="Times New Roman" w:hAnsi="Times New Roman" w:cs="Times New Roman"/>
          <w:sz w:val="24"/>
          <w:szCs w:val="24"/>
          <w:lang w:val="en-GB"/>
        </w:rPr>
        <w:t xml:space="preserve"> Situ workflow </w:t>
      </w:r>
      <w:proofErr w:type="gramStart"/>
      <w:r w:rsidRPr="0003099A">
        <w:rPr>
          <w:rFonts w:ascii="Times New Roman" w:hAnsi="Times New Roman" w:cs="Times New Roman"/>
          <w:sz w:val="24"/>
          <w:szCs w:val="24"/>
          <w:lang w:val="en-GB"/>
        </w:rPr>
        <w:t>remain</w:t>
      </w:r>
      <w:proofErr w:type="gramEnd"/>
      <w:r w:rsidRPr="0003099A">
        <w:rPr>
          <w:rFonts w:ascii="Times New Roman" w:hAnsi="Times New Roman" w:cs="Times New Roman"/>
          <w:sz w:val="24"/>
          <w:szCs w:val="24"/>
          <w:lang w:val="en-GB"/>
        </w:rPr>
        <w:t xml:space="preserve"> largely intact post-run and are suitable for additional downstream applications. Common post-Xenium workflows include immunofluorescence (IF) staining and </w:t>
      </w:r>
      <w:proofErr w:type="spellStart"/>
      <w:r w:rsidRPr="0003099A">
        <w:rPr>
          <w:rFonts w:ascii="Times New Roman" w:hAnsi="Times New Roman" w:cs="Times New Roman"/>
          <w:sz w:val="24"/>
          <w:szCs w:val="24"/>
          <w:lang w:val="en-GB"/>
        </w:rPr>
        <w:t>hematoxylin</w:t>
      </w:r>
      <w:proofErr w:type="spellEnd"/>
      <w:r w:rsidRPr="0003099A">
        <w:rPr>
          <w:rFonts w:ascii="Times New Roman" w:hAnsi="Times New Roman" w:cs="Times New Roman"/>
          <w:sz w:val="24"/>
          <w:szCs w:val="24"/>
          <w:lang w:val="en-GB"/>
        </w:rPr>
        <w:t xml:space="preserve"> and eosin (H&amp;E) staining to complement spatial transcriptomics with protein </w:t>
      </w:r>
      <w:r w:rsidR="00DC20D8" w:rsidRPr="0003099A">
        <w:rPr>
          <w:rFonts w:ascii="Times New Roman" w:hAnsi="Times New Roman" w:cs="Times New Roman"/>
          <w:sz w:val="24"/>
          <w:szCs w:val="24"/>
          <w:lang w:val="en-GB"/>
        </w:rPr>
        <w:t>localisation</w:t>
      </w:r>
      <w:r w:rsidRPr="0003099A">
        <w:rPr>
          <w:rFonts w:ascii="Times New Roman" w:hAnsi="Times New Roman" w:cs="Times New Roman"/>
          <w:sz w:val="24"/>
          <w:szCs w:val="24"/>
          <w:lang w:val="en-GB"/>
        </w:rPr>
        <w:t xml:space="preserve"> or histological context.</w:t>
      </w:r>
      <w:r w:rsidR="00DC20D8" w:rsidRPr="0003099A">
        <w:rPr>
          <w:rFonts w:ascii="Times New Roman" w:hAnsi="Times New Roman" w:cs="Times New Roman"/>
          <w:sz w:val="24"/>
          <w:szCs w:val="24"/>
          <w:lang w:val="en-GB"/>
        </w:rPr>
        <w:t xml:space="preserve"> </w:t>
      </w:r>
      <w:r w:rsidRPr="0003099A">
        <w:rPr>
          <w:rFonts w:ascii="Times New Roman" w:hAnsi="Times New Roman" w:cs="Times New Roman"/>
          <w:sz w:val="24"/>
          <w:szCs w:val="24"/>
          <w:lang w:val="en-GB"/>
        </w:rPr>
        <w:t xml:space="preserve">In this </w:t>
      </w:r>
      <w:r w:rsidRPr="0003099A">
        <w:rPr>
          <w:rFonts w:ascii="Times New Roman" w:hAnsi="Times New Roman" w:cs="Times New Roman"/>
          <w:sz w:val="24"/>
          <w:szCs w:val="24"/>
          <w:lang w:val="en-GB"/>
        </w:rPr>
        <w:lastRenderedPageBreak/>
        <w:t>protocol, we used H&amp;E staining for histological analysis and confocal microscopy to capture intrinsic cell wall autofluorescence, which aids in cell segmentation.</w:t>
      </w:r>
    </w:p>
    <w:p w14:paraId="78DFFF0B" w14:textId="7484077D" w:rsidR="00923343" w:rsidRPr="0003099A" w:rsidRDefault="00923343"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Post</w:t>
      </w:r>
      <w:r w:rsidR="003F64B3" w:rsidRPr="0003099A">
        <w:rPr>
          <w:rFonts w:ascii="Times New Roman" w:hAnsi="Times New Roman" w:cs="Times New Roman"/>
          <w:b/>
          <w:bCs/>
          <w:sz w:val="24"/>
          <w:szCs w:val="24"/>
          <w:lang w:val="en-GB"/>
        </w:rPr>
        <w:t>-</w:t>
      </w:r>
      <w:r w:rsidRPr="0003099A">
        <w:rPr>
          <w:rFonts w:ascii="Times New Roman" w:hAnsi="Times New Roman" w:cs="Times New Roman"/>
          <w:b/>
          <w:bCs/>
          <w:sz w:val="24"/>
          <w:szCs w:val="24"/>
          <w:lang w:val="en-GB"/>
        </w:rPr>
        <w:t xml:space="preserve">Xenium H&amp;E Staining </w:t>
      </w:r>
    </w:p>
    <w:p w14:paraId="0CB62DF4" w14:textId="6196A466" w:rsidR="00002E0C" w:rsidRPr="0003099A" w:rsidRDefault="00002E0C"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Quencher removal</w:t>
      </w:r>
    </w:p>
    <w:p w14:paraId="7675DDD1" w14:textId="34F13206" w:rsidR="00F86CED" w:rsidRPr="0003099A" w:rsidRDefault="00F86CED" w:rsidP="0003099A">
      <w:pPr>
        <w:pStyle w:val="ListParagraph"/>
        <w:numPr>
          <w:ilvl w:val="0"/>
          <w:numId w:val="2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Prepare the quencher removal solution:</w:t>
      </w:r>
    </w:p>
    <w:p w14:paraId="3F4C0D5C" w14:textId="67D4B10C" w:rsidR="00F86CED" w:rsidRPr="0003099A" w:rsidRDefault="005F0717" w:rsidP="0003099A">
      <w:pPr>
        <w:pStyle w:val="ListParagraph"/>
        <w:numPr>
          <w:ilvl w:val="1"/>
          <w:numId w:val="2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Weigh </w:t>
      </w:r>
      <w:r w:rsidR="00F86CED" w:rsidRPr="0003099A">
        <w:rPr>
          <w:rFonts w:ascii="Times New Roman" w:hAnsi="Times New Roman" w:cs="Times New Roman"/>
          <w:sz w:val="24"/>
          <w:szCs w:val="24"/>
          <w:lang w:val="en-GB"/>
        </w:rPr>
        <w:t>17.4</w:t>
      </w:r>
      <w:r w:rsidR="00332ABB" w:rsidRPr="0003099A">
        <w:rPr>
          <w:rFonts w:ascii="Times New Roman" w:hAnsi="Times New Roman" w:cs="Times New Roman"/>
          <w:sz w:val="24"/>
          <w:szCs w:val="24"/>
          <w:lang w:val="en-GB"/>
        </w:rPr>
        <w:t xml:space="preserve"> </w:t>
      </w:r>
      <w:r w:rsidR="00F86CED" w:rsidRPr="0003099A">
        <w:rPr>
          <w:rFonts w:ascii="Times New Roman" w:hAnsi="Times New Roman" w:cs="Times New Roman"/>
          <w:sz w:val="24"/>
          <w:szCs w:val="24"/>
          <w:lang w:val="en-GB"/>
        </w:rPr>
        <w:t xml:space="preserve">mg </w:t>
      </w:r>
      <w:r w:rsidRPr="0003099A">
        <w:rPr>
          <w:rFonts w:ascii="Times New Roman" w:hAnsi="Times New Roman" w:cs="Times New Roman"/>
          <w:sz w:val="24"/>
          <w:szCs w:val="24"/>
          <w:lang w:val="en-GB"/>
        </w:rPr>
        <w:t xml:space="preserve">of </w:t>
      </w:r>
      <w:r w:rsidR="00F86CED" w:rsidRPr="0003099A">
        <w:rPr>
          <w:rFonts w:ascii="Times New Roman" w:hAnsi="Times New Roman" w:cs="Times New Roman"/>
          <w:sz w:val="24"/>
          <w:szCs w:val="24"/>
        </w:rPr>
        <w:t>Sodium Hydrosulfite</w:t>
      </w:r>
      <w:r w:rsidR="00F86CED" w:rsidRPr="0003099A">
        <w:rPr>
          <w:rFonts w:ascii="Times New Roman" w:hAnsi="Times New Roman" w:cs="Times New Roman"/>
          <w:sz w:val="24"/>
          <w:szCs w:val="24"/>
          <w:lang w:val="en-GB"/>
        </w:rPr>
        <w:t xml:space="preserve"> </w:t>
      </w:r>
      <w:r w:rsidRPr="0003099A">
        <w:rPr>
          <w:rFonts w:ascii="Times New Roman" w:hAnsi="Times New Roman" w:cs="Times New Roman"/>
          <w:sz w:val="24"/>
          <w:szCs w:val="24"/>
          <w:lang w:val="en-GB"/>
        </w:rPr>
        <w:t>and add to</w:t>
      </w:r>
      <w:r w:rsidR="00F86CED" w:rsidRPr="0003099A">
        <w:rPr>
          <w:rFonts w:ascii="Times New Roman" w:hAnsi="Times New Roman" w:cs="Times New Roman"/>
          <w:sz w:val="24"/>
          <w:szCs w:val="24"/>
          <w:lang w:val="en-GB"/>
        </w:rPr>
        <w:t xml:space="preserve"> </w:t>
      </w:r>
      <w:r w:rsidR="00053512" w:rsidRPr="0003099A">
        <w:rPr>
          <w:rFonts w:ascii="Times New Roman" w:hAnsi="Times New Roman" w:cs="Times New Roman"/>
          <w:sz w:val="24"/>
          <w:szCs w:val="24"/>
          <w:lang w:val="en-GB"/>
        </w:rPr>
        <w:t xml:space="preserve">10 mL </w:t>
      </w:r>
      <w:r w:rsidRPr="0003099A">
        <w:rPr>
          <w:rFonts w:ascii="Times New Roman" w:hAnsi="Times New Roman" w:cs="Times New Roman"/>
          <w:sz w:val="24"/>
          <w:szCs w:val="24"/>
          <w:lang w:val="en-GB"/>
        </w:rPr>
        <w:t xml:space="preserve">of </w:t>
      </w:r>
      <w:r w:rsidR="00F86CED" w:rsidRPr="0003099A">
        <w:rPr>
          <w:rFonts w:ascii="Times New Roman" w:hAnsi="Times New Roman" w:cs="Times New Roman"/>
          <w:sz w:val="24"/>
          <w:szCs w:val="24"/>
          <w:lang w:val="en-GB"/>
        </w:rPr>
        <w:t>Milli-Q water</w:t>
      </w:r>
    </w:p>
    <w:p w14:paraId="0BE74A44" w14:textId="19008CE0" w:rsidR="00135ABE" w:rsidRPr="0003099A" w:rsidRDefault="00135ABE" w:rsidP="0003099A">
      <w:pPr>
        <w:pStyle w:val="ListParagraph"/>
        <w:numPr>
          <w:ilvl w:val="1"/>
          <w:numId w:val="2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Close the container and vortex</w:t>
      </w:r>
      <w:r w:rsidR="00CF5262" w:rsidRPr="0003099A">
        <w:rPr>
          <w:rFonts w:ascii="Times New Roman" w:hAnsi="Times New Roman" w:cs="Times New Roman"/>
          <w:sz w:val="24"/>
          <w:szCs w:val="24"/>
          <w:lang w:val="en-GB"/>
        </w:rPr>
        <w:t xml:space="preserve"> for 10 seconds</w:t>
      </w:r>
    </w:p>
    <w:p w14:paraId="23823544" w14:textId="721A4FD7" w:rsidR="00002E0C" w:rsidRPr="0003099A" w:rsidRDefault="00405931" w:rsidP="0003099A">
      <w:pPr>
        <w:pStyle w:val="ListParagraph"/>
        <w:numPr>
          <w:ilvl w:val="0"/>
          <w:numId w:val="2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Remove the slide from the Xenium cassette</w:t>
      </w:r>
      <w:r w:rsidR="00080240" w:rsidRPr="0003099A">
        <w:rPr>
          <w:rFonts w:ascii="Times New Roman" w:hAnsi="Times New Roman" w:cs="Times New Roman"/>
          <w:sz w:val="24"/>
          <w:szCs w:val="24"/>
          <w:lang w:val="en-GB"/>
        </w:rPr>
        <w:t xml:space="preserve"> and pass through a series of reagent baths:</w:t>
      </w:r>
    </w:p>
    <w:p w14:paraId="0AFE7A8D" w14:textId="1D56AFE5" w:rsidR="00080240" w:rsidRPr="0003099A" w:rsidRDefault="00CF5262" w:rsidP="0003099A">
      <w:pPr>
        <w:pStyle w:val="ListParagraph"/>
        <w:numPr>
          <w:ilvl w:val="1"/>
          <w:numId w:val="2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Quencher removal solution: </w:t>
      </w:r>
      <w:r w:rsidR="00F97503" w:rsidRPr="0003099A">
        <w:rPr>
          <w:rFonts w:ascii="Times New Roman" w:hAnsi="Times New Roman" w:cs="Times New Roman"/>
          <w:sz w:val="24"/>
          <w:szCs w:val="24"/>
          <w:lang w:val="en-GB"/>
        </w:rPr>
        <w:t>10 minutes</w:t>
      </w:r>
    </w:p>
    <w:p w14:paraId="2702E131" w14:textId="2FEEB9BE" w:rsidR="0079490F" w:rsidRPr="0003099A" w:rsidRDefault="00F97503" w:rsidP="0003099A">
      <w:pPr>
        <w:pStyle w:val="ListParagraph"/>
        <w:numPr>
          <w:ilvl w:val="1"/>
          <w:numId w:val="2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Milli-Q water</w:t>
      </w:r>
      <w:r w:rsidR="00004947" w:rsidRPr="0003099A">
        <w:rPr>
          <w:rFonts w:ascii="Times New Roman" w:hAnsi="Times New Roman" w:cs="Times New Roman"/>
          <w:sz w:val="24"/>
          <w:szCs w:val="24"/>
          <w:lang w:val="en-GB"/>
        </w:rPr>
        <w:t xml:space="preserve">: </w:t>
      </w:r>
      <w:r w:rsidRPr="0003099A">
        <w:rPr>
          <w:rFonts w:ascii="Times New Roman" w:hAnsi="Times New Roman" w:cs="Times New Roman"/>
          <w:sz w:val="24"/>
          <w:szCs w:val="24"/>
          <w:lang w:val="en-GB"/>
        </w:rPr>
        <w:t>1 minute</w:t>
      </w:r>
    </w:p>
    <w:p w14:paraId="26E7395C" w14:textId="4B5FEDC1" w:rsidR="00F97503" w:rsidRPr="0003099A" w:rsidRDefault="00F97503" w:rsidP="0003099A">
      <w:pPr>
        <w:pStyle w:val="ListParagraph"/>
        <w:numPr>
          <w:ilvl w:val="1"/>
          <w:numId w:val="2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Milli-Q water:</w:t>
      </w:r>
      <w:r w:rsidR="00004947" w:rsidRPr="0003099A">
        <w:rPr>
          <w:rFonts w:ascii="Times New Roman" w:hAnsi="Times New Roman" w:cs="Times New Roman"/>
          <w:sz w:val="24"/>
          <w:szCs w:val="24"/>
          <w:lang w:val="en-GB"/>
        </w:rPr>
        <w:t xml:space="preserve"> </w:t>
      </w:r>
      <w:r w:rsidRPr="0003099A">
        <w:rPr>
          <w:rFonts w:ascii="Times New Roman" w:hAnsi="Times New Roman" w:cs="Times New Roman"/>
          <w:sz w:val="24"/>
          <w:szCs w:val="24"/>
          <w:lang w:val="en-GB"/>
        </w:rPr>
        <w:t>1 minute</w:t>
      </w:r>
    </w:p>
    <w:p w14:paraId="7AFAB85A" w14:textId="257BFA76" w:rsidR="00004947" w:rsidRPr="0003099A" w:rsidRDefault="00004947" w:rsidP="0003099A">
      <w:pPr>
        <w:pStyle w:val="ListParagraph"/>
        <w:numPr>
          <w:ilvl w:val="1"/>
          <w:numId w:val="2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Milli-Q water: 1 minute</w:t>
      </w:r>
    </w:p>
    <w:p w14:paraId="30891DBF" w14:textId="6E1949B9" w:rsidR="00C0689A" w:rsidRPr="0003099A" w:rsidRDefault="00C0689A"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H&amp;E staining</w:t>
      </w:r>
    </w:p>
    <w:p w14:paraId="65D382DF" w14:textId="4C9D5580" w:rsidR="00C0689A" w:rsidRPr="0003099A" w:rsidRDefault="00511C87" w:rsidP="0003099A">
      <w:pPr>
        <w:pStyle w:val="ListParagraph"/>
        <w:numPr>
          <w:ilvl w:val="0"/>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Load the slide onto the automated stainer</w:t>
      </w:r>
      <w:r w:rsidR="00053512" w:rsidRPr="0003099A">
        <w:rPr>
          <w:rFonts w:ascii="Times New Roman" w:hAnsi="Times New Roman" w:cs="Times New Roman"/>
          <w:sz w:val="24"/>
          <w:szCs w:val="24"/>
          <w:lang w:val="en-GB"/>
        </w:rPr>
        <w:t>,</w:t>
      </w:r>
      <w:r w:rsidR="00995B50" w:rsidRPr="0003099A">
        <w:rPr>
          <w:rFonts w:ascii="Times New Roman" w:hAnsi="Times New Roman" w:cs="Times New Roman"/>
          <w:sz w:val="24"/>
          <w:szCs w:val="24"/>
          <w:lang w:val="en-GB"/>
        </w:rPr>
        <w:t xml:space="preserve"> which will pass the slide through a series of </w:t>
      </w:r>
      <w:r w:rsidR="002A446E" w:rsidRPr="0003099A">
        <w:rPr>
          <w:rFonts w:ascii="Times New Roman" w:hAnsi="Times New Roman" w:cs="Times New Roman"/>
          <w:sz w:val="24"/>
          <w:szCs w:val="24"/>
          <w:lang w:val="en-GB"/>
        </w:rPr>
        <w:t xml:space="preserve">pre-programmed </w:t>
      </w:r>
      <w:r w:rsidR="00995B50" w:rsidRPr="0003099A">
        <w:rPr>
          <w:rFonts w:ascii="Times New Roman" w:hAnsi="Times New Roman" w:cs="Times New Roman"/>
          <w:sz w:val="24"/>
          <w:szCs w:val="24"/>
          <w:lang w:val="en-GB"/>
        </w:rPr>
        <w:t>reagent baths:</w:t>
      </w:r>
    </w:p>
    <w:p w14:paraId="0195443B" w14:textId="3F06AA70" w:rsidR="0053583A" w:rsidRPr="0003099A" w:rsidRDefault="0053583A" w:rsidP="0003099A">
      <w:pPr>
        <w:pStyle w:val="ListParagraph"/>
        <w:numPr>
          <w:ilvl w:val="1"/>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Harris haematoxylin</w:t>
      </w:r>
      <w:r w:rsidR="002A446E" w:rsidRPr="0003099A">
        <w:rPr>
          <w:rFonts w:ascii="Times New Roman" w:hAnsi="Times New Roman" w:cs="Times New Roman"/>
          <w:sz w:val="24"/>
          <w:szCs w:val="24"/>
          <w:lang w:val="en-GB"/>
        </w:rPr>
        <w:t xml:space="preserve">: </w:t>
      </w:r>
      <w:r w:rsidR="004813FD" w:rsidRPr="0003099A">
        <w:rPr>
          <w:rFonts w:ascii="Times New Roman" w:hAnsi="Times New Roman" w:cs="Times New Roman"/>
          <w:sz w:val="24"/>
          <w:szCs w:val="24"/>
          <w:lang w:val="en-GB"/>
        </w:rPr>
        <w:t>2 minutes</w:t>
      </w:r>
    </w:p>
    <w:p w14:paraId="56672F40" w14:textId="13C0C11D" w:rsidR="0053583A" w:rsidRPr="0003099A" w:rsidRDefault="004813FD" w:rsidP="0003099A">
      <w:pPr>
        <w:pStyle w:val="ListParagraph"/>
        <w:numPr>
          <w:ilvl w:val="1"/>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Running t</w:t>
      </w:r>
      <w:r w:rsidR="0053583A" w:rsidRPr="0003099A">
        <w:rPr>
          <w:rFonts w:ascii="Times New Roman" w:hAnsi="Times New Roman" w:cs="Times New Roman"/>
          <w:sz w:val="24"/>
          <w:szCs w:val="24"/>
          <w:lang w:val="en-GB"/>
        </w:rPr>
        <w:t>ap water</w:t>
      </w:r>
      <w:r w:rsidRPr="0003099A">
        <w:rPr>
          <w:rFonts w:ascii="Times New Roman" w:hAnsi="Times New Roman" w:cs="Times New Roman"/>
          <w:sz w:val="24"/>
          <w:szCs w:val="24"/>
          <w:lang w:val="en-GB"/>
        </w:rPr>
        <w:t>: 5 minutes</w:t>
      </w:r>
    </w:p>
    <w:p w14:paraId="4F8C7D59" w14:textId="0EA96ACD" w:rsidR="0053583A" w:rsidRPr="0003099A" w:rsidRDefault="0053583A" w:rsidP="0003099A">
      <w:pPr>
        <w:pStyle w:val="ListParagraph"/>
        <w:numPr>
          <w:ilvl w:val="1"/>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2% Acid alcohol</w:t>
      </w:r>
      <w:r w:rsidR="004813FD" w:rsidRPr="0003099A">
        <w:rPr>
          <w:rFonts w:ascii="Times New Roman" w:hAnsi="Times New Roman" w:cs="Times New Roman"/>
          <w:sz w:val="24"/>
          <w:szCs w:val="24"/>
          <w:lang w:val="en-GB"/>
        </w:rPr>
        <w:t xml:space="preserve">: </w:t>
      </w:r>
      <w:r w:rsidR="00F31D8B" w:rsidRPr="0003099A">
        <w:rPr>
          <w:rFonts w:ascii="Times New Roman" w:hAnsi="Times New Roman" w:cs="Times New Roman"/>
          <w:sz w:val="24"/>
          <w:szCs w:val="24"/>
          <w:lang w:val="en-GB"/>
        </w:rPr>
        <w:t>20 seconds</w:t>
      </w:r>
    </w:p>
    <w:p w14:paraId="090B9389" w14:textId="35DC4906" w:rsidR="00F31D8B" w:rsidRPr="0003099A" w:rsidRDefault="00F31D8B" w:rsidP="0003099A">
      <w:pPr>
        <w:pStyle w:val="ListParagraph"/>
        <w:numPr>
          <w:ilvl w:val="1"/>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Running tap water: 5 minutes</w:t>
      </w:r>
    </w:p>
    <w:p w14:paraId="5BB18F21" w14:textId="57BD210C" w:rsidR="0053583A" w:rsidRPr="0003099A" w:rsidRDefault="0053583A" w:rsidP="0003099A">
      <w:pPr>
        <w:pStyle w:val="ListParagraph"/>
        <w:numPr>
          <w:ilvl w:val="1"/>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Eosin</w:t>
      </w:r>
      <w:r w:rsidR="00F31D8B" w:rsidRPr="0003099A">
        <w:rPr>
          <w:rFonts w:ascii="Times New Roman" w:hAnsi="Times New Roman" w:cs="Times New Roman"/>
          <w:sz w:val="24"/>
          <w:szCs w:val="24"/>
          <w:lang w:val="en-GB"/>
        </w:rPr>
        <w:t>: 7 minutes</w:t>
      </w:r>
    </w:p>
    <w:p w14:paraId="7CF0EB22" w14:textId="289C0417" w:rsidR="00780C57" w:rsidRPr="0003099A" w:rsidRDefault="00780C57" w:rsidP="0003099A">
      <w:pPr>
        <w:pStyle w:val="ListParagraph"/>
        <w:numPr>
          <w:ilvl w:val="1"/>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Running tap water: 15 seconds</w:t>
      </w:r>
    </w:p>
    <w:p w14:paraId="45CCCFFC" w14:textId="10CE3ABB" w:rsidR="0053583A" w:rsidRPr="0003099A" w:rsidRDefault="0053583A" w:rsidP="0003099A">
      <w:pPr>
        <w:pStyle w:val="ListParagraph"/>
        <w:numPr>
          <w:ilvl w:val="1"/>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Ethanol 50% + 0.1% Tween 20</w:t>
      </w:r>
      <w:r w:rsidR="00780C57" w:rsidRPr="0003099A">
        <w:rPr>
          <w:rFonts w:ascii="Times New Roman" w:hAnsi="Times New Roman" w:cs="Times New Roman"/>
          <w:sz w:val="24"/>
          <w:szCs w:val="24"/>
          <w:lang w:val="en-GB"/>
        </w:rPr>
        <w:t xml:space="preserve">: </w:t>
      </w:r>
      <w:r w:rsidR="002013E9" w:rsidRPr="0003099A">
        <w:rPr>
          <w:rFonts w:ascii="Times New Roman" w:hAnsi="Times New Roman" w:cs="Times New Roman"/>
          <w:sz w:val="24"/>
          <w:szCs w:val="24"/>
          <w:lang w:val="en-GB"/>
        </w:rPr>
        <w:t>20 seconds</w:t>
      </w:r>
    </w:p>
    <w:p w14:paraId="5D53DF12" w14:textId="0627D044" w:rsidR="0053583A" w:rsidRPr="0003099A" w:rsidRDefault="0053583A" w:rsidP="0003099A">
      <w:pPr>
        <w:pStyle w:val="ListParagraph"/>
        <w:numPr>
          <w:ilvl w:val="1"/>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Ethanol 70% + 0.1% Tween 20</w:t>
      </w:r>
      <w:r w:rsidR="002013E9" w:rsidRPr="0003099A">
        <w:rPr>
          <w:rFonts w:ascii="Times New Roman" w:hAnsi="Times New Roman" w:cs="Times New Roman"/>
          <w:sz w:val="24"/>
          <w:szCs w:val="24"/>
          <w:lang w:val="en-GB"/>
        </w:rPr>
        <w:t>: 20 seconds</w:t>
      </w:r>
    </w:p>
    <w:p w14:paraId="75A19E49" w14:textId="4C19B2C0" w:rsidR="0053583A" w:rsidRPr="0003099A" w:rsidRDefault="0053583A" w:rsidP="0003099A">
      <w:pPr>
        <w:pStyle w:val="ListParagraph"/>
        <w:numPr>
          <w:ilvl w:val="1"/>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Ethanol</w:t>
      </w:r>
      <w:r w:rsidR="002013E9" w:rsidRPr="0003099A">
        <w:rPr>
          <w:rFonts w:ascii="Times New Roman" w:hAnsi="Times New Roman" w:cs="Times New Roman"/>
          <w:sz w:val="24"/>
          <w:szCs w:val="24"/>
          <w:lang w:val="en-GB"/>
        </w:rPr>
        <w:t xml:space="preserve"> 100%: </w:t>
      </w:r>
      <w:r w:rsidR="00F25E68" w:rsidRPr="0003099A">
        <w:rPr>
          <w:rFonts w:ascii="Times New Roman" w:hAnsi="Times New Roman" w:cs="Times New Roman"/>
          <w:sz w:val="24"/>
          <w:szCs w:val="24"/>
          <w:lang w:val="en-GB"/>
        </w:rPr>
        <w:t>30 seconds</w:t>
      </w:r>
    </w:p>
    <w:p w14:paraId="7E1D5664" w14:textId="580BCA04" w:rsidR="00F25E68" w:rsidRPr="0003099A" w:rsidRDefault="00F25E68" w:rsidP="0003099A">
      <w:pPr>
        <w:pStyle w:val="ListParagraph"/>
        <w:numPr>
          <w:ilvl w:val="1"/>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Ethanol 100%: 1 minute</w:t>
      </w:r>
    </w:p>
    <w:p w14:paraId="5442542C" w14:textId="4DB1BE28" w:rsidR="0053583A" w:rsidRPr="0003099A" w:rsidRDefault="0053583A" w:rsidP="0003099A">
      <w:pPr>
        <w:pStyle w:val="ListParagraph"/>
        <w:numPr>
          <w:ilvl w:val="1"/>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lastRenderedPageBreak/>
        <w:t>Xylene</w:t>
      </w:r>
      <w:r w:rsidR="00F25E68" w:rsidRPr="0003099A">
        <w:rPr>
          <w:rFonts w:ascii="Times New Roman" w:hAnsi="Times New Roman" w:cs="Times New Roman"/>
          <w:sz w:val="24"/>
          <w:szCs w:val="24"/>
          <w:lang w:val="en-GB"/>
        </w:rPr>
        <w:t>: 5 minutes</w:t>
      </w:r>
    </w:p>
    <w:p w14:paraId="306333E6" w14:textId="31546319" w:rsidR="002730B4" w:rsidRPr="0003099A" w:rsidRDefault="00F25E68" w:rsidP="0003099A">
      <w:pPr>
        <w:pStyle w:val="ListParagraph"/>
        <w:numPr>
          <w:ilvl w:val="1"/>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Xylene: 5 minutes</w:t>
      </w:r>
    </w:p>
    <w:p w14:paraId="0FA40D5B" w14:textId="0F7D2F05" w:rsidR="0053583A" w:rsidRPr="0003099A" w:rsidRDefault="006D5F97" w:rsidP="0003099A">
      <w:pPr>
        <w:pStyle w:val="ListParagraph"/>
        <w:numPr>
          <w:ilvl w:val="0"/>
          <w:numId w:val="2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Load the slide onto the automated </w:t>
      </w:r>
      <w:proofErr w:type="spellStart"/>
      <w:r w:rsidRPr="0003099A">
        <w:rPr>
          <w:rFonts w:ascii="Times New Roman" w:hAnsi="Times New Roman" w:cs="Times New Roman"/>
          <w:sz w:val="24"/>
          <w:szCs w:val="24"/>
          <w:lang w:val="en-GB"/>
        </w:rPr>
        <w:t>coverslipper</w:t>
      </w:r>
      <w:proofErr w:type="spellEnd"/>
      <w:r w:rsidR="00053512" w:rsidRPr="0003099A">
        <w:rPr>
          <w:rFonts w:ascii="Times New Roman" w:hAnsi="Times New Roman" w:cs="Times New Roman"/>
          <w:sz w:val="24"/>
          <w:szCs w:val="24"/>
          <w:lang w:val="en-GB"/>
        </w:rPr>
        <w:t>,</w:t>
      </w:r>
      <w:r w:rsidRPr="0003099A">
        <w:rPr>
          <w:rFonts w:ascii="Times New Roman" w:hAnsi="Times New Roman" w:cs="Times New Roman"/>
          <w:sz w:val="24"/>
          <w:szCs w:val="24"/>
          <w:lang w:val="en-GB"/>
        </w:rPr>
        <w:t xml:space="preserve"> which will dispense DPX</w:t>
      </w:r>
      <w:r w:rsidR="002730B4" w:rsidRPr="0003099A">
        <w:rPr>
          <w:rFonts w:ascii="Times New Roman" w:hAnsi="Times New Roman" w:cs="Times New Roman"/>
          <w:sz w:val="24"/>
          <w:szCs w:val="24"/>
          <w:lang w:val="en-GB"/>
        </w:rPr>
        <w:t xml:space="preserve"> </w:t>
      </w:r>
      <w:proofErr w:type="spellStart"/>
      <w:r w:rsidR="002730B4" w:rsidRPr="0003099A">
        <w:rPr>
          <w:rFonts w:ascii="Times New Roman" w:hAnsi="Times New Roman" w:cs="Times New Roman"/>
          <w:sz w:val="24"/>
          <w:szCs w:val="24"/>
          <w:lang w:val="en-GB"/>
        </w:rPr>
        <w:t>mountant</w:t>
      </w:r>
      <w:proofErr w:type="spellEnd"/>
      <w:r w:rsidR="002730B4" w:rsidRPr="0003099A">
        <w:rPr>
          <w:rFonts w:ascii="Times New Roman" w:hAnsi="Times New Roman" w:cs="Times New Roman"/>
          <w:sz w:val="24"/>
          <w:szCs w:val="24"/>
          <w:lang w:val="en-GB"/>
        </w:rPr>
        <w:t xml:space="preserve"> on</w:t>
      </w:r>
      <w:r w:rsidR="00007D19" w:rsidRPr="0003099A">
        <w:rPr>
          <w:rFonts w:ascii="Times New Roman" w:hAnsi="Times New Roman" w:cs="Times New Roman"/>
          <w:sz w:val="24"/>
          <w:szCs w:val="24"/>
          <w:lang w:val="en-GB"/>
        </w:rPr>
        <w:t>to</w:t>
      </w:r>
      <w:r w:rsidR="002730B4" w:rsidRPr="0003099A">
        <w:rPr>
          <w:rFonts w:ascii="Times New Roman" w:hAnsi="Times New Roman" w:cs="Times New Roman"/>
          <w:sz w:val="24"/>
          <w:szCs w:val="24"/>
          <w:lang w:val="en-GB"/>
        </w:rPr>
        <w:t xml:space="preserve"> the </w:t>
      </w:r>
      <w:r w:rsidR="00007D19" w:rsidRPr="0003099A">
        <w:rPr>
          <w:rFonts w:ascii="Times New Roman" w:hAnsi="Times New Roman" w:cs="Times New Roman"/>
          <w:sz w:val="24"/>
          <w:szCs w:val="24"/>
          <w:lang w:val="en-GB"/>
        </w:rPr>
        <w:t>slide and</w:t>
      </w:r>
      <w:r w:rsidR="002730B4" w:rsidRPr="0003099A">
        <w:rPr>
          <w:rFonts w:ascii="Times New Roman" w:hAnsi="Times New Roman" w:cs="Times New Roman"/>
          <w:sz w:val="24"/>
          <w:szCs w:val="24"/>
          <w:lang w:val="en-GB"/>
        </w:rPr>
        <w:t xml:space="preserve"> place a coverslip on top. </w:t>
      </w:r>
    </w:p>
    <w:p w14:paraId="36A42CB8" w14:textId="2D1F4C44" w:rsidR="00923343" w:rsidRPr="0003099A" w:rsidRDefault="00E64A8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Note: </w:t>
      </w:r>
      <w:r w:rsidR="00231C38" w:rsidRPr="0003099A">
        <w:rPr>
          <w:rFonts w:ascii="Times New Roman" w:hAnsi="Times New Roman" w:cs="Times New Roman"/>
          <w:sz w:val="24"/>
          <w:szCs w:val="24"/>
          <w:lang w:val="en-GB"/>
        </w:rPr>
        <w:t xml:space="preserve">If </w:t>
      </w:r>
      <w:r w:rsidR="005D71C1" w:rsidRPr="0003099A">
        <w:rPr>
          <w:rFonts w:ascii="Times New Roman" w:hAnsi="Times New Roman" w:cs="Times New Roman"/>
          <w:sz w:val="24"/>
          <w:szCs w:val="24"/>
          <w:lang w:val="en-GB"/>
        </w:rPr>
        <w:t>the lab already has a</w:t>
      </w:r>
      <w:r w:rsidR="002E4E20" w:rsidRPr="0003099A">
        <w:rPr>
          <w:rFonts w:ascii="Times New Roman" w:hAnsi="Times New Roman" w:cs="Times New Roman"/>
          <w:sz w:val="24"/>
          <w:szCs w:val="24"/>
          <w:lang w:val="en-GB"/>
        </w:rPr>
        <w:t xml:space="preserve"> </w:t>
      </w:r>
      <w:r w:rsidR="005D71C1" w:rsidRPr="0003099A">
        <w:rPr>
          <w:rFonts w:ascii="Times New Roman" w:hAnsi="Times New Roman" w:cs="Times New Roman"/>
          <w:sz w:val="24"/>
          <w:szCs w:val="24"/>
          <w:lang w:val="en-GB"/>
        </w:rPr>
        <w:t>working H&amp;E protocol</w:t>
      </w:r>
      <w:r w:rsidR="00053512" w:rsidRPr="0003099A">
        <w:rPr>
          <w:rFonts w:ascii="Times New Roman" w:hAnsi="Times New Roman" w:cs="Times New Roman"/>
          <w:sz w:val="24"/>
          <w:szCs w:val="24"/>
          <w:lang w:val="en-GB"/>
        </w:rPr>
        <w:t xml:space="preserve">, </w:t>
      </w:r>
      <w:r w:rsidR="00EE1DDB" w:rsidRPr="0003099A">
        <w:rPr>
          <w:rFonts w:ascii="Times New Roman" w:hAnsi="Times New Roman" w:cs="Times New Roman"/>
          <w:sz w:val="24"/>
          <w:szCs w:val="24"/>
          <w:lang w:val="en-GB"/>
        </w:rPr>
        <w:t>it can be used in place of this method; however, it</w:t>
      </w:r>
      <w:r w:rsidR="00D90F5B" w:rsidRPr="0003099A">
        <w:rPr>
          <w:rFonts w:ascii="Times New Roman" w:hAnsi="Times New Roman" w:cs="Times New Roman"/>
          <w:sz w:val="24"/>
          <w:szCs w:val="24"/>
          <w:lang w:val="en-GB"/>
        </w:rPr>
        <w:t xml:space="preserve"> should be tested on the tissue </w:t>
      </w:r>
      <w:r w:rsidR="001E4A86" w:rsidRPr="0003099A">
        <w:rPr>
          <w:rFonts w:ascii="Times New Roman" w:hAnsi="Times New Roman" w:cs="Times New Roman"/>
          <w:sz w:val="24"/>
          <w:szCs w:val="24"/>
          <w:lang w:val="en-GB"/>
        </w:rPr>
        <w:t>prior to use on the Xenium slide</w:t>
      </w:r>
      <w:r w:rsidR="00036638" w:rsidRPr="0003099A">
        <w:rPr>
          <w:rFonts w:ascii="Times New Roman" w:hAnsi="Times New Roman" w:cs="Times New Roman"/>
          <w:sz w:val="24"/>
          <w:szCs w:val="24"/>
          <w:lang w:val="en-GB"/>
        </w:rPr>
        <w:t>.</w:t>
      </w:r>
    </w:p>
    <w:p w14:paraId="25E7E052" w14:textId="3A29DBB7" w:rsidR="00923343" w:rsidRPr="0003099A" w:rsidRDefault="003F64B3"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Post-Xenium</w:t>
      </w:r>
      <w:r w:rsidR="00923343" w:rsidRPr="0003099A">
        <w:rPr>
          <w:rFonts w:ascii="Times New Roman" w:hAnsi="Times New Roman" w:cs="Times New Roman"/>
          <w:b/>
          <w:bCs/>
          <w:sz w:val="24"/>
          <w:szCs w:val="24"/>
          <w:lang w:val="en-GB"/>
        </w:rPr>
        <w:t xml:space="preserve"> </w:t>
      </w:r>
      <w:r w:rsidR="00CB4F23" w:rsidRPr="0003099A">
        <w:rPr>
          <w:rFonts w:ascii="Times New Roman" w:hAnsi="Times New Roman" w:cs="Times New Roman"/>
          <w:b/>
          <w:bCs/>
          <w:sz w:val="24"/>
          <w:szCs w:val="24"/>
          <w:lang w:val="en-GB"/>
        </w:rPr>
        <w:t>Confocal Imaging</w:t>
      </w:r>
      <w:r w:rsidR="00923343" w:rsidRPr="0003099A">
        <w:rPr>
          <w:rFonts w:ascii="Times New Roman" w:hAnsi="Times New Roman" w:cs="Times New Roman"/>
          <w:b/>
          <w:bCs/>
          <w:sz w:val="24"/>
          <w:szCs w:val="24"/>
          <w:lang w:val="en-GB"/>
        </w:rPr>
        <w:t xml:space="preserve"> </w:t>
      </w:r>
    </w:p>
    <w:p w14:paraId="5C317E26" w14:textId="77777777" w:rsidR="00F42E73" w:rsidRPr="0003099A" w:rsidRDefault="00F42E73"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The default Xenium cell segmentation method, designed for animal tissues, typically uses DAPI-stained nuclei with radial expansion—an approach that assumes spherical or elliptical cell geometries. However, plant cells exhibit a wide range of irregular, polygonal shapes and sizes, making this strategy suboptimal for plant tissues.</w:t>
      </w:r>
    </w:p>
    <w:p w14:paraId="74DC33B9" w14:textId="13B79A2B" w:rsidR="004C5BCA" w:rsidRPr="0003099A" w:rsidRDefault="00F42E73"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To improve segmentation, we recommend leveraging the intrinsic autofluorescence of plant cell walls, which can be captured using fluorescence lifetime imaging microscopy (FLIM) and tau gating on a confocal microscope. This provides a strong boundary signal</w:t>
      </w:r>
      <w:r w:rsidR="00293EB5" w:rsidRPr="0003099A">
        <w:rPr>
          <w:rFonts w:ascii="Times New Roman" w:hAnsi="Times New Roman" w:cs="Times New Roman"/>
          <w:sz w:val="24"/>
          <w:szCs w:val="24"/>
          <w:lang w:val="en-GB"/>
        </w:rPr>
        <w:t>, significantly enhancing</w:t>
      </w:r>
      <w:r w:rsidRPr="0003099A">
        <w:rPr>
          <w:rFonts w:ascii="Times New Roman" w:hAnsi="Times New Roman" w:cs="Times New Roman"/>
          <w:sz w:val="24"/>
          <w:szCs w:val="24"/>
          <w:lang w:val="en-GB"/>
        </w:rPr>
        <w:t xml:space="preserve"> segmentation accuracy. For plant species or tissue types with weak cell wall autofluorescence, cell wall-specific stains </w:t>
      </w:r>
      <w:r w:rsidR="005B02B3" w:rsidRPr="0003099A">
        <w:rPr>
          <w:rFonts w:ascii="Times New Roman" w:hAnsi="Times New Roman" w:cs="Times New Roman"/>
          <w:sz w:val="24"/>
          <w:szCs w:val="24"/>
          <w:lang w:val="en-GB"/>
        </w:rPr>
        <w:t xml:space="preserve">(e.g., Calcofluor White, Propidium Iodide, etc.) </w:t>
      </w:r>
      <w:r w:rsidRPr="0003099A">
        <w:rPr>
          <w:rFonts w:ascii="Times New Roman" w:hAnsi="Times New Roman" w:cs="Times New Roman"/>
          <w:sz w:val="24"/>
          <w:szCs w:val="24"/>
          <w:lang w:val="en-GB"/>
        </w:rPr>
        <w:t>can be used to enhance boundary visibility in the images. This method allows more precise spatial mapping of transcripts to individual plant cells.</w:t>
      </w:r>
    </w:p>
    <w:p w14:paraId="22A25652" w14:textId="73E343DB" w:rsidR="004C5BCA" w:rsidRPr="0003099A" w:rsidRDefault="00293EB5" w:rsidP="0003099A">
      <w:pPr>
        <w:pStyle w:val="ListParagraph"/>
        <w:numPr>
          <w:ilvl w:val="3"/>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Confocal Lambda-Lambda Scanning</w:t>
      </w:r>
    </w:p>
    <w:p w14:paraId="16A18D90" w14:textId="77777777" w:rsidR="008475D8" w:rsidRPr="0003099A" w:rsidRDefault="009E3538"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Lambda scans acquire spectral emission data across a broad range of wavelengths, generating detailed fluorescence profiles. Certain confocal microscopes (e.g., Leica SP8) are equipped with white light lasers (WLL) for flexible excitation and prism-based detectors for tunable emission collection. These features are ideal for characterizing the specific autofluorescence profile of your plant tissue and identifying optimal excitation/emission settings for imaging.</w:t>
      </w:r>
    </w:p>
    <w:p w14:paraId="6EB6A482" w14:textId="0D27F5D0" w:rsidR="00C66B42" w:rsidRPr="0003099A" w:rsidRDefault="009E3538" w:rsidP="0003099A">
      <w:pPr>
        <w:spacing w:line="480" w:lineRule="auto"/>
        <w:jc w:val="both"/>
        <w:rPr>
          <w:rFonts w:ascii="Times New Roman" w:hAnsi="Times New Roman" w:cs="Times New Roman"/>
          <w:b/>
          <w:bCs/>
          <w:sz w:val="24"/>
          <w:szCs w:val="24"/>
          <w:lang w:val="en-GB"/>
        </w:rPr>
      </w:pPr>
      <w:r w:rsidRPr="0003099A">
        <w:rPr>
          <w:rFonts w:ascii="Times New Roman" w:hAnsi="Times New Roman" w:cs="Times New Roman"/>
          <w:i/>
          <w:iCs/>
          <w:sz w:val="24"/>
          <w:szCs w:val="24"/>
        </w:rPr>
        <w:lastRenderedPageBreak/>
        <w:t>For detailed instructions, refer to your microscope manufacturer's user manual for the lambda-lambda scan module.</w:t>
      </w:r>
    </w:p>
    <w:p w14:paraId="1F160F85" w14:textId="78E29D24" w:rsidR="00293EB5" w:rsidRPr="0003099A" w:rsidRDefault="00C66B42" w:rsidP="0003099A">
      <w:pPr>
        <w:pStyle w:val="ListParagraph"/>
        <w:numPr>
          <w:ilvl w:val="3"/>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Confocal FLIM Imaging</w:t>
      </w:r>
    </w:p>
    <w:p w14:paraId="782B2E0A" w14:textId="4A296529" w:rsidR="008475D8" w:rsidRPr="0003099A" w:rsidRDefault="009E3538"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Once the optimal excitation and emission settings are identified, proceed with FLIM. This technique measures the fluorescence lifetime—the average time a fluorophore remains in an excited state before emitting a photon. FLIM generates images based on these lifetimes, with different </w:t>
      </w:r>
      <w:proofErr w:type="spellStart"/>
      <w:r w:rsidR="008475D8" w:rsidRPr="0003099A">
        <w:rPr>
          <w:rFonts w:ascii="Times New Roman" w:hAnsi="Times New Roman" w:cs="Times New Roman"/>
          <w:sz w:val="24"/>
          <w:szCs w:val="24"/>
        </w:rPr>
        <w:t>colours</w:t>
      </w:r>
      <w:proofErr w:type="spellEnd"/>
      <w:r w:rsidRPr="0003099A">
        <w:rPr>
          <w:rFonts w:ascii="Times New Roman" w:hAnsi="Times New Roman" w:cs="Times New Roman"/>
          <w:sz w:val="24"/>
          <w:szCs w:val="24"/>
        </w:rPr>
        <w:t xml:space="preserve"> representing different decay profiles</w:t>
      </w:r>
      <w:r w:rsidR="008475D8" w:rsidRPr="0003099A">
        <w:rPr>
          <w:rFonts w:ascii="Times New Roman" w:hAnsi="Times New Roman" w:cs="Times New Roman"/>
          <w:sz w:val="24"/>
          <w:szCs w:val="24"/>
        </w:rPr>
        <w:t>.</w:t>
      </w:r>
    </w:p>
    <w:p w14:paraId="2470395B" w14:textId="2882457A" w:rsidR="009C4CA6" w:rsidRPr="0003099A" w:rsidRDefault="009E3538"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Use fluorescence decay curve fitting to extract lifetime parameters for your tissue.</w:t>
      </w:r>
      <w:r w:rsidR="009C4CA6" w:rsidRPr="0003099A">
        <w:rPr>
          <w:rFonts w:ascii="Times New Roman" w:hAnsi="Times New Roman" w:cs="Times New Roman"/>
          <w:sz w:val="24"/>
          <w:szCs w:val="24"/>
        </w:rPr>
        <w:t xml:space="preserve"> </w:t>
      </w:r>
    </w:p>
    <w:p w14:paraId="174E1647" w14:textId="7268401B" w:rsidR="009C4CA6" w:rsidRPr="0003099A" w:rsidRDefault="009E3538" w:rsidP="0003099A">
      <w:pPr>
        <w:spacing w:line="480" w:lineRule="auto"/>
        <w:jc w:val="both"/>
        <w:rPr>
          <w:rFonts w:ascii="Times New Roman" w:hAnsi="Times New Roman" w:cs="Times New Roman"/>
          <w:i/>
          <w:iCs/>
          <w:sz w:val="24"/>
          <w:szCs w:val="24"/>
        </w:rPr>
      </w:pPr>
      <w:r w:rsidRPr="0003099A">
        <w:rPr>
          <w:rFonts w:ascii="Times New Roman" w:hAnsi="Times New Roman" w:cs="Times New Roman"/>
          <w:i/>
          <w:iCs/>
          <w:sz w:val="24"/>
          <w:szCs w:val="24"/>
        </w:rPr>
        <w:t>Refer to your microscope's user manual for FLIM-specific acquisition and analysis procedures.</w:t>
      </w:r>
    </w:p>
    <w:p w14:paraId="0662A448" w14:textId="33BC0B62" w:rsidR="00C66B42" w:rsidRPr="0003099A" w:rsidRDefault="00C66B42" w:rsidP="0003099A">
      <w:pPr>
        <w:pStyle w:val="ListParagraph"/>
        <w:numPr>
          <w:ilvl w:val="3"/>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Tau Gating and Tau Separation</w:t>
      </w:r>
    </w:p>
    <w:p w14:paraId="4677F869" w14:textId="77777777" w:rsidR="004F7FB7" w:rsidRPr="0003099A" w:rsidRDefault="004F7FB7"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While FLIM is highly informative, full-slide FLIM scanning can be time-consuming. Once fluorescence lifetime parameters are established, apply Tau Gating and Tau Separation using those parameters to efficiently filter unwanted autofluorescence and capture full-section images with enhanced cell wall boundary signals.</w:t>
      </w:r>
    </w:p>
    <w:p w14:paraId="605EDE60" w14:textId="179458A7" w:rsidR="008447ED" w:rsidRPr="0003099A" w:rsidRDefault="004F7FB7"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i/>
          <w:iCs/>
          <w:sz w:val="24"/>
          <w:szCs w:val="24"/>
        </w:rPr>
        <w:t>Please consult your microscope manufacturer’s documentation for guidance on using Tau Gating/Tau Separation or equivalent functions.</w:t>
      </w:r>
    </w:p>
    <w:p w14:paraId="0B5EA9A9" w14:textId="3A7895CD" w:rsidR="004D51A2" w:rsidRPr="0003099A" w:rsidRDefault="00923343"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 xml:space="preserve">Plant Cell </w:t>
      </w:r>
      <w:r w:rsidR="00AF6EB3" w:rsidRPr="0003099A">
        <w:rPr>
          <w:rFonts w:ascii="Times New Roman" w:hAnsi="Times New Roman" w:cs="Times New Roman"/>
          <w:b/>
          <w:bCs/>
          <w:sz w:val="24"/>
          <w:szCs w:val="24"/>
          <w:lang w:val="en-GB"/>
        </w:rPr>
        <w:t xml:space="preserve">Image </w:t>
      </w:r>
      <w:r w:rsidRPr="0003099A">
        <w:rPr>
          <w:rFonts w:ascii="Times New Roman" w:hAnsi="Times New Roman" w:cs="Times New Roman"/>
          <w:b/>
          <w:bCs/>
          <w:sz w:val="24"/>
          <w:szCs w:val="24"/>
          <w:lang w:val="en-GB"/>
        </w:rPr>
        <w:t xml:space="preserve">Segmentation </w:t>
      </w:r>
    </w:p>
    <w:p w14:paraId="4CB143C3" w14:textId="10642063" w:rsidR="002E6EC7" w:rsidRPr="0003099A" w:rsidRDefault="002E6EC7"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Accurate segmentation of plant cells is essential for assigning transcripts to specific spatial compartments. While nuclei segmentation is readily handled by the default Xenium pipeline using the DAPI channel, plant tissues often require </w:t>
      </w:r>
      <w:r w:rsidRPr="0003099A">
        <w:rPr>
          <w:rFonts w:ascii="Times New Roman" w:hAnsi="Times New Roman" w:cs="Times New Roman"/>
          <w:b/>
          <w:bCs/>
          <w:sz w:val="24"/>
          <w:szCs w:val="24"/>
        </w:rPr>
        <w:t>cell wall-based segmentation</w:t>
      </w:r>
      <w:r w:rsidRPr="0003099A">
        <w:rPr>
          <w:rFonts w:ascii="Times New Roman" w:hAnsi="Times New Roman" w:cs="Times New Roman"/>
          <w:sz w:val="24"/>
          <w:szCs w:val="24"/>
        </w:rPr>
        <w:t xml:space="preserve"> to better define true cell boundaries.</w:t>
      </w:r>
    </w:p>
    <w:p w14:paraId="46C2CF0C" w14:textId="43163FF7" w:rsidR="00CB4F23" w:rsidRPr="0003099A" w:rsidRDefault="00A23B34"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 xml:space="preserve">This section describes a workflow using </w:t>
      </w:r>
      <w:proofErr w:type="spellStart"/>
      <w:r w:rsidRPr="0003099A">
        <w:rPr>
          <w:rFonts w:ascii="Times New Roman" w:hAnsi="Times New Roman" w:cs="Times New Roman"/>
          <w:b/>
          <w:bCs/>
          <w:sz w:val="24"/>
          <w:szCs w:val="24"/>
        </w:rPr>
        <w:t>Cellpose</w:t>
      </w:r>
      <w:proofErr w:type="spellEnd"/>
      <w:r w:rsidRPr="0003099A">
        <w:rPr>
          <w:rFonts w:ascii="Times New Roman" w:hAnsi="Times New Roman" w:cs="Times New Roman"/>
          <w:sz w:val="24"/>
          <w:szCs w:val="24"/>
        </w:rPr>
        <w:t xml:space="preserve">, a deep-learning-based image segmentation tool, to segment plant cells from fluorescence images, both from </w:t>
      </w:r>
      <w:r w:rsidR="003304E7" w:rsidRPr="0003099A">
        <w:rPr>
          <w:rFonts w:ascii="Times New Roman" w:hAnsi="Times New Roman" w:cs="Times New Roman"/>
          <w:sz w:val="24"/>
          <w:szCs w:val="24"/>
          <w:lang w:val="en-GB"/>
        </w:rPr>
        <w:t xml:space="preserve">the DAPI channel typically </w:t>
      </w:r>
      <w:r w:rsidR="003304E7" w:rsidRPr="0003099A">
        <w:rPr>
          <w:rFonts w:ascii="Times New Roman" w:hAnsi="Times New Roman" w:cs="Times New Roman"/>
          <w:sz w:val="24"/>
          <w:szCs w:val="24"/>
          <w:lang w:val="en-GB"/>
        </w:rPr>
        <w:lastRenderedPageBreak/>
        <w:t xml:space="preserve">provided in Xenium </w:t>
      </w:r>
      <w:proofErr w:type="spellStart"/>
      <w:r w:rsidR="003304E7" w:rsidRPr="0003099A">
        <w:rPr>
          <w:rStyle w:val="Codetext"/>
          <w:rFonts w:ascii="Times New Roman" w:hAnsi="Times New Roman" w:cs="Times New Roman"/>
          <w:sz w:val="24"/>
          <w:szCs w:val="24"/>
          <w:highlight w:val="lightGray"/>
        </w:rPr>
        <w:t>morphology.ome.tif</w:t>
      </w:r>
      <w:proofErr w:type="spellEnd"/>
      <w:r w:rsidR="003304E7" w:rsidRPr="0003099A">
        <w:rPr>
          <w:rFonts w:ascii="Times New Roman" w:hAnsi="Times New Roman" w:cs="Times New Roman"/>
          <w:sz w:val="24"/>
          <w:szCs w:val="24"/>
          <w:lang w:val="en-GB"/>
        </w:rPr>
        <w:t xml:space="preserve"> files</w:t>
      </w:r>
      <w:r w:rsidRPr="0003099A">
        <w:rPr>
          <w:rFonts w:ascii="Times New Roman" w:hAnsi="Times New Roman" w:cs="Times New Roman"/>
          <w:sz w:val="24"/>
          <w:szCs w:val="24"/>
          <w:lang w:val="en-GB"/>
        </w:rPr>
        <w:t xml:space="preserve"> and the cell wall </w:t>
      </w:r>
      <w:r w:rsidR="00510D20" w:rsidRPr="0003099A">
        <w:rPr>
          <w:rFonts w:ascii="Times New Roman" w:hAnsi="Times New Roman" w:cs="Times New Roman"/>
          <w:sz w:val="24"/>
          <w:szCs w:val="24"/>
          <w:lang w:val="en-GB"/>
        </w:rPr>
        <w:t>autofluorescence images acquired</w:t>
      </w:r>
      <w:r w:rsidR="00736FF3" w:rsidRPr="0003099A">
        <w:rPr>
          <w:rFonts w:ascii="Times New Roman" w:hAnsi="Times New Roman" w:cs="Times New Roman"/>
          <w:sz w:val="24"/>
          <w:szCs w:val="24"/>
          <w:lang w:val="en-GB"/>
        </w:rPr>
        <w:t xml:space="preserve"> by confocal microscope imaging. </w:t>
      </w:r>
    </w:p>
    <w:p w14:paraId="2264CA31" w14:textId="5A37EC96" w:rsidR="00D67ADD" w:rsidRPr="00183FEF" w:rsidRDefault="00897B86" w:rsidP="00183FEF">
      <w:pPr>
        <w:pStyle w:val="ListParagraph"/>
        <w:numPr>
          <w:ilvl w:val="3"/>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rPr>
        <w:t>Image Segmentation Overview and Rationale</w:t>
      </w:r>
    </w:p>
    <w:p w14:paraId="12B0CA73" w14:textId="77777777" w:rsidR="0031366A" w:rsidRPr="0003099A" w:rsidRDefault="0031366A" w:rsidP="0003099A">
      <w:pPr>
        <w:pStyle w:val="ListParagraph"/>
        <w:numPr>
          <w:ilvl w:val="0"/>
          <w:numId w:val="46"/>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Nuclear segmentation</w:t>
      </w:r>
      <w:r w:rsidRPr="0003099A">
        <w:rPr>
          <w:rFonts w:ascii="Times New Roman" w:hAnsi="Times New Roman" w:cs="Times New Roman"/>
          <w:sz w:val="24"/>
          <w:szCs w:val="24"/>
          <w:lang w:val="en-GB"/>
        </w:rPr>
        <w:t xml:space="preserve"> using the DAPI channel can be used when transcript assignment to nuclei is sufficient. The default Xenium segmentation is typically adequate.</w:t>
      </w:r>
    </w:p>
    <w:p w14:paraId="235359CC" w14:textId="77777777" w:rsidR="0031366A" w:rsidRPr="0003099A" w:rsidRDefault="0031366A" w:rsidP="0003099A">
      <w:pPr>
        <w:pStyle w:val="ListParagraph"/>
        <w:numPr>
          <w:ilvl w:val="0"/>
          <w:numId w:val="46"/>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Cell wall segmentation</w:t>
      </w:r>
      <w:r w:rsidRPr="0003099A">
        <w:rPr>
          <w:rFonts w:ascii="Times New Roman" w:hAnsi="Times New Roman" w:cs="Times New Roman"/>
          <w:sz w:val="24"/>
          <w:szCs w:val="24"/>
          <w:lang w:val="en-GB"/>
        </w:rPr>
        <w:t>, however, is preferred when precise cell boundary delineation is needed. This is especially relevant for spatial context analyses and is more challenging in plant tissues due to autofluorescence and irregular cell shapes.</w:t>
      </w:r>
    </w:p>
    <w:p w14:paraId="4FA8AD8B" w14:textId="77777777" w:rsidR="0031366A" w:rsidRPr="0003099A" w:rsidRDefault="0031366A"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Detailed code scripts and tutorials on installing and analysing are available on the GitHub repository: </w:t>
      </w:r>
      <w:hyperlink r:id="rId9" w:history="1">
        <w:r w:rsidRPr="0003099A">
          <w:rPr>
            <w:rStyle w:val="Hyperlink"/>
            <w:rFonts w:ascii="Times New Roman" w:hAnsi="Times New Roman" w:cs="Times New Roman"/>
            <w:sz w:val="24"/>
            <w:szCs w:val="24"/>
            <w:lang w:val="en-GB"/>
          </w:rPr>
          <w:t>https://github.com/thiagomaf/PYcellsegmentation</w:t>
        </w:r>
      </w:hyperlink>
      <w:r w:rsidRPr="0003099A">
        <w:rPr>
          <w:rFonts w:ascii="Times New Roman" w:hAnsi="Times New Roman" w:cs="Times New Roman"/>
          <w:sz w:val="24"/>
          <w:szCs w:val="24"/>
          <w:lang w:val="en-GB"/>
        </w:rPr>
        <w:t>.</w:t>
      </w:r>
    </w:p>
    <w:p w14:paraId="45DB3A85" w14:textId="3FFE11B7" w:rsidR="00D67ADD" w:rsidRPr="0003099A" w:rsidRDefault="00D67ADD" w:rsidP="0003099A">
      <w:pPr>
        <w:pStyle w:val="ListParagraph"/>
        <w:numPr>
          <w:ilvl w:val="3"/>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Nuclei Segmentation (Default Approach)</w:t>
      </w:r>
    </w:p>
    <w:p w14:paraId="50C5167D" w14:textId="77777777" w:rsidR="0031366A" w:rsidRPr="0003099A" w:rsidRDefault="0031366A"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Xenium’s DAPI channel is typically sufficient for nuclei segmentation, which is suitable when per-nuclear transcript assignment is adequate.</w:t>
      </w:r>
    </w:p>
    <w:p w14:paraId="33FCA934" w14:textId="77777777" w:rsidR="0031366A" w:rsidRPr="0003099A" w:rsidRDefault="0031366A" w:rsidP="0003099A">
      <w:pPr>
        <w:numPr>
          <w:ilvl w:val="0"/>
          <w:numId w:val="4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Input</w:t>
      </w:r>
      <w:r w:rsidRPr="0003099A">
        <w:rPr>
          <w:rFonts w:ascii="Times New Roman" w:hAnsi="Times New Roman" w:cs="Times New Roman"/>
          <w:sz w:val="24"/>
          <w:szCs w:val="24"/>
          <w:lang w:val="en-GB"/>
        </w:rPr>
        <w:t xml:space="preserve">: Xenium </w:t>
      </w:r>
      <w:proofErr w:type="spellStart"/>
      <w:r w:rsidRPr="0003099A">
        <w:rPr>
          <w:rFonts w:ascii="Times New Roman" w:hAnsi="Times New Roman" w:cs="Times New Roman"/>
          <w:sz w:val="24"/>
          <w:szCs w:val="24"/>
          <w:shd w:val="pct15" w:color="auto" w:fill="FFFFFF"/>
          <w:lang w:val="en-GB"/>
        </w:rPr>
        <w:t>morphology.ome.tif</w:t>
      </w:r>
      <w:proofErr w:type="spellEnd"/>
      <w:r w:rsidRPr="0003099A">
        <w:rPr>
          <w:rFonts w:ascii="Times New Roman" w:hAnsi="Times New Roman" w:cs="Times New Roman"/>
          <w:sz w:val="24"/>
          <w:szCs w:val="24"/>
          <w:lang w:val="en-GB"/>
        </w:rPr>
        <w:t xml:space="preserve"> file with DAPI channel.</w:t>
      </w:r>
    </w:p>
    <w:p w14:paraId="7EF40A07" w14:textId="77777777" w:rsidR="0031366A" w:rsidRPr="0003099A" w:rsidRDefault="0031366A" w:rsidP="0003099A">
      <w:pPr>
        <w:numPr>
          <w:ilvl w:val="0"/>
          <w:numId w:val="4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Tool</w:t>
      </w:r>
      <w:r w:rsidRPr="0003099A">
        <w:rPr>
          <w:rFonts w:ascii="Times New Roman" w:hAnsi="Times New Roman" w:cs="Times New Roman"/>
          <w:sz w:val="24"/>
          <w:szCs w:val="24"/>
          <w:lang w:val="en-GB"/>
        </w:rPr>
        <w:t xml:space="preserve">: </w:t>
      </w:r>
      <w:proofErr w:type="spellStart"/>
      <w:r w:rsidRPr="0003099A">
        <w:rPr>
          <w:rFonts w:ascii="Times New Roman" w:hAnsi="Times New Roman" w:cs="Times New Roman"/>
          <w:sz w:val="24"/>
          <w:szCs w:val="24"/>
          <w:lang w:val="en-GB"/>
        </w:rPr>
        <w:t>Cellpose</w:t>
      </w:r>
      <w:proofErr w:type="spellEnd"/>
      <w:r w:rsidRPr="0003099A">
        <w:rPr>
          <w:rFonts w:ascii="Times New Roman" w:hAnsi="Times New Roman" w:cs="Times New Roman"/>
          <w:sz w:val="24"/>
          <w:szCs w:val="24"/>
          <w:lang w:val="en-GB"/>
        </w:rPr>
        <w:t xml:space="preserve"> with the nuclei model, using grayscale input.</w:t>
      </w:r>
    </w:p>
    <w:p w14:paraId="73319C16" w14:textId="77777777" w:rsidR="0031366A" w:rsidRPr="0003099A" w:rsidRDefault="0031366A" w:rsidP="0003099A">
      <w:pPr>
        <w:numPr>
          <w:ilvl w:val="0"/>
          <w:numId w:val="4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Recommended settings</w:t>
      </w:r>
      <w:r w:rsidRPr="0003099A">
        <w:rPr>
          <w:rFonts w:ascii="Times New Roman" w:hAnsi="Times New Roman" w:cs="Times New Roman"/>
          <w:sz w:val="24"/>
          <w:szCs w:val="24"/>
          <w:lang w:val="en-GB"/>
        </w:rPr>
        <w:t>:</w:t>
      </w:r>
    </w:p>
    <w:p w14:paraId="513DE769" w14:textId="77777777" w:rsidR="0031366A" w:rsidRPr="0003099A" w:rsidRDefault="0031366A" w:rsidP="0003099A">
      <w:pPr>
        <w:numPr>
          <w:ilvl w:val="1"/>
          <w:numId w:val="4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Estimate nuclear diameter in microns and convert to pixels using image metadata (µm/pixel).</w:t>
      </w:r>
    </w:p>
    <w:p w14:paraId="4EE384E1" w14:textId="77777777" w:rsidR="0031366A" w:rsidRPr="0003099A" w:rsidRDefault="0031366A" w:rsidP="0003099A">
      <w:pPr>
        <w:numPr>
          <w:ilvl w:val="1"/>
          <w:numId w:val="47"/>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Use moderate resolution levels (e.g., Level 2) for faster processing.</w:t>
      </w:r>
    </w:p>
    <w:p w14:paraId="27F65363" w14:textId="096D8E7F" w:rsidR="00D67ADD" w:rsidRPr="00183FEF" w:rsidRDefault="0031366A" w:rsidP="00183FEF">
      <w:pPr>
        <w:spacing w:line="480" w:lineRule="auto"/>
        <w:rPr>
          <w:rFonts w:ascii="Times New Roman" w:hAnsi="Times New Roman" w:cs="Times New Roman"/>
          <w:b/>
          <w:bCs/>
          <w:sz w:val="24"/>
          <w:szCs w:val="24"/>
          <w:lang w:val="en-GB"/>
        </w:rPr>
      </w:pPr>
      <w:r w:rsidRPr="0003099A">
        <w:rPr>
          <w:rFonts w:ascii="Times New Roman" w:hAnsi="Times New Roman" w:cs="Times New Roman"/>
          <w:sz w:val="24"/>
          <w:szCs w:val="24"/>
          <w:lang w:val="en-GB"/>
        </w:rPr>
        <w:t>This approach is robust and efficient, particularly for tissues where nuclei are evenly distributed and well-separated. However, it may not accurately reflect complex cell shapes in plant tissues.</w:t>
      </w:r>
    </w:p>
    <w:p w14:paraId="60F9AE0F" w14:textId="03ADF2B7" w:rsidR="00D67ADD" w:rsidRPr="0003099A" w:rsidRDefault="00D67ADD" w:rsidP="0003099A">
      <w:pPr>
        <w:pStyle w:val="ListParagraph"/>
        <w:numPr>
          <w:ilvl w:val="3"/>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Cell Wall Segmentation (Recommended for Plants)</w:t>
      </w:r>
    </w:p>
    <w:p w14:paraId="6D327CE1" w14:textId="77777777" w:rsidR="004316AF" w:rsidRPr="0003099A" w:rsidRDefault="004316AF"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Segmentation based on cell wall staining provides more anatomically accurate boundaries, especially in tissues with large, irregularly shaped or densely packed cells.</w:t>
      </w:r>
    </w:p>
    <w:p w14:paraId="44EDB7BA" w14:textId="429DABBC" w:rsidR="004316AF" w:rsidRPr="0003099A" w:rsidRDefault="004316AF" w:rsidP="0003099A">
      <w:pPr>
        <w:numPr>
          <w:ilvl w:val="0"/>
          <w:numId w:val="4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lastRenderedPageBreak/>
        <w:t>Input</w:t>
      </w:r>
      <w:r w:rsidRPr="0003099A">
        <w:rPr>
          <w:rFonts w:ascii="Times New Roman" w:hAnsi="Times New Roman" w:cs="Times New Roman"/>
          <w:sz w:val="24"/>
          <w:szCs w:val="24"/>
          <w:lang w:val="en-GB"/>
        </w:rPr>
        <w:t xml:space="preserve">: Xenium </w:t>
      </w:r>
      <w:proofErr w:type="spellStart"/>
      <w:r w:rsidRPr="0003099A">
        <w:rPr>
          <w:rFonts w:ascii="Times New Roman" w:hAnsi="Times New Roman" w:cs="Times New Roman"/>
          <w:sz w:val="24"/>
          <w:szCs w:val="24"/>
          <w:lang w:val="en-GB"/>
        </w:rPr>
        <w:t>morphology.ome.tif</w:t>
      </w:r>
      <w:proofErr w:type="spellEnd"/>
      <w:r w:rsidRPr="0003099A">
        <w:rPr>
          <w:rFonts w:ascii="Times New Roman" w:hAnsi="Times New Roman" w:cs="Times New Roman"/>
          <w:sz w:val="24"/>
          <w:szCs w:val="24"/>
          <w:lang w:val="en-GB"/>
        </w:rPr>
        <w:t xml:space="preserve"> file with a fluorescent cell wall channel.</w:t>
      </w:r>
    </w:p>
    <w:p w14:paraId="6EAE3B4D" w14:textId="73D6DA89" w:rsidR="004316AF" w:rsidRPr="0003099A" w:rsidRDefault="004316AF" w:rsidP="0003099A">
      <w:pPr>
        <w:numPr>
          <w:ilvl w:val="0"/>
          <w:numId w:val="4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Tool</w:t>
      </w:r>
      <w:r w:rsidRPr="0003099A">
        <w:rPr>
          <w:rFonts w:ascii="Times New Roman" w:hAnsi="Times New Roman" w:cs="Times New Roman"/>
          <w:sz w:val="24"/>
          <w:szCs w:val="24"/>
          <w:lang w:val="en-GB"/>
        </w:rPr>
        <w:t xml:space="preserve">: </w:t>
      </w:r>
      <w:proofErr w:type="spellStart"/>
      <w:r w:rsidRPr="0003099A">
        <w:rPr>
          <w:rFonts w:ascii="Times New Roman" w:hAnsi="Times New Roman" w:cs="Times New Roman"/>
          <w:sz w:val="24"/>
          <w:szCs w:val="24"/>
          <w:lang w:val="en-GB"/>
        </w:rPr>
        <w:t>Cellpose</w:t>
      </w:r>
      <w:proofErr w:type="spellEnd"/>
      <w:r w:rsidRPr="0003099A">
        <w:rPr>
          <w:rFonts w:ascii="Times New Roman" w:hAnsi="Times New Roman" w:cs="Times New Roman"/>
          <w:sz w:val="24"/>
          <w:szCs w:val="24"/>
          <w:lang w:val="en-GB"/>
        </w:rPr>
        <w:t xml:space="preserve"> with the </w:t>
      </w:r>
      <w:r w:rsidRPr="0003099A">
        <w:rPr>
          <w:rFonts w:ascii="Times New Roman" w:hAnsi="Times New Roman" w:cs="Times New Roman"/>
          <w:sz w:val="24"/>
          <w:szCs w:val="24"/>
          <w:shd w:val="pct15" w:color="auto" w:fill="FFFFFF"/>
          <w:lang w:val="en-GB"/>
        </w:rPr>
        <w:t>cyto2</w:t>
      </w:r>
      <w:r w:rsidRPr="0003099A">
        <w:rPr>
          <w:rFonts w:ascii="Times New Roman" w:hAnsi="Times New Roman" w:cs="Times New Roman"/>
          <w:sz w:val="24"/>
          <w:szCs w:val="24"/>
          <w:lang w:val="en-GB"/>
        </w:rPr>
        <w:t xml:space="preserve"> or </w:t>
      </w:r>
      <w:r w:rsidRPr="0003099A">
        <w:rPr>
          <w:rFonts w:ascii="Times New Roman" w:hAnsi="Times New Roman" w:cs="Times New Roman"/>
          <w:sz w:val="24"/>
          <w:szCs w:val="24"/>
          <w:shd w:val="pct15" w:color="auto" w:fill="FFFFFF"/>
          <w:lang w:val="en-GB"/>
        </w:rPr>
        <w:t>cyto3</w:t>
      </w:r>
      <w:r w:rsidRPr="0003099A">
        <w:rPr>
          <w:rFonts w:ascii="Times New Roman" w:hAnsi="Times New Roman" w:cs="Times New Roman"/>
          <w:sz w:val="24"/>
          <w:szCs w:val="24"/>
          <w:lang w:val="en-GB"/>
        </w:rPr>
        <w:t xml:space="preserve"> model, using grayscale input.</w:t>
      </w:r>
    </w:p>
    <w:p w14:paraId="2D25E5EB" w14:textId="77777777" w:rsidR="004316AF" w:rsidRPr="0003099A" w:rsidRDefault="004316AF" w:rsidP="0003099A">
      <w:pPr>
        <w:numPr>
          <w:ilvl w:val="0"/>
          <w:numId w:val="4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Workflow</w:t>
      </w:r>
      <w:r w:rsidRPr="0003099A">
        <w:rPr>
          <w:rFonts w:ascii="Times New Roman" w:hAnsi="Times New Roman" w:cs="Times New Roman"/>
          <w:sz w:val="24"/>
          <w:szCs w:val="24"/>
          <w:lang w:val="en-GB"/>
        </w:rPr>
        <w:t>:</w:t>
      </w:r>
    </w:p>
    <w:p w14:paraId="21F24669" w14:textId="77777777" w:rsidR="004316AF" w:rsidRPr="0003099A" w:rsidRDefault="004316AF" w:rsidP="0003099A">
      <w:pPr>
        <w:numPr>
          <w:ilvl w:val="1"/>
          <w:numId w:val="4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Extract channel and resolution</w:t>
      </w:r>
      <w:r w:rsidRPr="0003099A">
        <w:rPr>
          <w:rFonts w:ascii="Times New Roman" w:hAnsi="Times New Roman" w:cs="Times New Roman"/>
          <w:sz w:val="24"/>
          <w:szCs w:val="24"/>
          <w:lang w:val="en-GB"/>
        </w:rPr>
        <w:t>: Use preprocessing scripts to extract the appropriate image pyramid level and isolate the cell wall stain channel.</w:t>
      </w:r>
    </w:p>
    <w:p w14:paraId="6683DC0B" w14:textId="77777777" w:rsidR="004316AF" w:rsidRPr="0003099A" w:rsidRDefault="004316AF" w:rsidP="0003099A">
      <w:pPr>
        <w:numPr>
          <w:ilvl w:val="1"/>
          <w:numId w:val="4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Tiling (if needed)</w:t>
      </w:r>
      <w:r w:rsidRPr="0003099A">
        <w:rPr>
          <w:rFonts w:ascii="Times New Roman" w:hAnsi="Times New Roman" w:cs="Times New Roman"/>
          <w:sz w:val="24"/>
          <w:szCs w:val="24"/>
          <w:lang w:val="en-GB"/>
        </w:rPr>
        <w:t>: Large images should be tiled with overlapping margins to reduce memory usage and improve segmentation accuracy.</w:t>
      </w:r>
    </w:p>
    <w:p w14:paraId="6B9D9126" w14:textId="77777777" w:rsidR="004316AF" w:rsidRPr="0003099A" w:rsidRDefault="004316AF" w:rsidP="0003099A">
      <w:pPr>
        <w:numPr>
          <w:ilvl w:val="1"/>
          <w:numId w:val="4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Segmentation</w:t>
      </w:r>
      <w:r w:rsidRPr="0003099A">
        <w:rPr>
          <w:rFonts w:ascii="Times New Roman" w:hAnsi="Times New Roman" w:cs="Times New Roman"/>
          <w:sz w:val="24"/>
          <w:szCs w:val="24"/>
          <w:lang w:val="en-GB"/>
        </w:rPr>
        <w:t>:</w:t>
      </w:r>
    </w:p>
    <w:p w14:paraId="16D64203" w14:textId="77777777" w:rsidR="004316AF" w:rsidRPr="0003099A" w:rsidRDefault="004316AF" w:rsidP="0003099A">
      <w:pPr>
        <w:numPr>
          <w:ilvl w:val="2"/>
          <w:numId w:val="4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Set an approximate cell diameter in pixels (based on tissue type).</w:t>
      </w:r>
    </w:p>
    <w:p w14:paraId="34AF3373" w14:textId="77777777" w:rsidR="004316AF" w:rsidRPr="0003099A" w:rsidRDefault="004316AF" w:rsidP="0003099A">
      <w:pPr>
        <w:numPr>
          <w:ilvl w:val="2"/>
          <w:numId w:val="4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Tune </w:t>
      </w:r>
      <w:proofErr w:type="spellStart"/>
      <w:r w:rsidRPr="0003099A">
        <w:rPr>
          <w:rFonts w:ascii="Times New Roman" w:hAnsi="Times New Roman" w:cs="Times New Roman"/>
          <w:sz w:val="24"/>
          <w:szCs w:val="24"/>
          <w:lang w:val="en-GB"/>
        </w:rPr>
        <w:t>Cellpose</w:t>
      </w:r>
      <w:proofErr w:type="spellEnd"/>
      <w:r w:rsidRPr="0003099A">
        <w:rPr>
          <w:rFonts w:ascii="Times New Roman" w:hAnsi="Times New Roman" w:cs="Times New Roman"/>
          <w:sz w:val="24"/>
          <w:szCs w:val="24"/>
          <w:lang w:val="en-GB"/>
        </w:rPr>
        <w:t xml:space="preserve"> parameters such as </w:t>
      </w:r>
      <w:proofErr w:type="spellStart"/>
      <w:r w:rsidRPr="0003099A">
        <w:rPr>
          <w:rFonts w:ascii="Times New Roman" w:hAnsi="Times New Roman" w:cs="Times New Roman"/>
          <w:sz w:val="24"/>
          <w:szCs w:val="24"/>
          <w:shd w:val="pct15" w:color="auto" w:fill="FFFFFF"/>
          <w:lang w:val="en-GB"/>
        </w:rPr>
        <w:t>flow_threshold</w:t>
      </w:r>
      <w:proofErr w:type="spellEnd"/>
      <w:r w:rsidRPr="0003099A">
        <w:rPr>
          <w:rFonts w:ascii="Times New Roman" w:hAnsi="Times New Roman" w:cs="Times New Roman"/>
          <w:sz w:val="24"/>
          <w:szCs w:val="24"/>
          <w:lang w:val="en-GB"/>
        </w:rPr>
        <w:t xml:space="preserve">, </w:t>
      </w:r>
      <w:proofErr w:type="spellStart"/>
      <w:r w:rsidRPr="0003099A">
        <w:rPr>
          <w:rFonts w:ascii="Times New Roman" w:hAnsi="Times New Roman" w:cs="Times New Roman"/>
          <w:sz w:val="24"/>
          <w:szCs w:val="24"/>
          <w:shd w:val="pct15" w:color="auto" w:fill="FFFFFF"/>
          <w:lang w:val="en-GB"/>
        </w:rPr>
        <w:t>cellprob_threshold</w:t>
      </w:r>
      <w:proofErr w:type="spellEnd"/>
      <w:r w:rsidRPr="0003099A">
        <w:rPr>
          <w:rFonts w:ascii="Times New Roman" w:hAnsi="Times New Roman" w:cs="Times New Roman"/>
          <w:sz w:val="24"/>
          <w:szCs w:val="24"/>
          <w:lang w:val="en-GB"/>
        </w:rPr>
        <w:t xml:space="preserve">, and </w:t>
      </w:r>
      <w:proofErr w:type="spellStart"/>
      <w:r w:rsidRPr="0003099A">
        <w:rPr>
          <w:rFonts w:ascii="Times New Roman" w:hAnsi="Times New Roman" w:cs="Times New Roman"/>
          <w:sz w:val="24"/>
          <w:szCs w:val="24"/>
          <w:shd w:val="pct15" w:color="auto" w:fill="FFFFFF"/>
          <w:lang w:val="en-GB"/>
        </w:rPr>
        <w:t>min_size</w:t>
      </w:r>
      <w:proofErr w:type="spellEnd"/>
      <w:r w:rsidRPr="0003099A">
        <w:rPr>
          <w:rFonts w:ascii="Times New Roman" w:hAnsi="Times New Roman" w:cs="Times New Roman"/>
          <w:sz w:val="24"/>
          <w:szCs w:val="24"/>
          <w:lang w:val="en-GB"/>
        </w:rPr>
        <w:t xml:space="preserve"> for best results.</w:t>
      </w:r>
    </w:p>
    <w:p w14:paraId="40558BC2" w14:textId="77777777" w:rsidR="004316AF" w:rsidRPr="0003099A" w:rsidRDefault="004316AF" w:rsidP="0003099A">
      <w:pPr>
        <w:numPr>
          <w:ilvl w:val="1"/>
          <w:numId w:val="4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Stitching</w:t>
      </w:r>
      <w:r w:rsidRPr="0003099A">
        <w:rPr>
          <w:rFonts w:ascii="Times New Roman" w:hAnsi="Times New Roman" w:cs="Times New Roman"/>
          <w:sz w:val="24"/>
          <w:szCs w:val="24"/>
          <w:lang w:val="en-GB"/>
        </w:rPr>
        <w:t>: If tiling was used, stitch segmented tiles into a full mask image.</w:t>
      </w:r>
    </w:p>
    <w:p w14:paraId="2CDF682C" w14:textId="77777777" w:rsidR="004316AF" w:rsidRPr="0003099A" w:rsidRDefault="004316AF" w:rsidP="0003099A">
      <w:pPr>
        <w:numPr>
          <w:ilvl w:val="0"/>
          <w:numId w:val="4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Advantages</w:t>
      </w:r>
      <w:r w:rsidRPr="0003099A">
        <w:rPr>
          <w:rFonts w:ascii="Times New Roman" w:hAnsi="Times New Roman" w:cs="Times New Roman"/>
          <w:sz w:val="24"/>
          <w:szCs w:val="24"/>
          <w:lang w:val="en-GB"/>
        </w:rPr>
        <w:t>:</w:t>
      </w:r>
    </w:p>
    <w:p w14:paraId="11AC1988" w14:textId="1A039C5C" w:rsidR="004316AF" w:rsidRPr="0003099A" w:rsidRDefault="004316AF" w:rsidP="0003099A">
      <w:pPr>
        <w:numPr>
          <w:ilvl w:val="1"/>
          <w:numId w:val="4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Captures true </w:t>
      </w:r>
      <w:r w:rsidR="00532310" w:rsidRPr="0003099A">
        <w:rPr>
          <w:rFonts w:ascii="Times New Roman" w:hAnsi="Times New Roman" w:cs="Times New Roman"/>
          <w:sz w:val="24"/>
          <w:szCs w:val="24"/>
          <w:lang w:val="en-GB"/>
        </w:rPr>
        <w:t xml:space="preserve">plant </w:t>
      </w:r>
      <w:r w:rsidRPr="0003099A">
        <w:rPr>
          <w:rFonts w:ascii="Times New Roman" w:hAnsi="Times New Roman" w:cs="Times New Roman"/>
          <w:sz w:val="24"/>
          <w:szCs w:val="24"/>
          <w:lang w:val="en-GB"/>
        </w:rPr>
        <w:t>cell geometry.</w:t>
      </w:r>
    </w:p>
    <w:p w14:paraId="779F73AA" w14:textId="49D1794A" w:rsidR="004316AF" w:rsidRPr="0003099A" w:rsidRDefault="004316AF" w:rsidP="0003099A">
      <w:pPr>
        <w:numPr>
          <w:ilvl w:val="1"/>
          <w:numId w:val="49"/>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Avoids assumptions based on nuclear position.</w:t>
      </w:r>
      <w:r w:rsidR="008D22EE" w:rsidRPr="0003099A">
        <w:rPr>
          <w:rFonts w:ascii="Times New Roman" w:hAnsi="Times New Roman" w:cs="Times New Roman"/>
          <w:sz w:val="24"/>
          <w:szCs w:val="24"/>
          <w:lang w:val="en-GB"/>
        </w:rPr>
        <w:t xml:space="preserve"> </w:t>
      </w:r>
      <w:r w:rsidRPr="0003099A">
        <w:rPr>
          <w:rFonts w:ascii="Times New Roman" w:hAnsi="Times New Roman" w:cs="Times New Roman"/>
          <w:sz w:val="24"/>
          <w:szCs w:val="24"/>
          <w:lang w:val="en-GB"/>
        </w:rPr>
        <w:t xml:space="preserve">Better suited for complex </w:t>
      </w:r>
      <w:r w:rsidR="008D22EE" w:rsidRPr="0003099A">
        <w:rPr>
          <w:rFonts w:ascii="Times New Roman" w:hAnsi="Times New Roman" w:cs="Times New Roman"/>
          <w:sz w:val="24"/>
          <w:szCs w:val="24"/>
          <w:lang w:val="en-GB"/>
        </w:rPr>
        <w:t xml:space="preserve">plant </w:t>
      </w:r>
      <w:r w:rsidRPr="0003099A">
        <w:rPr>
          <w:rFonts w:ascii="Times New Roman" w:hAnsi="Times New Roman" w:cs="Times New Roman"/>
          <w:sz w:val="24"/>
          <w:szCs w:val="24"/>
          <w:lang w:val="en-GB"/>
        </w:rPr>
        <w:t>tissues.</w:t>
      </w:r>
    </w:p>
    <w:p w14:paraId="3B252D54" w14:textId="77777777" w:rsidR="004316AF" w:rsidRPr="0003099A" w:rsidRDefault="004316AF" w:rsidP="0003099A">
      <w:pPr>
        <w:numPr>
          <w:ilvl w:val="0"/>
          <w:numId w:val="48"/>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Quality control</w:t>
      </w:r>
      <w:r w:rsidRPr="0003099A">
        <w:rPr>
          <w:rFonts w:ascii="Times New Roman" w:hAnsi="Times New Roman" w:cs="Times New Roman"/>
          <w:sz w:val="24"/>
          <w:szCs w:val="24"/>
          <w:lang w:val="en-GB"/>
        </w:rPr>
        <w:t>:</w:t>
      </w:r>
    </w:p>
    <w:p w14:paraId="1C48D100" w14:textId="4A63BA76" w:rsidR="004316AF" w:rsidRPr="0003099A" w:rsidRDefault="00D94460" w:rsidP="0003099A">
      <w:pPr>
        <w:numPr>
          <w:ilvl w:val="1"/>
          <w:numId w:val="5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Visualise</w:t>
      </w:r>
      <w:r w:rsidR="004316AF" w:rsidRPr="0003099A">
        <w:rPr>
          <w:rFonts w:ascii="Times New Roman" w:hAnsi="Times New Roman" w:cs="Times New Roman"/>
          <w:sz w:val="24"/>
          <w:szCs w:val="24"/>
          <w:lang w:val="en-GB"/>
        </w:rPr>
        <w:t xml:space="preserve"> results in Fiji, </w:t>
      </w:r>
      <w:proofErr w:type="spellStart"/>
      <w:r w:rsidR="004316AF" w:rsidRPr="0003099A">
        <w:rPr>
          <w:rFonts w:ascii="Times New Roman" w:hAnsi="Times New Roman" w:cs="Times New Roman"/>
          <w:sz w:val="24"/>
          <w:szCs w:val="24"/>
          <w:lang w:val="en-GB"/>
        </w:rPr>
        <w:t>QuPath</w:t>
      </w:r>
      <w:proofErr w:type="spellEnd"/>
      <w:r w:rsidR="004316AF" w:rsidRPr="0003099A">
        <w:rPr>
          <w:rFonts w:ascii="Times New Roman" w:hAnsi="Times New Roman" w:cs="Times New Roman"/>
          <w:sz w:val="24"/>
          <w:szCs w:val="24"/>
          <w:lang w:val="en-GB"/>
        </w:rPr>
        <w:t>, or Napari by overlaying segmentation masks on the original image.</w:t>
      </w:r>
    </w:p>
    <w:p w14:paraId="6E4532E4" w14:textId="6A2CA118" w:rsidR="004316AF" w:rsidRPr="0003099A" w:rsidRDefault="004316AF" w:rsidP="0003099A">
      <w:pPr>
        <w:numPr>
          <w:ilvl w:val="1"/>
          <w:numId w:val="50"/>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Adjust parameters and rerun segmentation if boundaries are poorly defined or cells are merged.</w:t>
      </w:r>
    </w:p>
    <w:p w14:paraId="438A1B07" w14:textId="74423284" w:rsidR="00CB4F23" w:rsidRPr="0003099A" w:rsidRDefault="008C1FFF" w:rsidP="0003099A">
      <w:pPr>
        <w:pStyle w:val="ListParagraph"/>
        <w:numPr>
          <w:ilvl w:val="2"/>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Post-segmentation Analysis and Transcript Mapping</w:t>
      </w:r>
    </w:p>
    <w:p w14:paraId="673C1737" w14:textId="77777777" w:rsidR="00A37152" w:rsidRPr="0003099A" w:rsidRDefault="00A37152"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rPr>
        <w:t>After segmentation of plant cells or nuclei, the next step is to assign individual transcripts to segmented regions. This process enables the construction of a cell-by-gene expression matrix and downstream spatial analysis.</w:t>
      </w:r>
    </w:p>
    <w:p w14:paraId="491BD51F" w14:textId="08D47E84" w:rsidR="00A37152" w:rsidRPr="0003099A" w:rsidRDefault="00A37152" w:rsidP="0003099A">
      <w:pPr>
        <w:pStyle w:val="ListParagraph"/>
        <w:numPr>
          <w:ilvl w:val="3"/>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lastRenderedPageBreak/>
        <w:t>Mapping Transcripts to Segmented Regions</w:t>
      </w:r>
    </w:p>
    <w:p w14:paraId="146A21B4" w14:textId="77777777" w:rsidR="00A37152" w:rsidRPr="0003099A" w:rsidRDefault="00A37152" w:rsidP="0003099A">
      <w:pPr>
        <w:numPr>
          <w:ilvl w:val="0"/>
          <w:numId w:val="51"/>
        </w:num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Input requirements:</w:t>
      </w:r>
    </w:p>
    <w:p w14:paraId="469BC07F" w14:textId="77777777" w:rsidR="00A37152" w:rsidRPr="0003099A" w:rsidRDefault="00A37152" w:rsidP="0003099A">
      <w:pPr>
        <w:numPr>
          <w:ilvl w:val="1"/>
          <w:numId w:val="5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A segmentation mask image (e.g., from </w:t>
      </w:r>
      <w:proofErr w:type="spellStart"/>
      <w:r w:rsidRPr="0003099A">
        <w:rPr>
          <w:rFonts w:ascii="Times New Roman" w:hAnsi="Times New Roman" w:cs="Times New Roman"/>
          <w:sz w:val="24"/>
          <w:szCs w:val="24"/>
          <w:lang w:val="en-GB"/>
        </w:rPr>
        <w:t>Cellpose</w:t>
      </w:r>
      <w:proofErr w:type="spellEnd"/>
      <w:r w:rsidRPr="0003099A">
        <w:rPr>
          <w:rFonts w:ascii="Times New Roman" w:hAnsi="Times New Roman" w:cs="Times New Roman"/>
          <w:sz w:val="24"/>
          <w:szCs w:val="24"/>
          <w:lang w:val="en-GB"/>
        </w:rPr>
        <w:t xml:space="preserve">), where each segmented cell or nucleus is </w:t>
      </w:r>
      <w:proofErr w:type="spellStart"/>
      <w:r w:rsidRPr="0003099A">
        <w:rPr>
          <w:rFonts w:ascii="Times New Roman" w:hAnsi="Times New Roman" w:cs="Times New Roman"/>
          <w:sz w:val="24"/>
          <w:szCs w:val="24"/>
          <w:lang w:val="en-GB"/>
        </w:rPr>
        <w:t>labeled</w:t>
      </w:r>
      <w:proofErr w:type="spellEnd"/>
      <w:r w:rsidRPr="0003099A">
        <w:rPr>
          <w:rFonts w:ascii="Times New Roman" w:hAnsi="Times New Roman" w:cs="Times New Roman"/>
          <w:sz w:val="24"/>
          <w:szCs w:val="24"/>
          <w:lang w:val="en-GB"/>
        </w:rPr>
        <w:t xml:space="preserve"> with a unique integer.</w:t>
      </w:r>
    </w:p>
    <w:p w14:paraId="60349443" w14:textId="77777777" w:rsidR="00A37152" w:rsidRPr="0003099A" w:rsidRDefault="00A37152" w:rsidP="0003099A">
      <w:pPr>
        <w:numPr>
          <w:ilvl w:val="1"/>
          <w:numId w:val="5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 transcript coordinate file from Xenium output (e.g.</w:t>
      </w:r>
      <w:proofErr w:type="gramStart"/>
      <w:r w:rsidRPr="0003099A">
        <w:rPr>
          <w:rFonts w:ascii="Times New Roman" w:hAnsi="Times New Roman" w:cs="Times New Roman"/>
          <w:sz w:val="24"/>
          <w:szCs w:val="24"/>
          <w:lang w:val="en-GB"/>
        </w:rPr>
        <w:t>, .parquet</w:t>
      </w:r>
      <w:proofErr w:type="gramEnd"/>
      <w:r w:rsidRPr="0003099A">
        <w:rPr>
          <w:rFonts w:ascii="Times New Roman" w:hAnsi="Times New Roman" w:cs="Times New Roman"/>
          <w:sz w:val="24"/>
          <w:szCs w:val="24"/>
          <w:lang w:val="en-GB"/>
        </w:rPr>
        <w:t xml:space="preserve"> or .csv), containing X/Y spatial positions and gene identity for each transcript.</w:t>
      </w:r>
    </w:p>
    <w:p w14:paraId="5C28BD28" w14:textId="77777777" w:rsidR="00A37152" w:rsidRPr="0003099A" w:rsidRDefault="00A37152" w:rsidP="0003099A">
      <w:pPr>
        <w:numPr>
          <w:ilvl w:val="0"/>
          <w:numId w:val="51"/>
        </w:num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Transcript assignment:</w:t>
      </w:r>
    </w:p>
    <w:p w14:paraId="21ED9A2C" w14:textId="77777777" w:rsidR="00A37152" w:rsidRPr="0003099A" w:rsidRDefault="00A37152" w:rsidP="0003099A">
      <w:pPr>
        <w:numPr>
          <w:ilvl w:val="1"/>
          <w:numId w:val="5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Each transcript is mapped to a segmented region by checking whether its spatial coordinates fall within a </w:t>
      </w:r>
      <w:proofErr w:type="spellStart"/>
      <w:r w:rsidRPr="0003099A">
        <w:rPr>
          <w:rFonts w:ascii="Times New Roman" w:hAnsi="Times New Roman" w:cs="Times New Roman"/>
          <w:sz w:val="24"/>
          <w:szCs w:val="24"/>
          <w:lang w:val="en-GB"/>
        </w:rPr>
        <w:t>labeled</w:t>
      </w:r>
      <w:proofErr w:type="spellEnd"/>
      <w:r w:rsidRPr="0003099A">
        <w:rPr>
          <w:rFonts w:ascii="Times New Roman" w:hAnsi="Times New Roman" w:cs="Times New Roman"/>
          <w:sz w:val="24"/>
          <w:szCs w:val="24"/>
          <w:lang w:val="en-GB"/>
        </w:rPr>
        <w:t xml:space="preserve"> area in the mask.</w:t>
      </w:r>
    </w:p>
    <w:p w14:paraId="33406061" w14:textId="77777777" w:rsidR="00A37152" w:rsidRPr="0003099A" w:rsidRDefault="00A37152" w:rsidP="0003099A">
      <w:pPr>
        <w:numPr>
          <w:ilvl w:val="1"/>
          <w:numId w:val="5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Optionally, segmentation masks based on nuclei can be slightly expanded (e.g., by a few microns) to capture perinuclear transcripts if full cell boundaries are not available.</w:t>
      </w:r>
    </w:p>
    <w:p w14:paraId="47BE2D46" w14:textId="77777777" w:rsidR="00A37152" w:rsidRPr="0003099A" w:rsidRDefault="00A37152" w:rsidP="0003099A">
      <w:pPr>
        <w:numPr>
          <w:ilvl w:val="0"/>
          <w:numId w:val="51"/>
        </w:num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Output:</w:t>
      </w:r>
    </w:p>
    <w:p w14:paraId="65DBAD92" w14:textId="77777777" w:rsidR="00A37152" w:rsidRPr="0003099A" w:rsidRDefault="00A37152" w:rsidP="0003099A">
      <w:pPr>
        <w:numPr>
          <w:ilvl w:val="1"/>
          <w:numId w:val="5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 mapped transcript table containing gene identity, cell/nucleus ID, and spatial coordinates.</w:t>
      </w:r>
    </w:p>
    <w:p w14:paraId="379E9D65" w14:textId="77777777" w:rsidR="00A37152" w:rsidRPr="0003099A" w:rsidRDefault="00A37152" w:rsidP="0003099A">
      <w:pPr>
        <w:numPr>
          <w:ilvl w:val="1"/>
          <w:numId w:val="51"/>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 cell-by-gene count matrix, which forms the foundation for downstream spatial transcriptomic analysis.</w:t>
      </w:r>
    </w:p>
    <w:p w14:paraId="55150047" w14:textId="2849DB78" w:rsidR="00A37152" w:rsidRPr="0003099A" w:rsidRDefault="00A37152" w:rsidP="0003099A">
      <w:pPr>
        <w:pStyle w:val="ListParagraph"/>
        <w:numPr>
          <w:ilvl w:val="3"/>
          <w:numId w:val="1"/>
        </w:numPr>
        <w:spacing w:after="0" w:line="480" w:lineRule="auto"/>
        <w:jc w:val="both"/>
        <w:outlineLvl w:val="2"/>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Quality Control and Visualisation</w:t>
      </w:r>
    </w:p>
    <w:p w14:paraId="083508D6" w14:textId="77777777" w:rsidR="00E34824" w:rsidRPr="0003099A" w:rsidRDefault="00E34824" w:rsidP="0003099A">
      <w:pPr>
        <w:numPr>
          <w:ilvl w:val="0"/>
          <w:numId w:val="5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Segmentation QC: Overlay segmentation masks on the morphology image and check for accurate boundary definition.</w:t>
      </w:r>
    </w:p>
    <w:p w14:paraId="75A0A5B9" w14:textId="7F473716" w:rsidR="00E34824" w:rsidRPr="0003099A" w:rsidRDefault="00E34824" w:rsidP="0003099A">
      <w:pPr>
        <w:numPr>
          <w:ilvl w:val="0"/>
          <w:numId w:val="5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Mapping QC: </w:t>
      </w:r>
      <w:r w:rsidR="00A37152" w:rsidRPr="0003099A">
        <w:rPr>
          <w:rFonts w:ascii="Times New Roman" w:hAnsi="Times New Roman" w:cs="Times New Roman"/>
          <w:sz w:val="24"/>
          <w:szCs w:val="24"/>
          <w:lang w:val="en-GB"/>
        </w:rPr>
        <w:t>Visualise</w:t>
      </w:r>
      <w:r w:rsidRPr="0003099A">
        <w:rPr>
          <w:rFonts w:ascii="Times New Roman" w:hAnsi="Times New Roman" w:cs="Times New Roman"/>
          <w:sz w:val="24"/>
          <w:szCs w:val="24"/>
          <w:lang w:val="en-GB"/>
        </w:rPr>
        <w:t xml:space="preserve"> mapped transcripts over segmentation results to verify correct assignment, especially at region edges or in densely packed tissues.</w:t>
      </w:r>
    </w:p>
    <w:p w14:paraId="2F029BF3" w14:textId="77777777" w:rsidR="00E34824" w:rsidRPr="0003099A" w:rsidRDefault="00E34824" w:rsidP="0003099A">
      <w:pPr>
        <w:numPr>
          <w:ilvl w:val="0"/>
          <w:numId w:val="5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Tools: Fiji, </w:t>
      </w:r>
      <w:proofErr w:type="spellStart"/>
      <w:r w:rsidRPr="0003099A">
        <w:rPr>
          <w:rFonts w:ascii="Times New Roman" w:hAnsi="Times New Roman" w:cs="Times New Roman"/>
          <w:sz w:val="24"/>
          <w:szCs w:val="24"/>
          <w:lang w:val="en-GB"/>
        </w:rPr>
        <w:t>QuPath</w:t>
      </w:r>
      <w:proofErr w:type="spellEnd"/>
      <w:r w:rsidRPr="0003099A">
        <w:rPr>
          <w:rFonts w:ascii="Times New Roman" w:hAnsi="Times New Roman" w:cs="Times New Roman"/>
          <w:sz w:val="24"/>
          <w:szCs w:val="24"/>
          <w:lang w:val="en-GB"/>
        </w:rPr>
        <w:t>, and Napari can be used for both visual inspection and exploratory analysis.</w:t>
      </w:r>
    </w:p>
    <w:p w14:paraId="692F2235" w14:textId="7E4C1E7A" w:rsidR="004A7336" w:rsidRPr="0003099A" w:rsidRDefault="00F606D7" w:rsidP="0003099A">
      <w:pPr>
        <w:spacing w:after="0" w:line="480" w:lineRule="auto"/>
        <w:jc w:val="both"/>
        <w:rPr>
          <w:rFonts w:ascii="Times New Roman" w:hAnsi="Times New Roman" w:cs="Times New Roman"/>
          <w:b/>
          <w:bCs/>
          <w:sz w:val="24"/>
          <w:szCs w:val="24"/>
          <w:lang w:val="en-GB"/>
        </w:rPr>
      </w:pPr>
      <w:r>
        <w:rPr>
          <w:rFonts w:ascii="Times New Roman" w:hAnsi="Times New Roman" w:cs="Times New Roman"/>
          <w:sz w:val="24"/>
          <w:szCs w:val="24"/>
          <w:lang w:val="en-GB"/>
        </w:rPr>
        <w:pict w14:anchorId="73CC43A6">
          <v:rect id="_x0000_i1029" style="width:0;height:1.5pt" o:hralign="center" o:hrstd="t" o:hr="t" fillcolor="#a0a0a0" stroked="f"/>
        </w:pict>
      </w:r>
    </w:p>
    <w:p w14:paraId="61B2D7A6" w14:textId="54E32140" w:rsidR="00D42F22" w:rsidRPr="0003099A" w:rsidRDefault="0004710C" w:rsidP="0003099A">
      <w:pPr>
        <w:pStyle w:val="Heading1"/>
        <w:numPr>
          <w:ilvl w:val="0"/>
          <w:numId w:val="1"/>
        </w:numPr>
        <w:spacing w:before="0" w:after="0" w:line="480" w:lineRule="auto"/>
        <w:jc w:val="both"/>
        <w:rPr>
          <w:rFonts w:ascii="Times New Roman" w:hAnsi="Times New Roman" w:cs="Times New Roman"/>
          <w:b/>
          <w:bCs/>
          <w:color w:val="auto"/>
          <w:sz w:val="24"/>
          <w:szCs w:val="24"/>
        </w:rPr>
      </w:pPr>
      <w:r w:rsidRPr="0003099A">
        <w:rPr>
          <w:rFonts w:ascii="Times New Roman" w:hAnsi="Times New Roman" w:cs="Times New Roman"/>
          <w:b/>
          <w:bCs/>
          <w:color w:val="auto"/>
          <w:sz w:val="24"/>
          <w:szCs w:val="24"/>
        </w:rPr>
        <w:lastRenderedPageBreak/>
        <w:t>Notes</w:t>
      </w:r>
    </w:p>
    <w:p w14:paraId="1A0BE313" w14:textId="02E1DC3A" w:rsidR="000B3ACB" w:rsidRPr="0003099A" w:rsidRDefault="000B3ACB" w:rsidP="0003099A">
      <w:pPr>
        <w:pStyle w:val="ListParagraph"/>
        <w:numPr>
          <w:ilvl w:val="0"/>
          <w:numId w:val="1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Probe Design Considerations:</w:t>
      </w:r>
    </w:p>
    <w:p w14:paraId="551301F4" w14:textId="77777777" w:rsidR="000B3ACB" w:rsidRPr="0003099A" w:rsidRDefault="000B3AC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Gene selection is crucial for successful Xenium profiling. Avoid genes with very short transcripts (&lt;500 bp), low expression, or extensive isoform overlap. Use reference expression datasets to prioritize genes showing tissue- or stage-specific enrichment.</w:t>
      </w:r>
    </w:p>
    <w:p w14:paraId="6665F51C" w14:textId="495763E3" w:rsidR="000B3ACB" w:rsidRPr="0003099A" w:rsidRDefault="000B3ACB" w:rsidP="0003099A">
      <w:pPr>
        <w:pStyle w:val="ListParagraph"/>
        <w:numPr>
          <w:ilvl w:val="0"/>
          <w:numId w:val="1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Fixative Freshness:</w:t>
      </w:r>
    </w:p>
    <w:p w14:paraId="707920A4" w14:textId="77777777" w:rsidR="000B3ACB" w:rsidRPr="0003099A" w:rsidRDefault="000B3AC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Paraformaldehyde fixative should be prepared fresh each time for optimal crosslinking efficiency. Always cool the PFA solution on ice before adding glutaraldehyde to prevent degradation.</w:t>
      </w:r>
    </w:p>
    <w:p w14:paraId="23C85A96" w14:textId="0A0A6B3B" w:rsidR="000B3ACB" w:rsidRPr="0003099A" w:rsidRDefault="000B3ACB" w:rsidP="0003099A">
      <w:pPr>
        <w:pStyle w:val="ListParagraph"/>
        <w:numPr>
          <w:ilvl w:val="0"/>
          <w:numId w:val="1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Vacuum Infiltration Efficiency:</w:t>
      </w:r>
    </w:p>
    <w:p w14:paraId="5847E9DB" w14:textId="77777777" w:rsidR="000B3ACB" w:rsidRPr="0003099A" w:rsidRDefault="000B3AC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Apply and release the vacuum gradually to prevent tissue damage. Monitor whether tissues sink—this indicates successful infiltration. Adjust vacuum time based on tissue density or species.</w:t>
      </w:r>
    </w:p>
    <w:p w14:paraId="04F4182A" w14:textId="6FDA6405" w:rsidR="000B3ACB" w:rsidRPr="0003099A" w:rsidRDefault="000B3ACB" w:rsidP="0003099A">
      <w:pPr>
        <w:pStyle w:val="ListParagraph"/>
        <w:numPr>
          <w:ilvl w:val="0"/>
          <w:numId w:val="1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Tissue Orientation During Embedding:</w:t>
      </w:r>
    </w:p>
    <w:p w14:paraId="234FB636" w14:textId="1EFC6821" w:rsidR="000B3ACB" w:rsidRPr="0003099A" w:rsidRDefault="000B3AC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Proper orientation is critical for downstream sectioning. When embedding root or nodule samples, place them vertically to </w:t>
      </w:r>
      <w:r w:rsidR="00B65FBE" w:rsidRPr="0003099A">
        <w:rPr>
          <w:rFonts w:ascii="Times New Roman" w:hAnsi="Times New Roman" w:cs="Times New Roman"/>
          <w:sz w:val="24"/>
          <w:szCs w:val="24"/>
          <w:lang w:val="en-GB"/>
        </w:rPr>
        <w:t>maximise</w:t>
      </w:r>
      <w:r w:rsidRPr="0003099A">
        <w:rPr>
          <w:rFonts w:ascii="Times New Roman" w:hAnsi="Times New Roman" w:cs="Times New Roman"/>
          <w:sz w:val="24"/>
          <w:szCs w:val="24"/>
          <w:lang w:val="en-GB"/>
        </w:rPr>
        <w:t xml:space="preserve"> the number of longitudinal sections obtained per block.</w:t>
      </w:r>
    </w:p>
    <w:p w14:paraId="67AAED3F" w14:textId="0BFD6E8D" w:rsidR="000B3ACB" w:rsidRPr="0003099A" w:rsidRDefault="000B3ACB" w:rsidP="0003099A">
      <w:pPr>
        <w:pStyle w:val="ListParagraph"/>
        <w:numPr>
          <w:ilvl w:val="0"/>
          <w:numId w:val="1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Section Thickness </w:t>
      </w:r>
      <w:r w:rsidR="009B795B" w:rsidRPr="0003099A">
        <w:rPr>
          <w:rFonts w:ascii="Times New Roman" w:hAnsi="Times New Roman" w:cs="Times New Roman"/>
          <w:sz w:val="24"/>
          <w:szCs w:val="24"/>
          <w:lang w:val="en-GB"/>
        </w:rPr>
        <w:t>Optimisation</w:t>
      </w:r>
      <w:r w:rsidRPr="0003099A">
        <w:rPr>
          <w:rFonts w:ascii="Times New Roman" w:hAnsi="Times New Roman" w:cs="Times New Roman"/>
          <w:sz w:val="24"/>
          <w:szCs w:val="24"/>
          <w:lang w:val="en-GB"/>
        </w:rPr>
        <w:t>:</w:t>
      </w:r>
    </w:p>
    <w:p w14:paraId="4E0E1F6D" w14:textId="77777777" w:rsidR="00006C05" w:rsidRPr="0003099A" w:rsidRDefault="000B3AC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Xenium performs best on 5–10 µm sections. Thicker sections (&gt;10 µm) may compromise probe penetration, </w:t>
      </w:r>
      <w:r w:rsidR="00006C05" w:rsidRPr="0003099A">
        <w:rPr>
          <w:rFonts w:ascii="Times New Roman" w:hAnsi="Times New Roman" w:cs="Times New Roman"/>
          <w:sz w:val="24"/>
          <w:szCs w:val="24"/>
          <w:lang w:val="en-GB"/>
        </w:rPr>
        <w:t>while thinner sections may lead to tissue collapse, loss, or detachment during processing. If feasible, we highly recommend conducting a preliminary test run to evaluate how section thickness affects target transcript detection. Autofluorescence from the plant cell wall and the specific properties of the genes selected for probe design can both influence signal quality.</w:t>
      </w:r>
    </w:p>
    <w:p w14:paraId="235C7BDB" w14:textId="49277512" w:rsidR="000B3ACB" w:rsidRPr="0003099A" w:rsidRDefault="00006C05"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lastRenderedPageBreak/>
        <w:t xml:space="preserve">We suggest testing section thicknesses of 5 µm, 8 µm, and 10 µm. Use metrics such as high-quality transcript detection rate and the total number of high-quality transcripts detected to inform your decision. For </w:t>
      </w:r>
      <w:r w:rsidRPr="0003099A">
        <w:rPr>
          <w:rFonts w:ascii="Times New Roman" w:hAnsi="Times New Roman" w:cs="Times New Roman"/>
          <w:i/>
          <w:iCs/>
          <w:sz w:val="24"/>
          <w:szCs w:val="24"/>
          <w:lang w:val="en-GB"/>
        </w:rPr>
        <w:t>Medicago</w:t>
      </w:r>
      <w:r w:rsidRPr="0003099A">
        <w:rPr>
          <w:rFonts w:ascii="Times New Roman" w:hAnsi="Times New Roman" w:cs="Times New Roman"/>
          <w:sz w:val="24"/>
          <w:szCs w:val="24"/>
          <w:lang w:val="en-GB"/>
        </w:rPr>
        <w:t xml:space="preserve"> nodules, we found that 8 µm and 10 µm sections yielded significantly better results than 5 µm in terms of target detection efficiency.</w:t>
      </w:r>
    </w:p>
    <w:p w14:paraId="0D565CB6" w14:textId="175B0A21" w:rsidR="000B3ACB" w:rsidRPr="0003099A" w:rsidRDefault="000B3ACB" w:rsidP="0003099A">
      <w:pPr>
        <w:pStyle w:val="ListParagraph"/>
        <w:numPr>
          <w:ilvl w:val="0"/>
          <w:numId w:val="1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Ribonuclease-Free Handling:</w:t>
      </w:r>
    </w:p>
    <w:p w14:paraId="452F5F86" w14:textId="147EB3F6" w:rsidR="000B3ACB" w:rsidRPr="0003099A" w:rsidRDefault="000B3AC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Always use autoclaved or filtered MQ water, </w:t>
      </w:r>
      <w:proofErr w:type="spellStart"/>
      <w:r w:rsidRPr="0003099A">
        <w:rPr>
          <w:rFonts w:ascii="Times New Roman" w:hAnsi="Times New Roman" w:cs="Times New Roman"/>
          <w:sz w:val="24"/>
          <w:szCs w:val="24"/>
          <w:lang w:val="en-GB"/>
        </w:rPr>
        <w:t>RNAse</w:t>
      </w:r>
      <w:proofErr w:type="spellEnd"/>
      <w:r w:rsidRPr="0003099A">
        <w:rPr>
          <w:rFonts w:ascii="Times New Roman" w:hAnsi="Times New Roman" w:cs="Times New Roman"/>
          <w:sz w:val="24"/>
          <w:szCs w:val="24"/>
          <w:lang w:val="en-GB"/>
        </w:rPr>
        <w:t xml:space="preserve">-free tips, and clean slides to reduce contamination. Use gloves and avoid talking directly over open slides </w:t>
      </w:r>
      <w:r w:rsidR="00FC1F1B" w:rsidRPr="0003099A">
        <w:rPr>
          <w:rFonts w:ascii="Times New Roman" w:hAnsi="Times New Roman" w:cs="Times New Roman"/>
          <w:sz w:val="24"/>
          <w:szCs w:val="24"/>
          <w:lang w:val="en-GB"/>
        </w:rPr>
        <w:t>when mounting tissue</w:t>
      </w:r>
      <w:r w:rsidRPr="0003099A">
        <w:rPr>
          <w:rFonts w:ascii="Times New Roman" w:hAnsi="Times New Roman" w:cs="Times New Roman"/>
          <w:sz w:val="24"/>
          <w:szCs w:val="24"/>
          <w:lang w:val="en-GB"/>
        </w:rPr>
        <w:t>.</w:t>
      </w:r>
    </w:p>
    <w:p w14:paraId="75CD774C" w14:textId="21015D2F" w:rsidR="000B3ACB" w:rsidRPr="0003099A" w:rsidRDefault="000B3ACB" w:rsidP="0003099A">
      <w:pPr>
        <w:pStyle w:val="ListParagraph"/>
        <w:numPr>
          <w:ilvl w:val="0"/>
          <w:numId w:val="1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Slide Storage Before </w:t>
      </w:r>
      <w:r w:rsidR="009B795B" w:rsidRPr="0003099A">
        <w:rPr>
          <w:rFonts w:ascii="Times New Roman" w:hAnsi="Times New Roman" w:cs="Times New Roman"/>
          <w:sz w:val="24"/>
          <w:szCs w:val="24"/>
          <w:lang w:val="en-GB"/>
        </w:rPr>
        <w:t>Hybridisation</w:t>
      </w:r>
      <w:r w:rsidRPr="0003099A">
        <w:rPr>
          <w:rFonts w:ascii="Times New Roman" w:hAnsi="Times New Roman" w:cs="Times New Roman"/>
          <w:sz w:val="24"/>
          <w:szCs w:val="24"/>
          <w:lang w:val="en-GB"/>
        </w:rPr>
        <w:t>:</w:t>
      </w:r>
    </w:p>
    <w:p w14:paraId="6666A794" w14:textId="77777777" w:rsidR="000B3ACB" w:rsidRPr="0003099A" w:rsidRDefault="000B3AC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Store dried slides in a dust-free, low-humidity environment such as a desiccator. Slides can be stored up to 4 weeks, but longer storage may reduce signal strength.</w:t>
      </w:r>
    </w:p>
    <w:p w14:paraId="73053364" w14:textId="56657344" w:rsidR="000B3ACB" w:rsidRPr="0003099A" w:rsidRDefault="000B3ACB" w:rsidP="0003099A">
      <w:pPr>
        <w:pStyle w:val="ListParagraph"/>
        <w:numPr>
          <w:ilvl w:val="0"/>
          <w:numId w:val="1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Autofluorescence Quenching:</w:t>
      </w:r>
    </w:p>
    <w:p w14:paraId="29917D63" w14:textId="54F30A2D" w:rsidR="000B3ACB" w:rsidRPr="0003099A" w:rsidRDefault="000B3AC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Plant tissues, especially root nodules, often exhibit high autofluorescence. Always include quenching steps prior to imaging to improve </w:t>
      </w:r>
      <w:r w:rsidR="00C86CBF" w:rsidRPr="0003099A">
        <w:rPr>
          <w:rFonts w:ascii="Times New Roman" w:hAnsi="Times New Roman" w:cs="Times New Roman"/>
          <w:sz w:val="24"/>
          <w:szCs w:val="24"/>
          <w:lang w:val="en-GB"/>
        </w:rPr>
        <w:t xml:space="preserve">the </w:t>
      </w:r>
      <w:r w:rsidRPr="0003099A">
        <w:rPr>
          <w:rFonts w:ascii="Times New Roman" w:hAnsi="Times New Roman" w:cs="Times New Roman"/>
          <w:sz w:val="24"/>
          <w:szCs w:val="24"/>
          <w:lang w:val="en-GB"/>
        </w:rPr>
        <w:t>signal-to-noise ratio.</w:t>
      </w:r>
    </w:p>
    <w:p w14:paraId="5F1D2F7D" w14:textId="64231A42" w:rsidR="000B3ACB" w:rsidRPr="0003099A" w:rsidRDefault="000B3ACB" w:rsidP="0003099A">
      <w:pPr>
        <w:pStyle w:val="ListParagraph"/>
        <w:numPr>
          <w:ilvl w:val="0"/>
          <w:numId w:val="1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Quality Control (QC) with H&amp;E or DAPI:</w:t>
      </w:r>
    </w:p>
    <w:p w14:paraId="7DB3C684" w14:textId="098C7975" w:rsidR="000B3ACB" w:rsidRPr="0003099A" w:rsidRDefault="000B3AC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 xml:space="preserve">Before proceeding with expensive </w:t>
      </w:r>
      <w:r w:rsidR="00006C05" w:rsidRPr="0003099A">
        <w:rPr>
          <w:rFonts w:ascii="Times New Roman" w:hAnsi="Times New Roman" w:cs="Times New Roman"/>
          <w:sz w:val="24"/>
          <w:szCs w:val="24"/>
          <w:lang w:val="en-GB"/>
        </w:rPr>
        <w:t>hybridisation</w:t>
      </w:r>
      <w:r w:rsidRPr="0003099A">
        <w:rPr>
          <w:rFonts w:ascii="Times New Roman" w:hAnsi="Times New Roman" w:cs="Times New Roman"/>
          <w:sz w:val="24"/>
          <w:szCs w:val="24"/>
          <w:lang w:val="en-GB"/>
        </w:rPr>
        <w:t xml:space="preserve"> steps, perform H&amp;E or DAPI staining to ensure tissue integrity and RNA preservation. This step also helps in adjusting </w:t>
      </w:r>
      <w:r w:rsidR="00CB7141" w:rsidRPr="0003099A">
        <w:rPr>
          <w:rFonts w:ascii="Times New Roman" w:hAnsi="Times New Roman" w:cs="Times New Roman"/>
          <w:sz w:val="24"/>
          <w:szCs w:val="24"/>
          <w:lang w:val="en-GB"/>
        </w:rPr>
        <w:t xml:space="preserve">the </w:t>
      </w:r>
      <w:r w:rsidRPr="0003099A">
        <w:rPr>
          <w:rFonts w:ascii="Times New Roman" w:hAnsi="Times New Roman" w:cs="Times New Roman"/>
          <w:sz w:val="24"/>
          <w:szCs w:val="24"/>
          <w:lang w:val="en-GB"/>
        </w:rPr>
        <w:t>section thickness.</w:t>
      </w:r>
    </w:p>
    <w:p w14:paraId="79FA0319" w14:textId="78529ADC" w:rsidR="000B3ACB" w:rsidRPr="0003099A" w:rsidRDefault="000B3ACB" w:rsidP="0003099A">
      <w:pPr>
        <w:pStyle w:val="ListParagraph"/>
        <w:numPr>
          <w:ilvl w:val="0"/>
          <w:numId w:val="12"/>
        </w:num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Tissue Compression During Sectioning:</w:t>
      </w:r>
    </w:p>
    <w:p w14:paraId="0315FFC1" w14:textId="619DDD9D" w:rsidR="000B3ACB" w:rsidRPr="0003099A" w:rsidRDefault="000B3ACB"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sz w:val="24"/>
          <w:szCs w:val="24"/>
          <w:lang w:val="en-GB"/>
        </w:rPr>
        <w:t>If sections appear wrinkled or compressed, ensure the microtome blade is sharp and the paraffin block is at the correct cutting temperature. Chilling the block slightly before sectioning can help.</w:t>
      </w:r>
    </w:p>
    <w:p w14:paraId="0F5D1772" w14:textId="49386BB3" w:rsidR="00D42F22" w:rsidRPr="0003099A" w:rsidRDefault="00F606D7" w:rsidP="0003099A">
      <w:pPr>
        <w:spacing w:after="0"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pict w14:anchorId="60B635BD">
          <v:rect id="_x0000_i1030" style="width:0;height:1.5pt" o:hralign="center" o:hrstd="t" o:hr="t" fillcolor="#a0a0a0" stroked="f"/>
        </w:pict>
      </w:r>
    </w:p>
    <w:p w14:paraId="19BF81AC" w14:textId="188189BB" w:rsidR="004813FF" w:rsidRPr="0003099A" w:rsidRDefault="0004710C" w:rsidP="0003099A">
      <w:pPr>
        <w:pStyle w:val="Heading1"/>
        <w:numPr>
          <w:ilvl w:val="0"/>
          <w:numId w:val="1"/>
        </w:numPr>
        <w:spacing w:before="0" w:after="0" w:line="480" w:lineRule="auto"/>
        <w:jc w:val="both"/>
        <w:rPr>
          <w:rFonts w:ascii="Times New Roman" w:hAnsi="Times New Roman" w:cs="Times New Roman"/>
          <w:b/>
          <w:bCs/>
          <w:color w:val="auto"/>
          <w:sz w:val="24"/>
          <w:szCs w:val="24"/>
        </w:rPr>
      </w:pPr>
      <w:r w:rsidRPr="0003099A">
        <w:rPr>
          <w:rFonts w:ascii="Times New Roman" w:hAnsi="Times New Roman" w:cs="Times New Roman"/>
          <w:b/>
          <w:bCs/>
          <w:color w:val="auto"/>
          <w:sz w:val="24"/>
          <w:szCs w:val="24"/>
        </w:rPr>
        <w:lastRenderedPageBreak/>
        <w:t>References</w:t>
      </w:r>
    </w:p>
    <w:sdt>
      <w:sdtPr>
        <w:rPr>
          <w:rFonts w:ascii="Times New Roman" w:hAnsi="Times New Roman" w:cs="Times New Roman"/>
          <w:bCs/>
          <w:sz w:val="24"/>
          <w:szCs w:val="24"/>
        </w:rPr>
        <w:tag w:val="MENDELEY_BIBLIOGRAPHY"/>
        <w:id w:val="895934138"/>
        <w:placeholder>
          <w:docPart w:val="DefaultPlaceholder_-1854013440"/>
        </w:placeholder>
      </w:sdtPr>
      <w:sdtEndPr/>
      <w:sdtContent>
        <w:p w14:paraId="6027DE04" w14:textId="77777777" w:rsidR="00950603" w:rsidRPr="0003099A" w:rsidRDefault="00950603" w:rsidP="0003099A">
          <w:pPr>
            <w:autoSpaceDE w:val="0"/>
            <w:autoSpaceDN w:val="0"/>
            <w:spacing w:after="0" w:line="480" w:lineRule="auto"/>
            <w:ind w:hanging="640"/>
            <w:jc w:val="both"/>
            <w:divId w:val="1329359238"/>
            <w:rPr>
              <w:rFonts w:ascii="Times New Roman" w:eastAsia="Times New Roman" w:hAnsi="Times New Roman" w:cs="Times New Roman"/>
              <w:kern w:val="0"/>
              <w:sz w:val="24"/>
              <w:szCs w:val="24"/>
              <w14:ligatures w14:val="none"/>
            </w:rPr>
          </w:pPr>
          <w:r w:rsidRPr="0003099A">
            <w:rPr>
              <w:rFonts w:ascii="Times New Roman" w:eastAsia="Times New Roman" w:hAnsi="Times New Roman" w:cs="Times New Roman"/>
              <w:sz w:val="24"/>
              <w:szCs w:val="24"/>
            </w:rPr>
            <w:t xml:space="preserve">1. </w:t>
          </w:r>
          <w:r w:rsidRPr="0003099A">
            <w:rPr>
              <w:rFonts w:ascii="Times New Roman" w:eastAsia="Times New Roman" w:hAnsi="Times New Roman" w:cs="Times New Roman"/>
              <w:sz w:val="24"/>
              <w:szCs w:val="24"/>
            </w:rPr>
            <w:tab/>
            <w:t xml:space="preserve">Jhu M-Y and Oldroyd GED (2023) Dancing to a different tune, can we switch from chemical to biological nitrogen fixation for sustainable food security? </w:t>
          </w:r>
          <w:proofErr w:type="spellStart"/>
          <w:r w:rsidRPr="0003099A">
            <w:rPr>
              <w:rFonts w:ascii="Times New Roman" w:eastAsia="Times New Roman" w:hAnsi="Times New Roman" w:cs="Times New Roman"/>
              <w:sz w:val="24"/>
              <w:szCs w:val="24"/>
            </w:rPr>
            <w:t>PLoS</w:t>
          </w:r>
          <w:proofErr w:type="spellEnd"/>
          <w:r w:rsidRPr="0003099A">
            <w:rPr>
              <w:rFonts w:ascii="Times New Roman" w:eastAsia="Times New Roman" w:hAnsi="Times New Roman" w:cs="Times New Roman"/>
              <w:sz w:val="24"/>
              <w:szCs w:val="24"/>
            </w:rPr>
            <w:t xml:space="preserve"> Biol </w:t>
          </w:r>
          <w:proofErr w:type="gramStart"/>
          <w:r w:rsidRPr="0003099A">
            <w:rPr>
              <w:rFonts w:ascii="Times New Roman" w:eastAsia="Times New Roman" w:hAnsi="Times New Roman" w:cs="Times New Roman"/>
              <w:sz w:val="24"/>
              <w:szCs w:val="24"/>
            </w:rPr>
            <w:t>21:e</w:t>
          </w:r>
          <w:proofErr w:type="gramEnd"/>
          <w:r w:rsidRPr="0003099A">
            <w:rPr>
              <w:rFonts w:ascii="Times New Roman" w:eastAsia="Times New Roman" w:hAnsi="Times New Roman" w:cs="Times New Roman"/>
              <w:sz w:val="24"/>
              <w:szCs w:val="24"/>
            </w:rPr>
            <w:t>3001982-</w:t>
          </w:r>
        </w:p>
        <w:p w14:paraId="747D2846" w14:textId="77777777" w:rsidR="00950603" w:rsidRPr="0003099A" w:rsidRDefault="00950603" w:rsidP="0003099A">
          <w:pPr>
            <w:autoSpaceDE w:val="0"/>
            <w:autoSpaceDN w:val="0"/>
            <w:spacing w:after="0" w:line="480" w:lineRule="auto"/>
            <w:ind w:hanging="640"/>
            <w:jc w:val="both"/>
            <w:divId w:val="1359235238"/>
            <w:rPr>
              <w:rFonts w:ascii="Times New Roman" w:eastAsia="Times New Roman" w:hAnsi="Times New Roman" w:cs="Times New Roman"/>
              <w:sz w:val="24"/>
              <w:szCs w:val="24"/>
            </w:rPr>
          </w:pPr>
          <w:r w:rsidRPr="0003099A">
            <w:rPr>
              <w:rFonts w:ascii="Times New Roman" w:eastAsia="Times New Roman" w:hAnsi="Times New Roman" w:cs="Times New Roman"/>
              <w:sz w:val="24"/>
              <w:szCs w:val="24"/>
            </w:rPr>
            <w:t>2</w:t>
          </w:r>
          <w:proofErr w:type="gramStart"/>
          <w:r w:rsidRPr="0003099A">
            <w:rPr>
              <w:rFonts w:ascii="Times New Roman" w:eastAsia="Times New Roman" w:hAnsi="Times New Roman" w:cs="Times New Roman"/>
              <w:sz w:val="24"/>
              <w:szCs w:val="24"/>
            </w:rPr>
            <w:t xml:space="preserve">. </w:t>
          </w:r>
          <w:r w:rsidRPr="0003099A">
            <w:rPr>
              <w:rFonts w:ascii="Times New Roman" w:eastAsia="Times New Roman" w:hAnsi="Times New Roman" w:cs="Times New Roman"/>
              <w:sz w:val="24"/>
              <w:szCs w:val="24"/>
            </w:rPr>
            <w:tab/>
            <w:t>Schiessl</w:t>
          </w:r>
          <w:proofErr w:type="gramEnd"/>
          <w:r w:rsidRPr="0003099A">
            <w:rPr>
              <w:rFonts w:ascii="Times New Roman" w:eastAsia="Times New Roman" w:hAnsi="Times New Roman" w:cs="Times New Roman"/>
              <w:sz w:val="24"/>
              <w:szCs w:val="24"/>
            </w:rPr>
            <w:t xml:space="preserve"> K, Lilley JLS, Lee T, et al (2019) NODULE INCEPTION Recruits the Lateral Root Developmental Program for Symbiotic Nodule Organogenesis in Medicago </w:t>
          </w:r>
          <w:proofErr w:type="spellStart"/>
          <w:r w:rsidRPr="0003099A">
            <w:rPr>
              <w:rFonts w:ascii="Times New Roman" w:eastAsia="Times New Roman" w:hAnsi="Times New Roman" w:cs="Times New Roman"/>
              <w:sz w:val="24"/>
              <w:szCs w:val="24"/>
            </w:rPr>
            <w:t>truncatula</w:t>
          </w:r>
          <w:proofErr w:type="spellEnd"/>
          <w:r w:rsidRPr="0003099A">
            <w:rPr>
              <w:rFonts w:ascii="Times New Roman" w:eastAsia="Times New Roman" w:hAnsi="Times New Roman" w:cs="Times New Roman"/>
              <w:sz w:val="24"/>
              <w:szCs w:val="24"/>
            </w:rPr>
            <w:t>. 29:3657-3668.e5</w:t>
          </w:r>
        </w:p>
        <w:p w14:paraId="007F0A0F" w14:textId="77777777" w:rsidR="00950603" w:rsidRPr="0003099A" w:rsidRDefault="00950603" w:rsidP="0003099A">
          <w:pPr>
            <w:autoSpaceDE w:val="0"/>
            <w:autoSpaceDN w:val="0"/>
            <w:spacing w:after="0" w:line="480" w:lineRule="auto"/>
            <w:ind w:hanging="640"/>
            <w:jc w:val="both"/>
            <w:divId w:val="2084260197"/>
            <w:rPr>
              <w:rFonts w:ascii="Times New Roman" w:eastAsia="Times New Roman" w:hAnsi="Times New Roman" w:cs="Times New Roman"/>
              <w:sz w:val="24"/>
              <w:szCs w:val="24"/>
            </w:rPr>
          </w:pPr>
          <w:r w:rsidRPr="0003099A">
            <w:rPr>
              <w:rFonts w:ascii="Times New Roman" w:eastAsia="Times New Roman" w:hAnsi="Times New Roman" w:cs="Times New Roman"/>
              <w:sz w:val="24"/>
              <w:szCs w:val="24"/>
            </w:rPr>
            <w:t>3</w:t>
          </w:r>
          <w:proofErr w:type="gramStart"/>
          <w:r w:rsidRPr="0003099A">
            <w:rPr>
              <w:rFonts w:ascii="Times New Roman" w:eastAsia="Times New Roman" w:hAnsi="Times New Roman" w:cs="Times New Roman"/>
              <w:sz w:val="24"/>
              <w:szCs w:val="24"/>
            </w:rPr>
            <w:t xml:space="preserve">. </w:t>
          </w:r>
          <w:r w:rsidRPr="0003099A">
            <w:rPr>
              <w:rFonts w:ascii="Times New Roman" w:eastAsia="Times New Roman" w:hAnsi="Times New Roman" w:cs="Times New Roman"/>
              <w:sz w:val="24"/>
              <w:szCs w:val="24"/>
            </w:rPr>
            <w:tab/>
            <w:t>Conde</w:t>
          </w:r>
          <w:proofErr w:type="gramEnd"/>
          <w:r w:rsidRPr="0003099A">
            <w:rPr>
              <w:rFonts w:ascii="Times New Roman" w:eastAsia="Times New Roman" w:hAnsi="Times New Roman" w:cs="Times New Roman"/>
              <w:sz w:val="24"/>
              <w:szCs w:val="24"/>
            </w:rPr>
            <w:t xml:space="preserve"> D and Kirst M (2022) Decoding exceptional plant traits by comparative single-cell genomics. Trends Plant Sci 27:1095–1098</w:t>
          </w:r>
        </w:p>
        <w:p w14:paraId="24B1820C" w14:textId="77777777" w:rsidR="00950603" w:rsidRPr="0003099A" w:rsidRDefault="00950603" w:rsidP="0003099A">
          <w:pPr>
            <w:autoSpaceDE w:val="0"/>
            <w:autoSpaceDN w:val="0"/>
            <w:spacing w:after="0" w:line="480" w:lineRule="auto"/>
            <w:ind w:hanging="640"/>
            <w:jc w:val="both"/>
            <w:divId w:val="1961061766"/>
            <w:rPr>
              <w:rFonts w:ascii="Times New Roman" w:eastAsia="Times New Roman" w:hAnsi="Times New Roman" w:cs="Times New Roman"/>
              <w:sz w:val="24"/>
              <w:szCs w:val="24"/>
            </w:rPr>
          </w:pPr>
          <w:r w:rsidRPr="0003099A">
            <w:rPr>
              <w:rFonts w:ascii="Times New Roman" w:eastAsia="Times New Roman" w:hAnsi="Times New Roman" w:cs="Times New Roman"/>
              <w:sz w:val="24"/>
              <w:szCs w:val="24"/>
            </w:rPr>
            <w:t>4</w:t>
          </w:r>
          <w:proofErr w:type="gramStart"/>
          <w:r w:rsidRPr="0003099A">
            <w:rPr>
              <w:rFonts w:ascii="Times New Roman" w:eastAsia="Times New Roman" w:hAnsi="Times New Roman" w:cs="Times New Roman"/>
              <w:sz w:val="24"/>
              <w:szCs w:val="24"/>
            </w:rPr>
            <w:t xml:space="preserve">. </w:t>
          </w:r>
          <w:r w:rsidRPr="0003099A">
            <w:rPr>
              <w:rFonts w:ascii="Times New Roman" w:eastAsia="Times New Roman" w:hAnsi="Times New Roman" w:cs="Times New Roman"/>
              <w:sz w:val="24"/>
              <w:szCs w:val="24"/>
            </w:rPr>
            <w:tab/>
            <w:t>Nobori</w:t>
          </w:r>
          <w:proofErr w:type="gramEnd"/>
          <w:r w:rsidRPr="0003099A">
            <w:rPr>
              <w:rFonts w:ascii="Times New Roman" w:eastAsia="Times New Roman" w:hAnsi="Times New Roman" w:cs="Times New Roman"/>
              <w:sz w:val="24"/>
              <w:szCs w:val="24"/>
            </w:rPr>
            <w:t xml:space="preserve"> T, Oliva M, Lister R, et al (2023) Multiplexed single-cell 3D spatial gene expression analysis in plant tissue using </w:t>
          </w:r>
          <w:proofErr w:type="spellStart"/>
          <w:r w:rsidRPr="0003099A">
            <w:rPr>
              <w:rFonts w:ascii="Times New Roman" w:eastAsia="Times New Roman" w:hAnsi="Times New Roman" w:cs="Times New Roman"/>
              <w:sz w:val="24"/>
              <w:szCs w:val="24"/>
            </w:rPr>
            <w:t>PHYTOMap</w:t>
          </w:r>
          <w:proofErr w:type="spellEnd"/>
          <w:r w:rsidRPr="0003099A">
            <w:rPr>
              <w:rFonts w:ascii="Times New Roman" w:eastAsia="Times New Roman" w:hAnsi="Times New Roman" w:cs="Times New Roman"/>
              <w:sz w:val="24"/>
              <w:szCs w:val="24"/>
            </w:rPr>
            <w:t>. Nat Plants 9:1026–1033</w:t>
          </w:r>
        </w:p>
        <w:p w14:paraId="48D6BA5C" w14:textId="77777777" w:rsidR="00950603" w:rsidRPr="0003099A" w:rsidRDefault="00950603" w:rsidP="0003099A">
          <w:pPr>
            <w:autoSpaceDE w:val="0"/>
            <w:autoSpaceDN w:val="0"/>
            <w:spacing w:after="0" w:line="480" w:lineRule="auto"/>
            <w:ind w:hanging="640"/>
            <w:jc w:val="both"/>
            <w:divId w:val="1748765628"/>
            <w:rPr>
              <w:rFonts w:ascii="Times New Roman" w:eastAsia="Times New Roman" w:hAnsi="Times New Roman" w:cs="Times New Roman"/>
              <w:sz w:val="24"/>
              <w:szCs w:val="24"/>
            </w:rPr>
          </w:pPr>
          <w:r w:rsidRPr="0003099A">
            <w:rPr>
              <w:rFonts w:ascii="Times New Roman" w:eastAsia="Times New Roman" w:hAnsi="Times New Roman" w:cs="Times New Roman"/>
              <w:sz w:val="24"/>
              <w:szCs w:val="24"/>
            </w:rPr>
            <w:t>5</w:t>
          </w:r>
          <w:proofErr w:type="gramStart"/>
          <w:r w:rsidRPr="0003099A">
            <w:rPr>
              <w:rFonts w:ascii="Times New Roman" w:eastAsia="Times New Roman" w:hAnsi="Times New Roman" w:cs="Times New Roman"/>
              <w:sz w:val="24"/>
              <w:szCs w:val="24"/>
            </w:rPr>
            <w:t xml:space="preserve">. </w:t>
          </w:r>
          <w:r w:rsidRPr="0003099A">
            <w:rPr>
              <w:rFonts w:ascii="Times New Roman" w:eastAsia="Times New Roman" w:hAnsi="Times New Roman" w:cs="Times New Roman"/>
              <w:sz w:val="24"/>
              <w:szCs w:val="24"/>
            </w:rPr>
            <w:tab/>
          </w:r>
          <w:proofErr w:type="spellStart"/>
          <w:r w:rsidRPr="0003099A">
            <w:rPr>
              <w:rFonts w:ascii="Times New Roman" w:eastAsia="Times New Roman" w:hAnsi="Times New Roman" w:cs="Times New Roman"/>
              <w:sz w:val="24"/>
              <w:szCs w:val="24"/>
            </w:rPr>
            <w:t>Janesick</w:t>
          </w:r>
          <w:proofErr w:type="spellEnd"/>
          <w:proofErr w:type="gramEnd"/>
          <w:r w:rsidRPr="0003099A">
            <w:rPr>
              <w:rFonts w:ascii="Times New Roman" w:eastAsia="Times New Roman" w:hAnsi="Times New Roman" w:cs="Times New Roman"/>
              <w:sz w:val="24"/>
              <w:szCs w:val="24"/>
            </w:rPr>
            <w:t xml:space="preserve"> A, </w:t>
          </w:r>
          <w:proofErr w:type="spellStart"/>
          <w:r w:rsidRPr="0003099A">
            <w:rPr>
              <w:rFonts w:ascii="Times New Roman" w:eastAsia="Times New Roman" w:hAnsi="Times New Roman" w:cs="Times New Roman"/>
              <w:sz w:val="24"/>
              <w:szCs w:val="24"/>
            </w:rPr>
            <w:t>Shelansky</w:t>
          </w:r>
          <w:proofErr w:type="spellEnd"/>
          <w:r w:rsidRPr="0003099A">
            <w:rPr>
              <w:rFonts w:ascii="Times New Roman" w:eastAsia="Times New Roman" w:hAnsi="Times New Roman" w:cs="Times New Roman"/>
              <w:sz w:val="24"/>
              <w:szCs w:val="24"/>
            </w:rPr>
            <w:t xml:space="preserve"> R, </w:t>
          </w:r>
          <w:proofErr w:type="spellStart"/>
          <w:r w:rsidRPr="0003099A">
            <w:rPr>
              <w:rFonts w:ascii="Times New Roman" w:eastAsia="Times New Roman" w:hAnsi="Times New Roman" w:cs="Times New Roman"/>
              <w:sz w:val="24"/>
              <w:szCs w:val="24"/>
            </w:rPr>
            <w:t>Gottscho</w:t>
          </w:r>
          <w:proofErr w:type="spellEnd"/>
          <w:r w:rsidRPr="0003099A">
            <w:rPr>
              <w:rFonts w:ascii="Times New Roman" w:eastAsia="Times New Roman" w:hAnsi="Times New Roman" w:cs="Times New Roman"/>
              <w:sz w:val="24"/>
              <w:szCs w:val="24"/>
            </w:rPr>
            <w:t xml:space="preserve"> AD, et al (2023) High resolution mapping of the tumor microenvironment using integrated single-cell, spatial and in situ analysis. Nat Commun 14:8353</w:t>
          </w:r>
        </w:p>
        <w:p w14:paraId="70B84302" w14:textId="77777777" w:rsidR="00950603" w:rsidRPr="0003099A" w:rsidRDefault="00950603" w:rsidP="0003099A">
          <w:pPr>
            <w:autoSpaceDE w:val="0"/>
            <w:autoSpaceDN w:val="0"/>
            <w:spacing w:after="0" w:line="480" w:lineRule="auto"/>
            <w:ind w:hanging="640"/>
            <w:jc w:val="both"/>
            <w:divId w:val="732004013"/>
            <w:rPr>
              <w:rFonts w:ascii="Times New Roman" w:eastAsia="Times New Roman" w:hAnsi="Times New Roman" w:cs="Times New Roman"/>
              <w:sz w:val="24"/>
              <w:szCs w:val="24"/>
            </w:rPr>
          </w:pPr>
          <w:r w:rsidRPr="0003099A">
            <w:rPr>
              <w:rFonts w:ascii="Times New Roman" w:eastAsia="Times New Roman" w:hAnsi="Times New Roman" w:cs="Times New Roman"/>
              <w:sz w:val="24"/>
              <w:szCs w:val="24"/>
            </w:rPr>
            <w:t>6</w:t>
          </w:r>
          <w:proofErr w:type="gramStart"/>
          <w:r w:rsidRPr="0003099A">
            <w:rPr>
              <w:rFonts w:ascii="Times New Roman" w:eastAsia="Times New Roman" w:hAnsi="Times New Roman" w:cs="Times New Roman"/>
              <w:sz w:val="24"/>
              <w:szCs w:val="24"/>
            </w:rPr>
            <w:t xml:space="preserve">. </w:t>
          </w:r>
          <w:r w:rsidRPr="0003099A">
            <w:rPr>
              <w:rFonts w:ascii="Times New Roman" w:eastAsia="Times New Roman" w:hAnsi="Times New Roman" w:cs="Times New Roman"/>
              <w:sz w:val="24"/>
              <w:szCs w:val="24"/>
            </w:rPr>
            <w:tab/>
            <w:t>Pour</w:t>
          </w:r>
          <w:proofErr w:type="gramEnd"/>
          <w:r w:rsidRPr="0003099A">
            <w:rPr>
              <w:rFonts w:ascii="Times New Roman" w:eastAsia="Times New Roman" w:hAnsi="Times New Roman" w:cs="Times New Roman"/>
              <w:sz w:val="24"/>
              <w:szCs w:val="24"/>
            </w:rPr>
            <w:t xml:space="preserve"> M and Yanai I (2022) New adventures in spatial transcriptomics. Dev Cell 57:1209–1210</w:t>
          </w:r>
        </w:p>
        <w:p w14:paraId="67EF9551" w14:textId="77777777" w:rsidR="00950603" w:rsidRPr="0003099A" w:rsidRDefault="00950603" w:rsidP="0003099A">
          <w:pPr>
            <w:autoSpaceDE w:val="0"/>
            <w:autoSpaceDN w:val="0"/>
            <w:spacing w:after="0" w:line="480" w:lineRule="auto"/>
            <w:ind w:hanging="640"/>
            <w:jc w:val="both"/>
            <w:divId w:val="1239049997"/>
            <w:rPr>
              <w:rFonts w:ascii="Times New Roman" w:eastAsia="Times New Roman" w:hAnsi="Times New Roman" w:cs="Times New Roman"/>
              <w:sz w:val="24"/>
              <w:szCs w:val="24"/>
            </w:rPr>
          </w:pPr>
          <w:r w:rsidRPr="0003099A">
            <w:rPr>
              <w:rFonts w:ascii="Times New Roman" w:eastAsia="Times New Roman" w:hAnsi="Times New Roman" w:cs="Times New Roman"/>
              <w:sz w:val="24"/>
              <w:szCs w:val="24"/>
            </w:rPr>
            <w:t>7</w:t>
          </w:r>
          <w:proofErr w:type="gramStart"/>
          <w:r w:rsidRPr="0003099A">
            <w:rPr>
              <w:rFonts w:ascii="Times New Roman" w:eastAsia="Times New Roman" w:hAnsi="Times New Roman" w:cs="Times New Roman"/>
              <w:sz w:val="24"/>
              <w:szCs w:val="24"/>
            </w:rPr>
            <w:t xml:space="preserve">. </w:t>
          </w:r>
          <w:r w:rsidRPr="0003099A">
            <w:rPr>
              <w:rFonts w:ascii="Times New Roman" w:eastAsia="Times New Roman" w:hAnsi="Times New Roman" w:cs="Times New Roman"/>
              <w:sz w:val="24"/>
              <w:szCs w:val="24"/>
            </w:rPr>
            <w:tab/>
            <w:t>Liu</w:t>
          </w:r>
          <w:proofErr w:type="gramEnd"/>
          <w:r w:rsidRPr="0003099A">
            <w:rPr>
              <w:rFonts w:ascii="Times New Roman" w:eastAsia="Times New Roman" w:hAnsi="Times New Roman" w:cs="Times New Roman"/>
              <w:sz w:val="24"/>
              <w:szCs w:val="24"/>
            </w:rPr>
            <w:t xml:space="preserve"> C, Leng J, Li Y, et al (2022) A spatiotemporal atlas of organogenesis in the development of orchid flowers. Nucleic Acids Res 50:9724–9737</w:t>
          </w:r>
        </w:p>
        <w:p w14:paraId="6D402C59" w14:textId="77777777" w:rsidR="00950603" w:rsidRPr="0003099A" w:rsidRDefault="00950603" w:rsidP="0003099A">
          <w:pPr>
            <w:autoSpaceDE w:val="0"/>
            <w:autoSpaceDN w:val="0"/>
            <w:spacing w:after="0" w:line="480" w:lineRule="auto"/>
            <w:ind w:hanging="640"/>
            <w:jc w:val="both"/>
            <w:divId w:val="1005785124"/>
            <w:rPr>
              <w:rFonts w:ascii="Times New Roman" w:eastAsia="Times New Roman" w:hAnsi="Times New Roman" w:cs="Times New Roman"/>
              <w:sz w:val="24"/>
              <w:szCs w:val="24"/>
            </w:rPr>
          </w:pPr>
          <w:r w:rsidRPr="0003099A">
            <w:rPr>
              <w:rFonts w:ascii="Times New Roman" w:eastAsia="Times New Roman" w:hAnsi="Times New Roman" w:cs="Times New Roman"/>
              <w:sz w:val="24"/>
              <w:szCs w:val="24"/>
            </w:rPr>
            <w:t xml:space="preserve">8. </w:t>
          </w:r>
          <w:r w:rsidRPr="0003099A">
            <w:rPr>
              <w:rFonts w:ascii="Times New Roman" w:eastAsia="Times New Roman" w:hAnsi="Times New Roman" w:cs="Times New Roman"/>
              <w:sz w:val="24"/>
              <w:szCs w:val="24"/>
            </w:rPr>
            <w:tab/>
            <w:t>Fu Y, Xiao W, Tian L, et al (2023) Spatial transcriptomics uncover sucrose post-phloem transport during maize kernel development. Nat Commun 14:7191</w:t>
          </w:r>
        </w:p>
        <w:p w14:paraId="51F25010" w14:textId="77777777" w:rsidR="00950603" w:rsidRPr="0003099A" w:rsidRDefault="00950603" w:rsidP="0003099A">
          <w:pPr>
            <w:autoSpaceDE w:val="0"/>
            <w:autoSpaceDN w:val="0"/>
            <w:spacing w:after="0" w:line="480" w:lineRule="auto"/>
            <w:ind w:hanging="640"/>
            <w:jc w:val="both"/>
            <w:divId w:val="825165655"/>
            <w:rPr>
              <w:rFonts w:ascii="Times New Roman" w:eastAsia="Times New Roman" w:hAnsi="Times New Roman" w:cs="Times New Roman"/>
              <w:sz w:val="24"/>
              <w:szCs w:val="24"/>
            </w:rPr>
          </w:pPr>
          <w:r w:rsidRPr="0003099A">
            <w:rPr>
              <w:rFonts w:ascii="Times New Roman" w:eastAsia="Times New Roman" w:hAnsi="Times New Roman" w:cs="Times New Roman"/>
              <w:sz w:val="24"/>
              <w:szCs w:val="24"/>
            </w:rPr>
            <w:t xml:space="preserve">9. </w:t>
          </w:r>
          <w:r w:rsidRPr="0003099A">
            <w:rPr>
              <w:rFonts w:ascii="Times New Roman" w:eastAsia="Times New Roman" w:hAnsi="Times New Roman" w:cs="Times New Roman"/>
              <w:sz w:val="24"/>
              <w:szCs w:val="24"/>
            </w:rPr>
            <w:tab/>
          </w:r>
          <w:proofErr w:type="spellStart"/>
          <w:r w:rsidRPr="0003099A">
            <w:rPr>
              <w:rFonts w:ascii="Times New Roman" w:eastAsia="Times New Roman" w:hAnsi="Times New Roman" w:cs="Times New Roman"/>
              <w:sz w:val="24"/>
              <w:szCs w:val="24"/>
            </w:rPr>
            <w:t>Peirats</w:t>
          </w:r>
          <w:proofErr w:type="spellEnd"/>
          <w:r w:rsidRPr="0003099A">
            <w:rPr>
              <w:rFonts w:ascii="Times New Roman" w:eastAsia="Times New Roman" w:hAnsi="Times New Roman" w:cs="Times New Roman"/>
              <w:sz w:val="24"/>
              <w:szCs w:val="24"/>
            </w:rPr>
            <w:t>-Llobet M, Yi C, Liew LC, et al (2023) Spatially resolved transcriptomic analysis of the germinating barley grain. Nucleic Acids Res 51:7798–7819</w:t>
          </w:r>
        </w:p>
        <w:p w14:paraId="57F647DC" w14:textId="77777777" w:rsidR="00950603" w:rsidRPr="0003099A" w:rsidRDefault="00950603" w:rsidP="0003099A">
          <w:pPr>
            <w:autoSpaceDE w:val="0"/>
            <w:autoSpaceDN w:val="0"/>
            <w:spacing w:after="0" w:line="480" w:lineRule="auto"/>
            <w:ind w:hanging="640"/>
            <w:jc w:val="both"/>
            <w:divId w:val="567955655"/>
            <w:rPr>
              <w:rFonts w:ascii="Times New Roman" w:eastAsia="Times New Roman" w:hAnsi="Times New Roman" w:cs="Times New Roman"/>
              <w:sz w:val="24"/>
              <w:szCs w:val="24"/>
            </w:rPr>
          </w:pPr>
          <w:r w:rsidRPr="0003099A">
            <w:rPr>
              <w:rFonts w:ascii="Times New Roman" w:eastAsia="Times New Roman" w:hAnsi="Times New Roman" w:cs="Times New Roman"/>
              <w:sz w:val="24"/>
              <w:szCs w:val="24"/>
            </w:rPr>
            <w:t>10</w:t>
          </w:r>
          <w:proofErr w:type="gramStart"/>
          <w:r w:rsidRPr="0003099A">
            <w:rPr>
              <w:rFonts w:ascii="Times New Roman" w:eastAsia="Times New Roman" w:hAnsi="Times New Roman" w:cs="Times New Roman"/>
              <w:sz w:val="24"/>
              <w:szCs w:val="24"/>
            </w:rPr>
            <w:t xml:space="preserve">. </w:t>
          </w:r>
          <w:r w:rsidRPr="0003099A">
            <w:rPr>
              <w:rFonts w:ascii="Times New Roman" w:eastAsia="Times New Roman" w:hAnsi="Times New Roman" w:cs="Times New Roman"/>
              <w:sz w:val="24"/>
              <w:szCs w:val="24"/>
            </w:rPr>
            <w:tab/>
            <w:t>Guillotin</w:t>
          </w:r>
          <w:proofErr w:type="gramEnd"/>
          <w:r w:rsidRPr="0003099A">
            <w:rPr>
              <w:rFonts w:ascii="Times New Roman" w:eastAsia="Times New Roman" w:hAnsi="Times New Roman" w:cs="Times New Roman"/>
              <w:sz w:val="24"/>
              <w:szCs w:val="24"/>
            </w:rPr>
            <w:t xml:space="preserve"> B, Rahni R, Passalacqua M, et al (2023) A pan-grass transcriptome reveals patterns of cellular divergence in crops. Nature 617:785–791</w:t>
          </w:r>
        </w:p>
        <w:p w14:paraId="772F0FEC" w14:textId="1E2F98CB" w:rsidR="0004710C" w:rsidRPr="0003099A" w:rsidRDefault="00950603" w:rsidP="0003099A">
          <w:pPr>
            <w:spacing w:after="0" w:line="480" w:lineRule="auto"/>
            <w:jc w:val="both"/>
            <w:rPr>
              <w:rFonts w:ascii="Times New Roman" w:hAnsi="Times New Roman" w:cs="Times New Roman"/>
              <w:b/>
              <w:bCs/>
              <w:sz w:val="24"/>
              <w:szCs w:val="24"/>
            </w:rPr>
          </w:pPr>
          <w:r w:rsidRPr="0003099A">
            <w:rPr>
              <w:rFonts w:ascii="Times New Roman" w:eastAsia="Times New Roman" w:hAnsi="Times New Roman" w:cs="Times New Roman"/>
              <w:sz w:val="24"/>
              <w:szCs w:val="24"/>
            </w:rPr>
            <w:t> </w:t>
          </w:r>
        </w:p>
      </w:sdtContent>
    </w:sdt>
    <w:p w14:paraId="53E2E36D" w14:textId="258C8582" w:rsidR="0004710C" w:rsidRPr="0003099A" w:rsidRDefault="00F606D7" w:rsidP="0003099A">
      <w:pPr>
        <w:spacing w:after="0" w:line="480" w:lineRule="auto"/>
        <w:jc w:val="both"/>
        <w:rPr>
          <w:rFonts w:ascii="Times New Roman" w:hAnsi="Times New Roman" w:cs="Times New Roman"/>
          <w:b/>
          <w:bCs/>
          <w:sz w:val="24"/>
          <w:szCs w:val="24"/>
        </w:rPr>
      </w:pPr>
      <w:r>
        <w:rPr>
          <w:rFonts w:ascii="Times New Roman" w:hAnsi="Times New Roman" w:cs="Times New Roman"/>
          <w:sz w:val="24"/>
          <w:szCs w:val="24"/>
          <w:lang w:val="en-GB"/>
        </w:rPr>
        <w:lastRenderedPageBreak/>
        <w:pict w14:anchorId="5F1436F0">
          <v:rect id="_x0000_i1031" style="width:0;height:1.5pt" o:hralign="center" o:hrstd="t" o:hr="t" fillcolor="#a0a0a0" stroked="f"/>
        </w:pict>
      </w:r>
    </w:p>
    <w:p w14:paraId="28DD308F" w14:textId="77777777" w:rsidR="008E698E" w:rsidRPr="0003099A" w:rsidRDefault="00E31A7D" w:rsidP="0003099A">
      <w:pPr>
        <w:pStyle w:val="Heading1"/>
        <w:spacing w:before="0" w:after="0" w:line="480" w:lineRule="auto"/>
        <w:rPr>
          <w:rFonts w:ascii="Times New Roman" w:hAnsi="Times New Roman" w:cs="Times New Roman"/>
          <w:b/>
          <w:bCs/>
          <w:color w:val="auto"/>
          <w:sz w:val="24"/>
          <w:szCs w:val="24"/>
        </w:rPr>
      </w:pPr>
      <w:r w:rsidRPr="0003099A">
        <w:rPr>
          <w:rFonts w:ascii="Times New Roman" w:hAnsi="Times New Roman" w:cs="Times New Roman"/>
          <w:b/>
          <w:bCs/>
          <w:color w:val="auto"/>
          <w:sz w:val="24"/>
          <w:szCs w:val="24"/>
        </w:rPr>
        <w:t>Author Contributions</w:t>
      </w:r>
    </w:p>
    <w:p w14:paraId="3BF52CD9" w14:textId="452B6E42" w:rsidR="00E31A7D" w:rsidRPr="00183FEF" w:rsidRDefault="00E31A7D" w:rsidP="00183FEF">
      <w:pPr>
        <w:spacing w:line="480" w:lineRule="auto"/>
        <w:rPr>
          <w:rFonts w:ascii="Times New Roman" w:hAnsi="Times New Roman" w:cs="Times New Roman"/>
          <w:sz w:val="24"/>
          <w:szCs w:val="24"/>
        </w:rPr>
      </w:pPr>
      <w:r w:rsidRPr="00183FEF">
        <w:rPr>
          <w:rFonts w:ascii="Times New Roman" w:hAnsi="Times New Roman" w:cs="Times New Roman"/>
          <w:sz w:val="24"/>
          <w:szCs w:val="24"/>
        </w:rPr>
        <w:t>MYJ initiated the project and wrote the abstract and introduction. MYJ, JH, AD, and TAM drafted the initial version of the methods section together. All authors reviewed and edited the manuscript and approved the final version for publication.</w:t>
      </w:r>
    </w:p>
    <w:p w14:paraId="338CEFA3" w14:textId="6F44C2E1" w:rsidR="0004710C" w:rsidRPr="0003099A" w:rsidRDefault="003F64B3" w:rsidP="0003099A">
      <w:pPr>
        <w:pStyle w:val="Heading1"/>
        <w:spacing w:before="0" w:after="0" w:line="480" w:lineRule="auto"/>
        <w:jc w:val="both"/>
        <w:rPr>
          <w:rFonts w:ascii="Times New Roman" w:hAnsi="Times New Roman" w:cs="Times New Roman"/>
          <w:b/>
          <w:bCs/>
          <w:color w:val="auto"/>
          <w:sz w:val="24"/>
          <w:szCs w:val="24"/>
          <w:lang w:val="en-GB"/>
        </w:rPr>
      </w:pPr>
      <w:r w:rsidRPr="0003099A">
        <w:rPr>
          <w:rFonts w:ascii="Times New Roman" w:hAnsi="Times New Roman" w:cs="Times New Roman"/>
          <w:b/>
          <w:bCs/>
          <w:color w:val="auto"/>
          <w:sz w:val="24"/>
          <w:szCs w:val="24"/>
          <w:lang w:val="en-GB"/>
        </w:rPr>
        <w:t>Acknowledgements</w:t>
      </w:r>
    </w:p>
    <w:p w14:paraId="1CDEDF1F" w14:textId="70958B4E" w:rsidR="0004710C" w:rsidRPr="0003099A" w:rsidRDefault="00C34D8F"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We thank Ania Piskorz for her valuable feedback, including the idea of comparing detection across different </w:t>
      </w:r>
      <w:proofErr w:type="gramStart"/>
      <w:r w:rsidRPr="0003099A">
        <w:rPr>
          <w:rFonts w:ascii="Times New Roman" w:hAnsi="Times New Roman" w:cs="Times New Roman"/>
          <w:sz w:val="24"/>
          <w:szCs w:val="24"/>
        </w:rPr>
        <w:t>section</w:t>
      </w:r>
      <w:proofErr w:type="gramEnd"/>
      <w:r w:rsidRPr="0003099A">
        <w:rPr>
          <w:rFonts w:ascii="Times New Roman" w:hAnsi="Times New Roman" w:cs="Times New Roman"/>
          <w:sz w:val="24"/>
          <w:szCs w:val="24"/>
        </w:rPr>
        <w:t xml:space="preserve"> thicknesses. We acknowledge the support from the 10x Genomics team for their assistance with custom Xenium panel design and data interpretation. </w:t>
      </w:r>
      <w:r w:rsidR="00301005" w:rsidRPr="0003099A">
        <w:rPr>
          <w:rFonts w:ascii="Times New Roman" w:hAnsi="Times New Roman" w:cs="Times New Roman"/>
          <w:sz w:val="24"/>
          <w:szCs w:val="24"/>
        </w:rPr>
        <w:t xml:space="preserve">M.Y.J. is supported by grants made </w:t>
      </w:r>
      <w:proofErr w:type="gramStart"/>
      <w:r w:rsidR="00301005" w:rsidRPr="0003099A">
        <w:rPr>
          <w:rFonts w:ascii="Times New Roman" w:hAnsi="Times New Roman" w:cs="Times New Roman"/>
          <w:sz w:val="24"/>
          <w:szCs w:val="24"/>
        </w:rPr>
        <w:t>to</w:t>
      </w:r>
      <w:proofErr w:type="gramEnd"/>
      <w:r w:rsidR="00301005" w:rsidRPr="0003099A">
        <w:rPr>
          <w:rFonts w:ascii="Times New Roman" w:hAnsi="Times New Roman" w:cs="Times New Roman"/>
          <w:sz w:val="24"/>
          <w:szCs w:val="24"/>
        </w:rPr>
        <w:t xml:space="preserve"> the University of Cambridge by the Bill and Melinda Gates Foundation and the UK Foreign, Commonwealth and Development Office (INV-006871) and Bill &amp; Melinda Gates Agricultural Innovations (INV-57461) known as the Enabling Nutrient Symbioses in Agriculture (ENSA) project.</w:t>
      </w:r>
    </w:p>
    <w:p w14:paraId="356110E3" w14:textId="77777777" w:rsidR="00A328F4" w:rsidRPr="0003099A" w:rsidRDefault="00A328F4" w:rsidP="00183FEF">
      <w:pPr>
        <w:pStyle w:val="Heading1"/>
        <w:spacing w:line="480" w:lineRule="auto"/>
        <w:rPr>
          <w:rFonts w:ascii="Times New Roman" w:hAnsi="Times New Roman" w:cs="Times New Roman"/>
          <w:b/>
          <w:bCs/>
          <w:sz w:val="24"/>
          <w:szCs w:val="24"/>
          <w:lang w:val="en-GB"/>
        </w:rPr>
      </w:pPr>
      <w:r w:rsidRPr="00183FEF">
        <w:rPr>
          <w:rFonts w:ascii="Times New Roman" w:hAnsi="Times New Roman" w:cs="Times New Roman"/>
          <w:b/>
          <w:bCs/>
          <w:sz w:val="24"/>
          <w:szCs w:val="24"/>
          <w:lang w:val="en-GB"/>
        </w:rPr>
        <w:t xml:space="preserve">Figure Captions </w:t>
      </w:r>
    </w:p>
    <w:p w14:paraId="6E114A01" w14:textId="1E6DDC74" w:rsidR="00A328F4" w:rsidRPr="0003099A" w:rsidRDefault="00792538"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b/>
          <w:bCs/>
          <w:sz w:val="24"/>
          <w:szCs w:val="24"/>
        </w:rPr>
        <w:t xml:space="preserve">Fig. 1. Workflow of tissue sample harvesting and sample block preparation. </w:t>
      </w:r>
      <w:r w:rsidRPr="0003099A">
        <w:rPr>
          <w:rFonts w:ascii="Times New Roman" w:hAnsi="Times New Roman" w:cs="Times New Roman"/>
          <w:sz w:val="24"/>
          <w:szCs w:val="24"/>
        </w:rPr>
        <w:t xml:space="preserve">(A) Overview of tissue preparation: Start with </w:t>
      </w:r>
      <w:r w:rsidRPr="0003099A">
        <w:rPr>
          <w:rFonts w:ascii="Times New Roman" w:hAnsi="Times New Roman" w:cs="Times New Roman"/>
          <w:i/>
          <w:iCs/>
          <w:sz w:val="24"/>
          <w:szCs w:val="24"/>
        </w:rPr>
        <w:t>Medicago</w:t>
      </w:r>
      <w:r w:rsidRPr="0003099A">
        <w:rPr>
          <w:rFonts w:ascii="Times New Roman" w:hAnsi="Times New Roman" w:cs="Times New Roman"/>
          <w:sz w:val="24"/>
          <w:szCs w:val="24"/>
        </w:rPr>
        <w:t xml:space="preserve"> seed germination and growth, followed by spray inoculation with rhizobia. (B) Harvesting and fixation: Excise desired tissue samples, fix in paraformaldehyde (PFA) solution under vacuum for effective penetration, followed by dehydration. Samples can be stored long-term in 70% ethanol at −20 °C until further processing. (C) Dehydration and paraffin infiltration: This chapter describes a primarily manual method for dehydration and paraffin infiltration, which is gentler and more easily </w:t>
      </w:r>
      <w:proofErr w:type="spellStart"/>
      <w:r w:rsidR="00753922" w:rsidRPr="0003099A">
        <w:rPr>
          <w:rFonts w:ascii="Times New Roman" w:hAnsi="Times New Roman" w:cs="Times New Roman"/>
          <w:sz w:val="24"/>
          <w:szCs w:val="24"/>
        </w:rPr>
        <w:t>optimised</w:t>
      </w:r>
      <w:proofErr w:type="spellEnd"/>
      <w:r w:rsidRPr="0003099A">
        <w:rPr>
          <w:rFonts w:ascii="Times New Roman" w:hAnsi="Times New Roman" w:cs="Times New Roman"/>
          <w:sz w:val="24"/>
          <w:szCs w:val="24"/>
        </w:rPr>
        <w:t xml:space="preserve"> according to sample condition. While automated tissue processors are an alternative, a species- and tissue-specific </w:t>
      </w:r>
      <w:proofErr w:type="spellStart"/>
      <w:r w:rsidR="00753922" w:rsidRPr="0003099A">
        <w:rPr>
          <w:rFonts w:ascii="Times New Roman" w:hAnsi="Times New Roman" w:cs="Times New Roman"/>
          <w:sz w:val="24"/>
          <w:szCs w:val="24"/>
        </w:rPr>
        <w:t>optimised</w:t>
      </w:r>
      <w:proofErr w:type="spellEnd"/>
      <w:r w:rsidRPr="0003099A">
        <w:rPr>
          <w:rFonts w:ascii="Times New Roman" w:hAnsi="Times New Roman" w:cs="Times New Roman"/>
          <w:sz w:val="24"/>
          <w:szCs w:val="24"/>
        </w:rPr>
        <w:t xml:space="preserve"> program is necessary. (D) Embedding: Fully paraffin-infiltrated samples are </w:t>
      </w:r>
      <w:r w:rsidRPr="0003099A">
        <w:rPr>
          <w:rFonts w:ascii="Times New Roman" w:hAnsi="Times New Roman" w:cs="Times New Roman"/>
          <w:sz w:val="24"/>
          <w:szCs w:val="24"/>
        </w:rPr>
        <w:lastRenderedPageBreak/>
        <w:t xml:space="preserve">embedded by proper orientation in </w:t>
      </w:r>
      <w:proofErr w:type="spellStart"/>
      <w:r w:rsidRPr="0003099A">
        <w:rPr>
          <w:rFonts w:ascii="Times New Roman" w:hAnsi="Times New Roman" w:cs="Times New Roman"/>
          <w:sz w:val="24"/>
          <w:szCs w:val="24"/>
        </w:rPr>
        <w:t>moulds</w:t>
      </w:r>
      <w:proofErr w:type="spellEnd"/>
      <w:r w:rsidRPr="0003099A">
        <w:rPr>
          <w:rFonts w:ascii="Times New Roman" w:hAnsi="Times New Roman" w:cs="Times New Roman"/>
          <w:sz w:val="24"/>
          <w:szCs w:val="24"/>
        </w:rPr>
        <w:t>, followed by histology cassette assembly and paraffin solidification. Solidified blocks can be stored at 4 °C until ready for paraffin sectioning.</w:t>
      </w:r>
    </w:p>
    <w:p w14:paraId="3BE42BF2" w14:textId="77777777" w:rsidR="00753922" w:rsidRPr="0003099A" w:rsidRDefault="00753922"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lang w:val="en-GB"/>
        </w:rPr>
        <w:t>Fig 2. Sectioning and section collection workflow.</w:t>
      </w:r>
      <w:r w:rsidRPr="0003099A">
        <w:rPr>
          <w:rFonts w:ascii="Times New Roman" w:hAnsi="Times New Roman" w:cs="Times New Roman"/>
          <w:sz w:val="24"/>
          <w:szCs w:val="24"/>
          <w:lang w:val="en-GB"/>
        </w:rPr>
        <w:t xml:space="preserve"> (A) Paraffin sectioning, taking a few sections at 8-10μm. (B) Separating sections to be used for checking, or Xenium. (C) Checking the process to identify the region of interest. (D) Section collection onto the Xenium slide.  </w:t>
      </w:r>
    </w:p>
    <w:p w14:paraId="4195D89F" w14:textId="63580C88" w:rsidR="00792538" w:rsidRPr="0003099A" w:rsidRDefault="00D97821"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b/>
          <w:bCs/>
          <w:sz w:val="24"/>
          <w:szCs w:val="24"/>
        </w:rPr>
        <w:t xml:space="preserve">Fig. 3 Workflow for </w:t>
      </w:r>
      <w:proofErr w:type="spellStart"/>
      <w:r w:rsidRPr="0003099A">
        <w:rPr>
          <w:rFonts w:ascii="Times New Roman" w:hAnsi="Times New Roman" w:cs="Times New Roman"/>
          <w:b/>
          <w:bCs/>
          <w:sz w:val="24"/>
          <w:szCs w:val="24"/>
        </w:rPr>
        <w:t>hybridisation</w:t>
      </w:r>
      <w:proofErr w:type="spellEnd"/>
      <w:r w:rsidRPr="0003099A">
        <w:rPr>
          <w:rFonts w:ascii="Times New Roman" w:hAnsi="Times New Roman" w:cs="Times New Roman"/>
          <w:b/>
          <w:bCs/>
          <w:sz w:val="24"/>
          <w:szCs w:val="24"/>
        </w:rPr>
        <w:t xml:space="preserve">, amplification, and detection of RNA targets using Xenium in situ. </w:t>
      </w:r>
      <w:r w:rsidRPr="0003099A">
        <w:rPr>
          <w:rFonts w:ascii="Times New Roman" w:hAnsi="Times New Roman" w:cs="Times New Roman"/>
          <w:sz w:val="24"/>
          <w:szCs w:val="24"/>
        </w:rPr>
        <w:t xml:space="preserve">(A) A padlock probe </w:t>
      </w:r>
      <w:proofErr w:type="spellStart"/>
      <w:r w:rsidRPr="0003099A">
        <w:rPr>
          <w:rFonts w:ascii="Times New Roman" w:hAnsi="Times New Roman" w:cs="Times New Roman"/>
          <w:sz w:val="24"/>
          <w:szCs w:val="24"/>
        </w:rPr>
        <w:t>hybridises</w:t>
      </w:r>
      <w:proofErr w:type="spellEnd"/>
      <w:r w:rsidRPr="0003099A">
        <w:rPr>
          <w:rFonts w:ascii="Times New Roman" w:hAnsi="Times New Roman" w:cs="Times New Roman"/>
          <w:sz w:val="24"/>
          <w:szCs w:val="24"/>
        </w:rPr>
        <w:t xml:space="preserve"> to the RNA target, with left and right arms (red and blue) complementary to adjacent regions on the transcript. The top region (green) is a target-specific sequence. (B) Ligation of the probe generates a circular DNA molecule.</w:t>
      </w:r>
      <w:r w:rsidRPr="0003099A">
        <w:rPr>
          <w:rFonts w:ascii="Times New Roman" w:hAnsi="Times New Roman" w:cs="Times New Roman"/>
          <w:sz w:val="24"/>
          <w:szCs w:val="24"/>
        </w:rPr>
        <w:br/>
        <w:t xml:space="preserve">(C) Rolling circle amplification of the </w:t>
      </w:r>
      <w:proofErr w:type="spellStart"/>
      <w:r w:rsidRPr="0003099A">
        <w:rPr>
          <w:rFonts w:ascii="Times New Roman" w:hAnsi="Times New Roman" w:cs="Times New Roman"/>
          <w:sz w:val="24"/>
          <w:szCs w:val="24"/>
        </w:rPr>
        <w:t>circularised</w:t>
      </w:r>
      <w:proofErr w:type="spellEnd"/>
      <w:r w:rsidRPr="0003099A">
        <w:rPr>
          <w:rFonts w:ascii="Times New Roman" w:hAnsi="Times New Roman" w:cs="Times New Roman"/>
          <w:sz w:val="24"/>
          <w:szCs w:val="24"/>
        </w:rPr>
        <w:t xml:space="preserve"> probe produces a concatemer containing multiple repeats of the target-specific sequence. (D) Fluorescently labelled detection oligonucleotides are introduced within the Xenium </w:t>
      </w:r>
      <w:proofErr w:type="spellStart"/>
      <w:r w:rsidRPr="0003099A">
        <w:rPr>
          <w:rFonts w:ascii="Times New Roman" w:hAnsi="Times New Roman" w:cs="Times New Roman"/>
          <w:sz w:val="24"/>
          <w:szCs w:val="24"/>
        </w:rPr>
        <w:t>Analyser</w:t>
      </w:r>
      <w:proofErr w:type="spellEnd"/>
      <w:r w:rsidRPr="0003099A">
        <w:rPr>
          <w:rFonts w:ascii="Times New Roman" w:hAnsi="Times New Roman" w:cs="Times New Roman"/>
          <w:sz w:val="24"/>
          <w:szCs w:val="24"/>
        </w:rPr>
        <w:t xml:space="preserve"> to </w:t>
      </w:r>
      <w:proofErr w:type="spellStart"/>
      <w:r w:rsidRPr="0003099A">
        <w:rPr>
          <w:rFonts w:ascii="Times New Roman" w:hAnsi="Times New Roman" w:cs="Times New Roman"/>
          <w:sz w:val="24"/>
          <w:szCs w:val="24"/>
        </w:rPr>
        <w:t>hybridise</w:t>
      </w:r>
      <w:proofErr w:type="spellEnd"/>
      <w:r w:rsidRPr="0003099A">
        <w:rPr>
          <w:rFonts w:ascii="Times New Roman" w:hAnsi="Times New Roman" w:cs="Times New Roman"/>
          <w:sz w:val="24"/>
          <w:szCs w:val="24"/>
        </w:rPr>
        <w:t xml:space="preserve"> to the amplified target sequence. (E) Sequential cycles of oligonucleotide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and imaging reveal a unique barcode (“codeword”) corresponding to each RNA target (</w:t>
      </w:r>
      <w:r w:rsidRPr="0003099A">
        <w:rPr>
          <w:rFonts w:ascii="Times New Roman" w:hAnsi="Times New Roman" w:cs="Times New Roman"/>
          <w:i/>
          <w:iCs/>
          <w:sz w:val="24"/>
          <w:szCs w:val="24"/>
        </w:rPr>
        <w:t>1)</w:t>
      </w:r>
      <w:r w:rsidRPr="0003099A">
        <w:rPr>
          <w:rFonts w:ascii="Times New Roman" w:hAnsi="Times New Roman" w:cs="Times New Roman"/>
          <w:sz w:val="24"/>
          <w:szCs w:val="24"/>
        </w:rPr>
        <w:t>.</w:t>
      </w:r>
    </w:p>
    <w:p w14:paraId="0B773176" w14:textId="65A5A08C" w:rsidR="00AD31AB" w:rsidRPr="0003099A" w:rsidRDefault="00AD31AB" w:rsidP="0003099A">
      <w:pPr>
        <w:spacing w:after="0" w:line="480" w:lineRule="auto"/>
        <w:jc w:val="both"/>
        <w:rPr>
          <w:rFonts w:ascii="Times New Roman" w:hAnsi="Times New Roman" w:cs="Times New Roman"/>
          <w:i/>
          <w:iCs/>
          <w:sz w:val="24"/>
          <w:szCs w:val="24"/>
        </w:rPr>
      </w:pPr>
      <w:r w:rsidRPr="0003099A">
        <w:rPr>
          <w:rFonts w:ascii="Times New Roman" w:hAnsi="Times New Roman" w:cs="Times New Roman"/>
          <w:b/>
          <w:bCs/>
          <w:sz w:val="24"/>
          <w:szCs w:val="24"/>
        </w:rPr>
        <w:t xml:space="preserve">Fig. 4 Loading interface of the Xenium </w:t>
      </w:r>
      <w:proofErr w:type="spellStart"/>
      <w:r w:rsidRPr="0003099A">
        <w:rPr>
          <w:rFonts w:ascii="Times New Roman" w:hAnsi="Times New Roman" w:cs="Times New Roman"/>
          <w:b/>
          <w:bCs/>
          <w:sz w:val="24"/>
          <w:szCs w:val="24"/>
        </w:rPr>
        <w:t>Analyser</w:t>
      </w:r>
      <w:proofErr w:type="spellEnd"/>
      <w:r w:rsidRPr="0003099A">
        <w:rPr>
          <w:rFonts w:ascii="Times New Roman" w:hAnsi="Times New Roman" w:cs="Times New Roman"/>
          <w:b/>
          <w:bCs/>
          <w:sz w:val="24"/>
          <w:szCs w:val="24"/>
        </w:rPr>
        <w:t xml:space="preserve">. </w:t>
      </w:r>
      <w:r w:rsidRPr="0003099A">
        <w:rPr>
          <w:rFonts w:ascii="Times New Roman" w:hAnsi="Times New Roman" w:cs="Times New Roman"/>
          <w:sz w:val="24"/>
          <w:szCs w:val="24"/>
        </w:rPr>
        <w:t xml:space="preserve">The interface displays a checklist of required reagents, each </w:t>
      </w:r>
      <w:proofErr w:type="spellStart"/>
      <w:r w:rsidRPr="0003099A">
        <w:rPr>
          <w:rFonts w:ascii="Times New Roman" w:hAnsi="Times New Roman" w:cs="Times New Roman"/>
          <w:sz w:val="24"/>
          <w:szCs w:val="24"/>
        </w:rPr>
        <w:t>visualised</w:t>
      </w:r>
      <w:proofErr w:type="spellEnd"/>
      <w:r w:rsidRPr="0003099A">
        <w:rPr>
          <w:rFonts w:ascii="Times New Roman" w:hAnsi="Times New Roman" w:cs="Times New Roman"/>
          <w:sz w:val="24"/>
          <w:szCs w:val="24"/>
        </w:rPr>
        <w:t xml:space="preserve"> in its designated position on the instrument. Selecting a checklist item reveals additional loading instructions. The first four rows require manual confirmation by the user, while the remaining three are automatically verified by the Xenium </w:t>
      </w:r>
      <w:proofErr w:type="spellStart"/>
      <w:r w:rsidRPr="0003099A">
        <w:rPr>
          <w:rFonts w:ascii="Times New Roman" w:hAnsi="Times New Roman" w:cs="Times New Roman"/>
          <w:sz w:val="24"/>
          <w:szCs w:val="24"/>
        </w:rPr>
        <w:t>Analyser</w:t>
      </w:r>
      <w:proofErr w:type="spellEnd"/>
      <w:r w:rsidRPr="0003099A">
        <w:rPr>
          <w:rFonts w:ascii="Times New Roman" w:hAnsi="Times New Roman" w:cs="Times New Roman"/>
          <w:sz w:val="24"/>
          <w:szCs w:val="24"/>
        </w:rPr>
        <w:t xml:space="preserve"> through onboard detection (</w:t>
      </w:r>
      <w:r w:rsidRPr="0003099A">
        <w:rPr>
          <w:rFonts w:ascii="Times New Roman" w:hAnsi="Times New Roman" w:cs="Times New Roman"/>
          <w:i/>
          <w:iCs/>
          <w:sz w:val="24"/>
          <w:szCs w:val="24"/>
        </w:rPr>
        <w:t>2).</w:t>
      </w:r>
    </w:p>
    <w:p w14:paraId="347AEA34" w14:textId="19227BBD" w:rsidR="008D56D4" w:rsidRPr="00183FEF" w:rsidRDefault="008D56D4"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rPr>
        <w:t xml:space="preserve">Fig. 5 </w:t>
      </w:r>
      <w:proofErr w:type="gramStart"/>
      <w:r w:rsidRPr="0003099A">
        <w:rPr>
          <w:rFonts w:ascii="Times New Roman" w:hAnsi="Times New Roman" w:cs="Times New Roman"/>
          <w:b/>
          <w:bCs/>
          <w:sz w:val="24"/>
          <w:szCs w:val="24"/>
        </w:rPr>
        <w:t>Post-scan</w:t>
      </w:r>
      <w:proofErr w:type="gramEnd"/>
      <w:r w:rsidRPr="0003099A">
        <w:rPr>
          <w:rFonts w:ascii="Times New Roman" w:hAnsi="Times New Roman" w:cs="Times New Roman"/>
          <w:b/>
          <w:bCs/>
          <w:sz w:val="24"/>
          <w:szCs w:val="24"/>
        </w:rPr>
        <w:t xml:space="preserve"> region selection interface on the Xenium </w:t>
      </w:r>
      <w:proofErr w:type="spellStart"/>
      <w:r w:rsidRPr="0003099A">
        <w:rPr>
          <w:rFonts w:ascii="Times New Roman" w:hAnsi="Times New Roman" w:cs="Times New Roman"/>
          <w:b/>
          <w:bCs/>
          <w:sz w:val="24"/>
          <w:szCs w:val="24"/>
        </w:rPr>
        <w:t>Analyser</w:t>
      </w:r>
      <w:proofErr w:type="spellEnd"/>
      <w:r w:rsidRPr="0003099A">
        <w:rPr>
          <w:rFonts w:ascii="Times New Roman" w:hAnsi="Times New Roman" w:cs="Times New Roman"/>
          <w:b/>
          <w:bCs/>
          <w:sz w:val="24"/>
          <w:szCs w:val="24"/>
        </w:rPr>
        <w:t xml:space="preserve">. </w:t>
      </w:r>
      <w:r w:rsidRPr="0003099A">
        <w:rPr>
          <w:rFonts w:ascii="Times New Roman" w:hAnsi="Times New Roman" w:cs="Times New Roman"/>
          <w:sz w:val="24"/>
          <w:szCs w:val="24"/>
        </w:rPr>
        <w:t xml:space="preserve">This interface displays the scanned tissue section overlaid with a grid and imaged using the nuclear stain. </w:t>
      </w:r>
      <w:proofErr w:type="gramStart"/>
      <w:r w:rsidRPr="0003099A">
        <w:rPr>
          <w:rFonts w:ascii="Times New Roman" w:hAnsi="Times New Roman" w:cs="Times New Roman"/>
          <w:sz w:val="24"/>
          <w:szCs w:val="24"/>
        </w:rPr>
        <w:t>Tools</w:t>
      </w:r>
      <w:proofErr w:type="gramEnd"/>
      <w:r w:rsidRPr="0003099A">
        <w:rPr>
          <w:rFonts w:ascii="Times New Roman" w:hAnsi="Times New Roman" w:cs="Times New Roman"/>
          <w:sz w:val="24"/>
          <w:szCs w:val="24"/>
        </w:rPr>
        <w:t xml:space="preserve"> on the left panel allow users to pan, zoom, add grids to regions of interest, and remove grids selected in error. An additional tool enables viewing of the autofluorescence channel to identify problematic areas or debris. On the right, the region selector tool allows users to split sections or subregions into individual analysis units for downstream processing (2).</w:t>
      </w:r>
    </w:p>
    <w:p w14:paraId="0BAA7F2A" w14:textId="67D1AFA7" w:rsidR="009E7DD2" w:rsidRPr="0003099A" w:rsidRDefault="00A328F4" w:rsidP="00183FEF">
      <w:pPr>
        <w:pStyle w:val="Heading1"/>
        <w:spacing w:line="480" w:lineRule="auto"/>
        <w:rPr>
          <w:rFonts w:ascii="Times New Roman" w:hAnsi="Times New Roman" w:cs="Times New Roman"/>
          <w:b/>
          <w:bCs/>
          <w:sz w:val="24"/>
          <w:szCs w:val="24"/>
          <w:lang w:val="en-GB"/>
        </w:rPr>
      </w:pPr>
      <w:r w:rsidRPr="00183FEF">
        <w:rPr>
          <w:rFonts w:ascii="Times New Roman" w:hAnsi="Times New Roman" w:cs="Times New Roman"/>
          <w:b/>
          <w:bCs/>
          <w:sz w:val="24"/>
          <w:szCs w:val="24"/>
          <w:lang w:val="en-GB"/>
        </w:rPr>
        <w:lastRenderedPageBreak/>
        <w:t xml:space="preserve">Table Captions </w:t>
      </w:r>
    </w:p>
    <w:p w14:paraId="49CE157B" w14:textId="77777777" w:rsidR="0014319D" w:rsidRPr="0003099A" w:rsidRDefault="0014319D"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b/>
          <w:bCs/>
          <w:sz w:val="24"/>
          <w:szCs w:val="24"/>
        </w:rPr>
        <w:t>Table 1.</w:t>
      </w:r>
      <w:r w:rsidRPr="0003099A">
        <w:rPr>
          <w:rFonts w:ascii="Times New Roman" w:hAnsi="Times New Roman" w:cs="Times New Roman"/>
          <w:sz w:val="24"/>
          <w:szCs w:val="24"/>
        </w:rPr>
        <w:t xml:space="preserve"> Volumes for resuspending Custom Probes based on kit reaction size.</w:t>
      </w:r>
    </w:p>
    <w:tbl>
      <w:tblPr>
        <w:tblStyle w:val="LightList"/>
        <w:tblW w:w="5000" w:type="pct"/>
        <w:tblLook w:val="0620" w:firstRow="1" w:lastRow="0" w:firstColumn="0" w:lastColumn="0" w:noHBand="1" w:noVBand="1"/>
      </w:tblPr>
      <w:tblGrid>
        <w:gridCol w:w="3376"/>
        <w:gridCol w:w="2815"/>
        <w:gridCol w:w="2815"/>
      </w:tblGrid>
      <w:tr w:rsidR="001C1ADE" w:rsidRPr="0003099A" w14:paraId="3EC88F6B" w14:textId="77777777" w:rsidTr="0057623F">
        <w:trPr>
          <w:cnfStyle w:val="100000000000" w:firstRow="1" w:lastRow="0" w:firstColumn="0" w:lastColumn="0" w:oddVBand="0" w:evenVBand="0" w:oddHBand="0" w:evenHBand="0" w:firstRowFirstColumn="0" w:firstRowLastColumn="0" w:lastRowFirstColumn="0" w:lastRowLastColumn="0"/>
          <w:trHeight w:val="501"/>
        </w:trPr>
        <w:tc>
          <w:tcPr>
            <w:tcW w:w="1874" w:type="pct"/>
            <w:tcBorders>
              <w:bottom w:val="single" w:sz="4" w:space="0" w:color="auto"/>
            </w:tcBorders>
          </w:tcPr>
          <w:p w14:paraId="021AE508" w14:textId="77777777" w:rsidR="0014319D" w:rsidRPr="0003099A" w:rsidRDefault="0014319D"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lang w:val="en-GB"/>
              </w:rPr>
              <w:t>Custom Probe Resuspension</w:t>
            </w:r>
          </w:p>
        </w:tc>
        <w:tc>
          <w:tcPr>
            <w:tcW w:w="3126" w:type="pct"/>
            <w:gridSpan w:val="2"/>
            <w:tcBorders>
              <w:bottom w:val="single" w:sz="4" w:space="0" w:color="auto"/>
            </w:tcBorders>
          </w:tcPr>
          <w:p w14:paraId="5CD1131C" w14:textId="77777777" w:rsidR="0014319D" w:rsidRPr="0003099A" w:rsidRDefault="0014319D" w:rsidP="0003099A">
            <w:pPr>
              <w:spacing w:line="480" w:lineRule="auto"/>
              <w:jc w:val="center"/>
              <w:rPr>
                <w:rFonts w:ascii="Times New Roman" w:hAnsi="Times New Roman" w:cs="Times New Roman"/>
                <w:color w:val="auto"/>
                <w:sz w:val="24"/>
                <w:szCs w:val="24"/>
              </w:rPr>
            </w:pPr>
            <w:r w:rsidRPr="0003099A">
              <w:rPr>
                <w:rFonts w:ascii="Times New Roman" w:hAnsi="Times New Roman" w:cs="Times New Roman"/>
                <w:color w:val="auto"/>
                <w:sz w:val="24"/>
                <w:szCs w:val="24"/>
                <w:lang w:val="en-GB"/>
              </w:rPr>
              <w:t>Volume of TE Buffer, pH 8.0 (</w:t>
            </w:r>
            <w:proofErr w:type="spellStart"/>
            <w:r w:rsidRPr="0003099A">
              <w:rPr>
                <w:rFonts w:ascii="Times New Roman" w:hAnsi="Times New Roman" w:cs="Times New Roman"/>
                <w:color w:val="auto"/>
                <w:sz w:val="24"/>
                <w:szCs w:val="24"/>
                <w:lang w:val="en-GB"/>
              </w:rPr>
              <w:t>μl</w:t>
            </w:r>
            <w:proofErr w:type="spellEnd"/>
            <w:r w:rsidRPr="0003099A">
              <w:rPr>
                <w:rFonts w:ascii="Times New Roman" w:hAnsi="Times New Roman" w:cs="Times New Roman"/>
                <w:color w:val="auto"/>
                <w:sz w:val="24"/>
                <w:szCs w:val="24"/>
                <w:lang w:val="en-GB"/>
              </w:rPr>
              <w:t>)</w:t>
            </w:r>
          </w:p>
        </w:tc>
      </w:tr>
      <w:tr w:rsidR="0014319D" w:rsidRPr="0003099A" w14:paraId="13CE0E65" w14:textId="77777777" w:rsidTr="0057623F">
        <w:trPr>
          <w:trHeight w:val="501"/>
        </w:trPr>
        <w:tc>
          <w:tcPr>
            <w:tcW w:w="1874" w:type="pct"/>
            <w:tcBorders>
              <w:top w:val="single" w:sz="4" w:space="0" w:color="auto"/>
              <w:left w:val="single" w:sz="4" w:space="0" w:color="auto"/>
              <w:bottom w:val="single" w:sz="4" w:space="0" w:color="auto"/>
              <w:right w:val="single" w:sz="4" w:space="0" w:color="auto"/>
            </w:tcBorders>
          </w:tcPr>
          <w:p w14:paraId="62B3C60D" w14:textId="77777777" w:rsidR="0014319D" w:rsidRPr="0003099A" w:rsidRDefault="0014319D"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lang w:val="en-GB"/>
              </w:rPr>
              <w:t>Kit Size</w:t>
            </w:r>
          </w:p>
        </w:tc>
        <w:tc>
          <w:tcPr>
            <w:tcW w:w="1563" w:type="pct"/>
            <w:tcBorders>
              <w:top w:val="single" w:sz="4" w:space="0" w:color="auto"/>
              <w:left w:val="single" w:sz="4" w:space="0" w:color="auto"/>
              <w:bottom w:val="single" w:sz="4" w:space="0" w:color="auto"/>
              <w:right w:val="single" w:sz="4" w:space="0" w:color="auto"/>
            </w:tcBorders>
          </w:tcPr>
          <w:p w14:paraId="25C1DD41" w14:textId="77777777" w:rsidR="0014319D" w:rsidRPr="0003099A" w:rsidRDefault="0014319D" w:rsidP="0003099A">
            <w:pPr>
              <w:spacing w:line="480" w:lineRule="auto"/>
              <w:jc w:val="both"/>
              <w:rPr>
                <w:rFonts w:ascii="Times New Roman" w:hAnsi="Times New Roman" w:cs="Times New Roman"/>
                <w:sz w:val="24"/>
                <w:szCs w:val="24"/>
              </w:rPr>
            </w:pPr>
            <w:r w:rsidRPr="0003099A">
              <w:rPr>
                <w:rFonts w:ascii="Times New Roman" w:hAnsi="Times New Roman" w:cs="Times New Roman"/>
                <w:b/>
                <w:bCs/>
                <w:sz w:val="24"/>
                <w:szCs w:val="24"/>
                <w:lang w:val="en-GB"/>
              </w:rPr>
              <w:t>4 Reaction Kit</w:t>
            </w:r>
          </w:p>
        </w:tc>
        <w:tc>
          <w:tcPr>
            <w:tcW w:w="1563" w:type="pct"/>
            <w:tcBorders>
              <w:top w:val="single" w:sz="4" w:space="0" w:color="auto"/>
              <w:left w:val="single" w:sz="4" w:space="0" w:color="auto"/>
              <w:bottom w:val="single" w:sz="4" w:space="0" w:color="auto"/>
              <w:right w:val="single" w:sz="4" w:space="0" w:color="auto"/>
            </w:tcBorders>
          </w:tcPr>
          <w:p w14:paraId="1951DC1C" w14:textId="77777777" w:rsidR="0014319D" w:rsidRPr="0003099A" w:rsidRDefault="0014319D" w:rsidP="0003099A">
            <w:pPr>
              <w:spacing w:line="480" w:lineRule="auto"/>
              <w:jc w:val="both"/>
              <w:rPr>
                <w:rFonts w:ascii="Times New Roman" w:hAnsi="Times New Roman" w:cs="Times New Roman"/>
                <w:sz w:val="24"/>
                <w:szCs w:val="24"/>
              </w:rPr>
            </w:pPr>
            <w:r w:rsidRPr="0003099A">
              <w:rPr>
                <w:rFonts w:ascii="Times New Roman" w:hAnsi="Times New Roman" w:cs="Times New Roman"/>
                <w:b/>
                <w:bCs/>
                <w:sz w:val="24"/>
                <w:szCs w:val="24"/>
                <w:lang w:val="en-GB"/>
              </w:rPr>
              <w:t>16 Reaction Kit</w:t>
            </w:r>
          </w:p>
        </w:tc>
      </w:tr>
      <w:tr w:rsidR="0014319D" w:rsidRPr="0003099A" w14:paraId="3B217BD5" w14:textId="77777777" w:rsidTr="0057623F">
        <w:trPr>
          <w:trHeight w:val="501"/>
        </w:trPr>
        <w:tc>
          <w:tcPr>
            <w:tcW w:w="1874" w:type="pct"/>
            <w:tcBorders>
              <w:top w:val="single" w:sz="4" w:space="0" w:color="auto"/>
              <w:left w:val="single" w:sz="4" w:space="0" w:color="auto"/>
              <w:bottom w:val="single" w:sz="4" w:space="0" w:color="auto"/>
              <w:right w:val="single" w:sz="4" w:space="0" w:color="auto"/>
            </w:tcBorders>
          </w:tcPr>
          <w:p w14:paraId="686B6E4B" w14:textId="77777777" w:rsidR="0014319D" w:rsidRPr="0003099A" w:rsidRDefault="0014319D"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Xenium Add-on</w:t>
            </w:r>
          </w:p>
        </w:tc>
        <w:tc>
          <w:tcPr>
            <w:tcW w:w="1563" w:type="pct"/>
            <w:tcBorders>
              <w:top w:val="single" w:sz="4" w:space="0" w:color="auto"/>
              <w:left w:val="single" w:sz="4" w:space="0" w:color="auto"/>
              <w:bottom w:val="single" w:sz="4" w:space="0" w:color="auto"/>
              <w:right w:val="single" w:sz="4" w:space="0" w:color="auto"/>
            </w:tcBorders>
          </w:tcPr>
          <w:p w14:paraId="7C73122D" w14:textId="77777777" w:rsidR="0014319D" w:rsidRPr="0003099A" w:rsidRDefault="0014319D"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140</w:t>
            </w:r>
          </w:p>
        </w:tc>
        <w:tc>
          <w:tcPr>
            <w:tcW w:w="1563" w:type="pct"/>
            <w:tcBorders>
              <w:top w:val="single" w:sz="4" w:space="0" w:color="auto"/>
              <w:left w:val="single" w:sz="4" w:space="0" w:color="auto"/>
              <w:bottom w:val="single" w:sz="4" w:space="0" w:color="auto"/>
              <w:right w:val="single" w:sz="4" w:space="0" w:color="auto"/>
            </w:tcBorders>
          </w:tcPr>
          <w:p w14:paraId="658D4DDE" w14:textId="77777777" w:rsidR="0014319D" w:rsidRPr="0003099A" w:rsidRDefault="0014319D"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700</w:t>
            </w:r>
          </w:p>
        </w:tc>
      </w:tr>
      <w:tr w:rsidR="0014319D" w:rsidRPr="0003099A" w14:paraId="10515F7B" w14:textId="77777777" w:rsidTr="0057623F">
        <w:trPr>
          <w:trHeight w:val="482"/>
        </w:trPr>
        <w:tc>
          <w:tcPr>
            <w:tcW w:w="1874" w:type="pct"/>
            <w:tcBorders>
              <w:top w:val="single" w:sz="4" w:space="0" w:color="auto"/>
              <w:left w:val="single" w:sz="4" w:space="0" w:color="auto"/>
              <w:bottom w:val="single" w:sz="4" w:space="0" w:color="auto"/>
              <w:right w:val="single" w:sz="4" w:space="0" w:color="auto"/>
            </w:tcBorders>
          </w:tcPr>
          <w:p w14:paraId="5812BA8F" w14:textId="77777777" w:rsidR="0014319D" w:rsidRPr="0003099A" w:rsidRDefault="0014319D"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Xenium Standalone</w:t>
            </w:r>
          </w:p>
        </w:tc>
        <w:tc>
          <w:tcPr>
            <w:tcW w:w="1563" w:type="pct"/>
            <w:tcBorders>
              <w:top w:val="single" w:sz="4" w:space="0" w:color="auto"/>
              <w:left w:val="single" w:sz="4" w:space="0" w:color="auto"/>
              <w:bottom w:val="single" w:sz="4" w:space="0" w:color="auto"/>
              <w:right w:val="single" w:sz="4" w:space="0" w:color="auto"/>
            </w:tcBorders>
          </w:tcPr>
          <w:p w14:paraId="618BE0AE" w14:textId="77777777" w:rsidR="0014319D" w:rsidRPr="0003099A" w:rsidRDefault="0014319D"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140</w:t>
            </w:r>
          </w:p>
        </w:tc>
        <w:tc>
          <w:tcPr>
            <w:tcW w:w="1563" w:type="pct"/>
            <w:tcBorders>
              <w:top w:val="single" w:sz="4" w:space="0" w:color="auto"/>
              <w:left w:val="single" w:sz="4" w:space="0" w:color="auto"/>
              <w:bottom w:val="single" w:sz="4" w:space="0" w:color="auto"/>
              <w:right w:val="single" w:sz="4" w:space="0" w:color="auto"/>
            </w:tcBorders>
          </w:tcPr>
          <w:p w14:paraId="4E376028" w14:textId="77777777" w:rsidR="0014319D" w:rsidRPr="0003099A" w:rsidRDefault="0014319D"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700</w:t>
            </w:r>
          </w:p>
        </w:tc>
      </w:tr>
    </w:tbl>
    <w:p w14:paraId="28F91F34" w14:textId="77777777" w:rsidR="0014319D" w:rsidRPr="0003099A" w:rsidRDefault="0014319D" w:rsidP="0003099A">
      <w:pPr>
        <w:spacing w:after="0" w:line="480" w:lineRule="auto"/>
        <w:jc w:val="both"/>
        <w:rPr>
          <w:rFonts w:ascii="Times New Roman" w:hAnsi="Times New Roman" w:cs="Times New Roman"/>
          <w:sz w:val="24"/>
          <w:szCs w:val="24"/>
        </w:rPr>
      </w:pPr>
    </w:p>
    <w:p w14:paraId="2390702C" w14:textId="38A968FB" w:rsidR="00A328F4" w:rsidRPr="0003099A" w:rsidRDefault="004C2AA6"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rPr>
        <w:t>Table 2.</w:t>
      </w:r>
      <w:r w:rsidRPr="0003099A">
        <w:rPr>
          <w:rFonts w:ascii="Times New Roman" w:hAnsi="Times New Roman" w:cs="Times New Roman"/>
          <w:sz w:val="24"/>
          <w:szCs w:val="24"/>
        </w:rPr>
        <w:t xml:space="preserve"> Thermal cycler programs for the first 3 protocol steps: Decrosslinking, 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and Post-</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Wash.</w:t>
      </w:r>
    </w:p>
    <w:tbl>
      <w:tblPr>
        <w:tblStyle w:val="LightList"/>
        <w:tblW w:w="4997" w:type="pct"/>
        <w:tblInd w:w="-10" w:type="dxa"/>
        <w:tblLook w:val="0620" w:firstRow="1" w:lastRow="0" w:firstColumn="0" w:lastColumn="0" w:noHBand="1" w:noVBand="1"/>
      </w:tblPr>
      <w:tblGrid>
        <w:gridCol w:w="2251"/>
        <w:gridCol w:w="2250"/>
        <w:gridCol w:w="2250"/>
        <w:gridCol w:w="2250"/>
      </w:tblGrid>
      <w:tr w:rsidR="001C1ADE" w:rsidRPr="0003099A" w14:paraId="5E84962B" w14:textId="77777777" w:rsidTr="0057623F">
        <w:trPr>
          <w:cnfStyle w:val="100000000000" w:firstRow="1" w:lastRow="0" w:firstColumn="0" w:lastColumn="0" w:oddVBand="0" w:evenVBand="0" w:oddHBand="0" w:evenHBand="0" w:firstRowFirstColumn="0" w:firstRowLastColumn="0" w:lastRowFirstColumn="0" w:lastRowLastColumn="0"/>
          <w:trHeight w:val="343"/>
        </w:trPr>
        <w:tc>
          <w:tcPr>
            <w:tcW w:w="1250" w:type="pct"/>
            <w:tcBorders>
              <w:top w:val="single" w:sz="4" w:space="0" w:color="auto"/>
              <w:bottom w:val="single" w:sz="4" w:space="0" w:color="auto"/>
            </w:tcBorders>
          </w:tcPr>
          <w:p w14:paraId="4F9BED7F" w14:textId="77777777" w:rsidR="004C2AA6" w:rsidRPr="0003099A" w:rsidRDefault="004C2AA6" w:rsidP="0003099A">
            <w:pPr>
              <w:spacing w:line="480" w:lineRule="auto"/>
              <w:jc w:val="both"/>
              <w:rPr>
                <w:rFonts w:ascii="Times New Roman" w:hAnsi="Times New Roman" w:cs="Times New Roman"/>
                <w:b w:val="0"/>
                <w:bCs w:val="0"/>
                <w:sz w:val="24"/>
                <w:szCs w:val="24"/>
              </w:rPr>
            </w:pPr>
            <w:r w:rsidRPr="0003099A">
              <w:rPr>
                <w:rFonts w:ascii="Times New Roman" w:hAnsi="Times New Roman" w:cs="Times New Roman"/>
                <w:b w:val="0"/>
                <w:bCs w:val="0"/>
                <w:sz w:val="24"/>
                <w:szCs w:val="24"/>
              </w:rPr>
              <w:t>Protocol</w:t>
            </w:r>
          </w:p>
        </w:tc>
        <w:tc>
          <w:tcPr>
            <w:tcW w:w="1250" w:type="pct"/>
            <w:tcBorders>
              <w:top w:val="single" w:sz="4" w:space="0" w:color="auto"/>
              <w:bottom w:val="single" w:sz="4" w:space="0" w:color="auto"/>
            </w:tcBorders>
          </w:tcPr>
          <w:p w14:paraId="2BF3082A" w14:textId="77777777" w:rsidR="004C2AA6" w:rsidRPr="0003099A" w:rsidRDefault="004C2AA6" w:rsidP="0003099A">
            <w:pPr>
              <w:spacing w:line="480" w:lineRule="auto"/>
              <w:jc w:val="both"/>
              <w:rPr>
                <w:rFonts w:ascii="Times New Roman" w:hAnsi="Times New Roman" w:cs="Times New Roman"/>
                <w:sz w:val="24"/>
                <w:szCs w:val="24"/>
              </w:rPr>
            </w:pPr>
            <w:r w:rsidRPr="0003099A">
              <w:rPr>
                <w:rFonts w:ascii="Times New Roman" w:hAnsi="Times New Roman" w:cs="Times New Roman"/>
                <w:b w:val="0"/>
                <w:bCs w:val="0"/>
                <w:sz w:val="24"/>
                <w:szCs w:val="24"/>
              </w:rPr>
              <w:t>1. Decrosslinking</w:t>
            </w:r>
          </w:p>
        </w:tc>
        <w:tc>
          <w:tcPr>
            <w:tcW w:w="1250" w:type="pct"/>
            <w:tcBorders>
              <w:top w:val="single" w:sz="4" w:space="0" w:color="auto"/>
              <w:bottom w:val="single" w:sz="4" w:space="0" w:color="auto"/>
            </w:tcBorders>
          </w:tcPr>
          <w:p w14:paraId="258D03BC" w14:textId="77777777" w:rsidR="004C2AA6" w:rsidRPr="0003099A" w:rsidRDefault="004C2AA6" w:rsidP="0003099A">
            <w:pPr>
              <w:spacing w:line="480" w:lineRule="auto"/>
              <w:rPr>
                <w:rFonts w:ascii="Times New Roman" w:hAnsi="Times New Roman" w:cs="Times New Roman"/>
                <w:b w:val="0"/>
                <w:bCs w:val="0"/>
                <w:sz w:val="24"/>
                <w:szCs w:val="24"/>
              </w:rPr>
            </w:pPr>
            <w:r w:rsidRPr="0003099A">
              <w:rPr>
                <w:rFonts w:ascii="Times New Roman" w:hAnsi="Times New Roman" w:cs="Times New Roman"/>
                <w:b w:val="0"/>
                <w:bCs w:val="0"/>
                <w:sz w:val="24"/>
                <w:szCs w:val="24"/>
              </w:rPr>
              <w:t xml:space="preserve">2. Probe </w:t>
            </w:r>
            <w:proofErr w:type="spellStart"/>
            <w:r w:rsidRPr="0003099A">
              <w:rPr>
                <w:rFonts w:ascii="Times New Roman" w:hAnsi="Times New Roman" w:cs="Times New Roman"/>
                <w:b w:val="0"/>
                <w:bCs w:val="0"/>
                <w:sz w:val="24"/>
                <w:szCs w:val="24"/>
              </w:rPr>
              <w:t>Hyb</w:t>
            </w:r>
            <w:proofErr w:type="spellEnd"/>
          </w:p>
        </w:tc>
        <w:tc>
          <w:tcPr>
            <w:tcW w:w="1250" w:type="pct"/>
            <w:tcBorders>
              <w:top w:val="single" w:sz="4" w:space="0" w:color="auto"/>
              <w:bottom w:val="single" w:sz="4" w:space="0" w:color="auto"/>
            </w:tcBorders>
          </w:tcPr>
          <w:p w14:paraId="2DD4F9EC" w14:textId="77777777" w:rsidR="004C2AA6" w:rsidRPr="0003099A" w:rsidRDefault="004C2AA6" w:rsidP="0003099A">
            <w:pPr>
              <w:spacing w:line="480" w:lineRule="auto"/>
              <w:jc w:val="both"/>
              <w:rPr>
                <w:rFonts w:ascii="Times New Roman" w:hAnsi="Times New Roman" w:cs="Times New Roman"/>
                <w:b w:val="0"/>
                <w:bCs w:val="0"/>
                <w:sz w:val="24"/>
                <w:szCs w:val="24"/>
              </w:rPr>
            </w:pPr>
            <w:r w:rsidRPr="0003099A">
              <w:rPr>
                <w:rFonts w:ascii="Times New Roman" w:hAnsi="Times New Roman" w:cs="Times New Roman"/>
                <w:b w:val="0"/>
                <w:bCs w:val="0"/>
                <w:sz w:val="24"/>
                <w:szCs w:val="24"/>
              </w:rPr>
              <w:t>3. Post-</w:t>
            </w:r>
            <w:proofErr w:type="spellStart"/>
            <w:r w:rsidRPr="0003099A">
              <w:rPr>
                <w:rFonts w:ascii="Times New Roman" w:hAnsi="Times New Roman" w:cs="Times New Roman"/>
                <w:b w:val="0"/>
                <w:bCs w:val="0"/>
                <w:sz w:val="24"/>
                <w:szCs w:val="24"/>
              </w:rPr>
              <w:t>Hyb</w:t>
            </w:r>
            <w:proofErr w:type="spellEnd"/>
            <w:r w:rsidRPr="0003099A">
              <w:rPr>
                <w:rFonts w:ascii="Times New Roman" w:hAnsi="Times New Roman" w:cs="Times New Roman"/>
                <w:b w:val="0"/>
                <w:bCs w:val="0"/>
                <w:sz w:val="24"/>
                <w:szCs w:val="24"/>
              </w:rPr>
              <w:t xml:space="preserve"> Wash</w:t>
            </w:r>
          </w:p>
        </w:tc>
      </w:tr>
      <w:tr w:rsidR="001C1ADE" w:rsidRPr="0003099A" w14:paraId="5C658811" w14:textId="77777777" w:rsidTr="0057623F">
        <w:trPr>
          <w:trHeight w:val="332"/>
        </w:trPr>
        <w:tc>
          <w:tcPr>
            <w:tcW w:w="1250" w:type="pct"/>
            <w:tcBorders>
              <w:top w:val="single" w:sz="4" w:space="0" w:color="auto"/>
              <w:left w:val="single" w:sz="4" w:space="0" w:color="auto"/>
              <w:bottom w:val="single" w:sz="4" w:space="0" w:color="auto"/>
              <w:right w:val="single" w:sz="4" w:space="0" w:color="auto"/>
              <w:tl2br w:val="single" w:sz="4" w:space="0" w:color="auto"/>
            </w:tcBorders>
          </w:tcPr>
          <w:p w14:paraId="1F81DBBF" w14:textId="77777777" w:rsidR="004C2AA6" w:rsidRPr="0003099A" w:rsidRDefault="004C2AA6"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                  Lid Temp</w:t>
            </w:r>
            <w:r w:rsidRPr="0003099A">
              <w:rPr>
                <w:rFonts w:ascii="Times New Roman" w:hAnsi="Times New Roman" w:cs="Times New Roman"/>
                <w:sz w:val="24"/>
                <w:szCs w:val="24"/>
              </w:rPr>
              <w:br/>
              <w:t>Step</w:t>
            </w:r>
          </w:p>
        </w:tc>
        <w:tc>
          <w:tcPr>
            <w:tcW w:w="1250" w:type="pct"/>
            <w:tcBorders>
              <w:top w:val="single" w:sz="4" w:space="0" w:color="auto"/>
              <w:left w:val="single" w:sz="4" w:space="0" w:color="auto"/>
              <w:bottom w:val="single" w:sz="4" w:space="0" w:color="auto"/>
              <w:right w:val="single" w:sz="4" w:space="0" w:color="auto"/>
            </w:tcBorders>
          </w:tcPr>
          <w:p w14:paraId="53D7E5FC"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80°C</w:t>
            </w:r>
          </w:p>
        </w:tc>
        <w:tc>
          <w:tcPr>
            <w:tcW w:w="1250" w:type="pct"/>
            <w:tcBorders>
              <w:top w:val="single" w:sz="4" w:space="0" w:color="auto"/>
              <w:left w:val="single" w:sz="4" w:space="0" w:color="auto"/>
              <w:bottom w:val="single" w:sz="4" w:space="0" w:color="auto"/>
              <w:right w:val="single" w:sz="4" w:space="0" w:color="auto"/>
            </w:tcBorders>
          </w:tcPr>
          <w:p w14:paraId="1C9EC5D9"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50°C</w:t>
            </w:r>
          </w:p>
        </w:tc>
        <w:tc>
          <w:tcPr>
            <w:tcW w:w="1250" w:type="pct"/>
            <w:tcBorders>
              <w:top w:val="single" w:sz="4" w:space="0" w:color="auto"/>
              <w:left w:val="single" w:sz="4" w:space="0" w:color="auto"/>
              <w:bottom w:val="single" w:sz="4" w:space="0" w:color="auto"/>
              <w:right w:val="single" w:sz="4" w:space="0" w:color="auto"/>
            </w:tcBorders>
          </w:tcPr>
          <w:p w14:paraId="1218CC62" w14:textId="77777777" w:rsidR="004C2AA6" w:rsidRPr="0003099A" w:rsidRDefault="004C2AA6"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lang w:val="en-GB"/>
              </w:rPr>
              <w:t>37°C or Off</w:t>
            </w:r>
          </w:p>
        </w:tc>
      </w:tr>
      <w:tr w:rsidR="00800503" w:rsidRPr="0003099A" w14:paraId="542CA74B" w14:textId="77777777" w:rsidTr="0057623F">
        <w:trPr>
          <w:trHeight w:val="343"/>
        </w:trPr>
        <w:tc>
          <w:tcPr>
            <w:tcW w:w="1250" w:type="pct"/>
            <w:tcBorders>
              <w:top w:val="single" w:sz="4" w:space="0" w:color="auto"/>
              <w:left w:val="single" w:sz="4" w:space="0" w:color="auto"/>
              <w:bottom w:val="single" w:sz="4" w:space="0" w:color="auto"/>
              <w:right w:val="single" w:sz="4" w:space="0" w:color="auto"/>
            </w:tcBorders>
          </w:tcPr>
          <w:p w14:paraId="3E21E46B" w14:textId="77777777" w:rsidR="004C2AA6" w:rsidRPr="0003099A" w:rsidRDefault="004C2AA6"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1.</w:t>
            </w:r>
          </w:p>
        </w:tc>
        <w:tc>
          <w:tcPr>
            <w:tcW w:w="1250" w:type="pct"/>
            <w:tcBorders>
              <w:top w:val="single" w:sz="4" w:space="0" w:color="auto"/>
              <w:left w:val="single" w:sz="4" w:space="0" w:color="auto"/>
              <w:bottom w:val="single" w:sz="4" w:space="0" w:color="auto"/>
              <w:right w:val="single" w:sz="4" w:space="0" w:color="auto"/>
            </w:tcBorders>
          </w:tcPr>
          <w:p w14:paraId="3544BA75"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22°C – Hold</w:t>
            </w:r>
          </w:p>
        </w:tc>
        <w:tc>
          <w:tcPr>
            <w:tcW w:w="1250" w:type="pct"/>
            <w:tcBorders>
              <w:top w:val="single" w:sz="4" w:space="0" w:color="auto"/>
              <w:left w:val="single" w:sz="4" w:space="0" w:color="auto"/>
              <w:bottom w:val="single" w:sz="4" w:space="0" w:color="auto"/>
              <w:right w:val="single" w:sz="4" w:space="0" w:color="auto"/>
            </w:tcBorders>
          </w:tcPr>
          <w:p w14:paraId="28B1EF53"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50°C – Hold</w:t>
            </w:r>
          </w:p>
        </w:tc>
        <w:tc>
          <w:tcPr>
            <w:tcW w:w="1250" w:type="pct"/>
            <w:tcBorders>
              <w:top w:val="single" w:sz="4" w:space="0" w:color="auto"/>
              <w:left w:val="single" w:sz="4" w:space="0" w:color="auto"/>
              <w:bottom w:val="single" w:sz="4" w:space="0" w:color="auto"/>
              <w:right w:val="single" w:sz="4" w:space="0" w:color="auto"/>
            </w:tcBorders>
          </w:tcPr>
          <w:p w14:paraId="4D370E4E"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37°C – Hold</w:t>
            </w:r>
          </w:p>
        </w:tc>
      </w:tr>
      <w:tr w:rsidR="00800503" w:rsidRPr="0003099A" w14:paraId="39D61EC7" w14:textId="77777777" w:rsidTr="0057623F">
        <w:trPr>
          <w:trHeight w:val="343"/>
        </w:trPr>
        <w:tc>
          <w:tcPr>
            <w:tcW w:w="1250" w:type="pct"/>
            <w:tcBorders>
              <w:top w:val="single" w:sz="4" w:space="0" w:color="auto"/>
              <w:left w:val="single" w:sz="4" w:space="0" w:color="auto"/>
              <w:bottom w:val="single" w:sz="4" w:space="0" w:color="auto"/>
              <w:right w:val="single" w:sz="4" w:space="0" w:color="auto"/>
            </w:tcBorders>
          </w:tcPr>
          <w:p w14:paraId="501AC3BC" w14:textId="77777777" w:rsidR="004C2AA6" w:rsidRPr="0003099A" w:rsidRDefault="004C2AA6"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2.</w:t>
            </w:r>
          </w:p>
        </w:tc>
        <w:tc>
          <w:tcPr>
            <w:tcW w:w="1250" w:type="pct"/>
            <w:tcBorders>
              <w:top w:val="single" w:sz="4" w:space="0" w:color="auto"/>
              <w:left w:val="single" w:sz="4" w:space="0" w:color="auto"/>
              <w:bottom w:val="single" w:sz="4" w:space="0" w:color="auto"/>
              <w:right w:val="single" w:sz="4" w:space="0" w:color="auto"/>
            </w:tcBorders>
          </w:tcPr>
          <w:p w14:paraId="2DD3D4D2"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80°C – 00:30:00</w:t>
            </w:r>
          </w:p>
        </w:tc>
        <w:tc>
          <w:tcPr>
            <w:tcW w:w="1250" w:type="pct"/>
            <w:tcBorders>
              <w:top w:val="single" w:sz="4" w:space="0" w:color="auto"/>
              <w:left w:val="single" w:sz="4" w:space="0" w:color="auto"/>
              <w:bottom w:val="single" w:sz="4" w:space="0" w:color="auto"/>
              <w:right w:val="single" w:sz="4" w:space="0" w:color="auto"/>
            </w:tcBorders>
          </w:tcPr>
          <w:p w14:paraId="329847BE"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50°C – 16:00:00</w:t>
            </w:r>
          </w:p>
        </w:tc>
        <w:tc>
          <w:tcPr>
            <w:tcW w:w="1250" w:type="pct"/>
            <w:tcBorders>
              <w:top w:val="single" w:sz="4" w:space="0" w:color="auto"/>
              <w:left w:val="single" w:sz="4" w:space="0" w:color="auto"/>
              <w:bottom w:val="single" w:sz="4" w:space="0" w:color="auto"/>
              <w:right w:val="single" w:sz="4" w:space="0" w:color="auto"/>
            </w:tcBorders>
          </w:tcPr>
          <w:p w14:paraId="17051A7E" w14:textId="77777777" w:rsidR="004C2AA6" w:rsidRPr="0003099A" w:rsidRDefault="004C2AA6"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lang w:val="en-GB"/>
              </w:rPr>
              <w:t>37°C – 00:30:00</w:t>
            </w:r>
          </w:p>
        </w:tc>
      </w:tr>
      <w:tr w:rsidR="00800503" w:rsidRPr="0003099A" w14:paraId="10C1BBE1" w14:textId="77777777" w:rsidTr="0057623F">
        <w:trPr>
          <w:trHeight w:val="343"/>
        </w:trPr>
        <w:tc>
          <w:tcPr>
            <w:tcW w:w="1250" w:type="pct"/>
            <w:tcBorders>
              <w:top w:val="single" w:sz="4" w:space="0" w:color="auto"/>
              <w:left w:val="single" w:sz="4" w:space="0" w:color="auto"/>
              <w:bottom w:val="single" w:sz="4" w:space="0" w:color="auto"/>
              <w:right w:val="single" w:sz="4" w:space="0" w:color="auto"/>
            </w:tcBorders>
          </w:tcPr>
          <w:p w14:paraId="66678B50" w14:textId="77777777" w:rsidR="004C2AA6" w:rsidRPr="0003099A" w:rsidRDefault="004C2AA6"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3.</w:t>
            </w:r>
          </w:p>
        </w:tc>
        <w:tc>
          <w:tcPr>
            <w:tcW w:w="1250" w:type="pct"/>
            <w:tcBorders>
              <w:top w:val="single" w:sz="4" w:space="0" w:color="auto"/>
              <w:left w:val="single" w:sz="4" w:space="0" w:color="auto"/>
              <w:bottom w:val="single" w:sz="4" w:space="0" w:color="auto"/>
              <w:right w:val="single" w:sz="4" w:space="0" w:color="auto"/>
            </w:tcBorders>
          </w:tcPr>
          <w:p w14:paraId="2D585FCB"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22°C – 00:10:00</w:t>
            </w:r>
          </w:p>
        </w:tc>
        <w:tc>
          <w:tcPr>
            <w:tcW w:w="1250" w:type="pct"/>
            <w:tcBorders>
              <w:top w:val="single" w:sz="4" w:space="0" w:color="auto"/>
              <w:left w:val="single" w:sz="4" w:space="0" w:color="auto"/>
              <w:bottom w:val="single" w:sz="4" w:space="0" w:color="auto"/>
              <w:right w:val="single" w:sz="4" w:space="0" w:color="auto"/>
            </w:tcBorders>
          </w:tcPr>
          <w:p w14:paraId="325FBF85"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50°C – 08:00:00</w:t>
            </w:r>
          </w:p>
        </w:tc>
        <w:tc>
          <w:tcPr>
            <w:tcW w:w="1250" w:type="pct"/>
            <w:tcBorders>
              <w:top w:val="single" w:sz="4" w:space="0" w:color="auto"/>
              <w:left w:val="single" w:sz="4" w:space="0" w:color="auto"/>
              <w:bottom w:val="single" w:sz="4" w:space="0" w:color="auto"/>
              <w:right w:val="single" w:sz="4" w:space="0" w:color="auto"/>
            </w:tcBorders>
          </w:tcPr>
          <w:p w14:paraId="1E4323D1" w14:textId="77777777" w:rsidR="004C2AA6" w:rsidRPr="0003099A" w:rsidRDefault="004C2AA6"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lang w:val="en-GB"/>
              </w:rPr>
              <w:t>37°C – Hold</w:t>
            </w:r>
          </w:p>
        </w:tc>
      </w:tr>
      <w:tr w:rsidR="00800503" w:rsidRPr="0003099A" w14:paraId="3DD603CC" w14:textId="77777777" w:rsidTr="0057623F">
        <w:trPr>
          <w:trHeight w:val="343"/>
        </w:trPr>
        <w:tc>
          <w:tcPr>
            <w:tcW w:w="1250" w:type="pct"/>
            <w:tcBorders>
              <w:top w:val="single" w:sz="4" w:space="0" w:color="auto"/>
              <w:left w:val="single" w:sz="4" w:space="0" w:color="auto"/>
              <w:bottom w:val="single" w:sz="4" w:space="0" w:color="auto"/>
              <w:right w:val="single" w:sz="4" w:space="0" w:color="auto"/>
            </w:tcBorders>
          </w:tcPr>
          <w:p w14:paraId="73516DFE" w14:textId="77777777" w:rsidR="004C2AA6" w:rsidRPr="0003099A" w:rsidRDefault="004C2AA6"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4.</w:t>
            </w:r>
          </w:p>
        </w:tc>
        <w:tc>
          <w:tcPr>
            <w:tcW w:w="1250" w:type="pct"/>
            <w:tcBorders>
              <w:top w:val="single" w:sz="4" w:space="0" w:color="auto"/>
              <w:left w:val="single" w:sz="4" w:space="0" w:color="auto"/>
              <w:bottom w:val="single" w:sz="4" w:space="0" w:color="auto"/>
              <w:right w:val="single" w:sz="4" w:space="0" w:color="auto"/>
            </w:tcBorders>
          </w:tcPr>
          <w:p w14:paraId="15F59F83"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22°C – Hold</w:t>
            </w:r>
          </w:p>
        </w:tc>
        <w:tc>
          <w:tcPr>
            <w:tcW w:w="1250" w:type="pct"/>
            <w:tcBorders>
              <w:top w:val="single" w:sz="4" w:space="0" w:color="auto"/>
              <w:left w:val="single" w:sz="4" w:space="0" w:color="auto"/>
              <w:bottom w:val="single" w:sz="4" w:space="0" w:color="auto"/>
              <w:right w:val="single" w:sz="4" w:space="0" w:color="auto"/>
            </w:tcBorders>
          </w:tcPr>
          <w:p w14:paraId="0AF53059"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50°C – Hold</w:t>
            </w:r>
          </w:p>
        </w:tc>
        <w:tc>
          <w:tcPr>
            <w:tcW w:w="1250" w:type="pct"/>
            <w:tcBorders>
              <w:top w:val="single" w:sz="4" w:space="0" w:color="auto"/>
              <w:left w:val="single" w:sz="4" w:space="0" w:color="auto"/>
              <w:bottom w:val="single" w:sz="4" w:space="0" w:color="auto"/>
              <w:right w:val="single" w:sz="4" w:space="0" w:color="auto"/>
            </w:tcBorders>
          </w:tcPr>
          <w:p w14:paraId="7B4C6BF1" w14:textId="77777777" w:rsidR="004C2AA6" w:rsidRPr="0003099A" w:rsidRDefault="004C2AA6"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lang w:val="en-GB"/>
              </w:rPr>
              <w:t>N/A</w:t>
            </w:r>
          </w:p>
        </w:tc>
      </w:tr>
    </w:tbl>
    <w:p w14:paraId="565C7DB4" w14:textId="03688CB3" w:rsidR="004C2AA6" w:rsidRPr="0003099A" w:rsidRDefault="004C2AA6" w:rsidP="0003099A">
      <w:pPr>
        <w:spacing w:after="0" w:line="480" w:lineRule="auto"/>
        <w:jc w:val="both"/>
        <w:rPr>
          <w:rFonts w:ascii="Times New Roman" w:hAnsi="Times New Roman" w:cs="Times New Roman"/>
          <w:sz w:val="24"/>
          <w:szCs w:val="24"/>
        </w:rPr>
      </w:pPr>
    </w:p>
    <w:p w14:paraId="39579D4C" w14:textId="4864E731" w:rsidR="004C2AA6" w:rsidRPr="0003099A" w:rsidRDefault="004C2AA6"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b/>
          <w:bCs/>
          <w:sz w:val="24"/>
          <w:szCs w:val="24"/>
          <w:lang w:val="en-GB"/>
        </w:rPr>
        <w:t>Table 3.</w:t>
      </w:r>
      <w:r w:rsidRPr="0003099A">
        <w:rPr>
          <w:rFonts w:ascii="Times New Roman" w:hAnsi="Times New Roman" w:cs="Times New Roman"/>
          <w:sz w:val="24"/>
          <w:szCs w:val="24"/>
          <w:lang w:val="en-GB"/>
        </w:rPr>
        <w:t xml:space="preserve"> </w:t>
      </w:r>
      <w:r w:rsidRPr="0003099A">
        <w:rPr>
          <w:rFonts w:ascii="Times New Roman" w:hAnsi="Times New Roman" w:cs="Times New Roman"/>
          <w:sz w:val="24"/>
          <w:szCs w:val="24"/>
        </w:rPr>
        <w:t>Thermal cycler programs for the last 3 protocol steps: Ligation, Amplification and Autofluorescence Quenching.</w:t>
      </w:r>
    </w:p>
    <w:tbl>
      <w:tblPr>
        <w:tblStyle w:val="LightList"/>
        <w:tblW w:w="4997" w:type="pct"/>
        <w:tblInd w:w="-10" w:type="dxa"/>
        <w:tblLook w:val="0620" w:firstRow="1" w:lastRow="0" w:firstColumn="0" w:lastColumn="0" w:noHBand="1" w:noVBand="1"/>
      </w:tblPr>
      <w:tblGrid>
        <w:gridCol w:w="2251"/>
        <w:gridCol w:w="2250"/>
        <w:gridCol w:w="2250"/>
        <w:gridCol w:w="2250"/>
      </w:tblGrid>
      <w:tr w:rsidR="001C1ADE" w:rsidRPr="0003099A" w14:paraId="295F5885" w14:textId="77777777" w:rsidTr="0057623F">
        <w:trPr>
          <w:cnfStyle w:val="100000000000" w:firstRow="1" w:lastRow="0" w:firstColumn="0" w:lastColumn="0" w:oddVBand="0" w:evenVBand="0" w:oddHBand="0" w:evenHBand="0" w:firstRowFirstColumn="0" w:firstRowLastColumn="0" w:lastRowFirstColumn="0" w:lastRowLastColumn="0"/>
          <w:trHeight w:val="552"/>
        </w:trPr>
        <w:tc>
          <w:tcPr>
            <w:tcW w:w="1250" w:type="pct"/>
            <w:tcBorders>
              <w:top w:val="single" w:sz="4" w:space="0" w:color="auto"/>
              <w:bottom w:val="single" w:sz="4" w:space="0" w:color="auto"/>
            </w:tcBorders>
          </w:tcPr>
          <w:p w14:paraId="354F3F01" w14:textId="77777777" w:rsidR="004C2AA6" w:rsidRPr="0003099A" w:rsidRDefault="004C2AA6" w:rsidP="0003099A">
            <w:pPr>
              <w:spacing w:line="480" w:lineRule="auto"/>
              <w:jc w:val="both"/>
              <w:rPr>
                <w:rFonts w:ascii="Times New Roman" w:hAnsi="Times New Roman" w:cs="Times New Roman"/>
                <w:b w:val="0"/>
                <w:bCs w:val="0"/>
                <w:sz w:val="24"/>
                <w:szCs w:val="24"/>
              </w:rPr>
            </w:pPr>
            <w:r w:rsidRPr="0003099A">
              <w:rPr>
                <w:rFonts w:ascii="Times New Roman" w:hAnsi="Times New Roman" w:cs="Times New Roman"/>
                <w:b w:val="0"/>
                <w:bCs w:val="0"/>
                <w:sz w:val="24"/>
                <w:szCs w:val="24"/>
              </w:rPr>
              <w:t>Protocol</w:t>
            </w:r>
          </w:p>
        </w:tc>
        <w:tc>
          <w:tcPr>
            <w:tcW w:w="1250" w:type="pct"/>
            <w:tcBorders>
              <w:top w:val="single" w:sz="4" w:space="0" w:color="auto"/>
              <w:bottom w:val="single" w:sz="4" w:space="0" w:color="auto"/>
            </w:tcBorders>
          </w:tcPr>
          <w:p w14:paraId="3C30D052" w14:textId="77777777" w:rsidR="004C2AA6" w:rsidRPr="0003099A" w:rsidRDefault="004C2AA6" w:rsidP="0003099A">
            <w:pPr>
              <w:spacing w:line="480" w:lineRule="auto"/>
              <w:jc w:val="both"/>
              <w:rPr>
                <w:rFonts w:ascii="Times New Roman" w:hAnsi="Times New Roman" w:cs="Times New Roman"/>
                <w:sz w:val="24"/>
                <w:szCs w:val="24"/>
              </w:rPr>
            </w:pPr>
            <w:r w:rsidRPr="0003099A">
              <w:rPr>
                <w:rFonts w:ascii="Times New Roman" w:hAnsi="Times New Roman" w:cs="Times New Roman"/>
                <w:b w:val="0"/>
                <w:bCs w:val="0"/>
                <w:sz w:val="24"/>
                <w:szCs w:val="24"/>
              </w:rPr>
              <w:t>4. Ligation</w:t>
            </w:r>
          </w:p>
        </w:tc>
        <w:tc>
          <w:tcPr>
            <w:tcW w:w="1250" w:type="pct"/>
            <w:tcBorders>
              <w:top w:val="single" w:sz="4" w:space="0" w:color="auto"/>
              <w:bottom w:val="single" w:sz="4" w:space="0" w:color="auto"/>
            </w:tcBorders>
          </w:tcPr>
          <w:p w14:paraId="37B4B427" w14:textId="77777777" w:rsidR="004C2AA6" w:rsidRPr="0003099A" w:rsidRDefault="004C2AA6" w:rsidP="0003099A">
            <w:pPr>
              <w:spacing w:line="480" w:lineRule="auto"/>
              <w:jc w:val="both"/>
              <w:rPr>
                <w:rFonts w:ascii="Times New Roman" w:hAnsi="Times New Roman" w:cs="Times New Roman"/>
                <w:sz w:val="24"/>
                <w:szCs w:val="24"/>
              </w:rPr>
            </w:pPr>
            <w:r w:rsidRPr="0003099A">
              <w:rPr>
                <w:rFonts w:ascii="Times New Roman" w:hAnsi="Times New Roman" w:cs="Times New Roman"/>
                <w:b w:val="0"/>
                <w:bCs w:val="0"/>
                <w:sz w:val="24"/>
                <w:szCs w:val="24"/>
              </w:rPr>
              <w:t>5. Amplification</w:t>
            </w:r>
          </w:p>
        </w:tc>
        <w:tc>
          <w:tcPr>
            <w:tcW w:w="1250" w:type="pct"/>
            <w:tcBorders>
              <w:top w:val="single" w:sz="4" w:space="0" w:color="auto"/>
              <w:bottom w:val="single" w:sz="4" w:space="0" w:color="auto"/>
            </w:tcBorders>
          </w:tcPr>
          <w:p w14:paraId="2A701842" w14:textId="77777777" w:rsidR="004C2AA6" w:rsidRPr="0003099A" w:rsidRDefault="004C2AA6" w:rsidP="0003099A">
            <w:pPr>
              <w:spacing w:line="480" w:lineRule="auto"/>
              <w:rPr>
                <w:rFonts w:ascii="Times New Roman" w:hAnsi="Times New Roman" w:cs="Times New Roman"/>
                <w:b w:val="0"/>
                <w:bCs w:val="0"/>
                <w:sz w:val="24"/>
                <w:szCs w:val="24"/>
              </w:rPr>
            </w:pPr>
            <w:r w:rsidRPr="0003099A">
              <w:rPr>
                <w:rFonts w:ascii="Times New Roman" w:hAnsi="Times New Roman" w:cs="Times New Roman"/>
                <w:b w:val="0"/>
                <w:bCs w:val="0"/>
                <w:sz w:val="24"/>
                <w:szCs w:val="24"/>
              </w:rPr>
              <w:t>6. Quenching</w:t>
            </w:r>
          </w:p>
        </w:tc>
      </w:tr>
      <w:tr w:rsidR="001C1ADE" w:rsidRPr="0003099A" w14:paraId="561F5313" w14:textId="77777777" w:rsidTr="0057623F">
        <w:trPr>
          <w:trHeight w:val="552"/>
        </w:trPr>
        <w:tc>
          <w:tcPr>
            <w:tcW w:w="1250" w:type="pct"/>
            <w:tcBorders>
              <w:top w:val="single" w:sz="4" w:space="0" w:color="auto"/>
              <w:left w:val="single" w:sz="4" w:space="0" w:color="auto"/>
              <w:bottom w:val="single" w:sz="4" w:space="0" w:color="auto"/>
              <w:right w:val="single" w:sz="4" w:space="0" w:color="auto"/>
              <w:tl2br w:val="single" w:sz="4" w:space="0" w:color="auto"/>
            </w:tcBorders>
          </w:tcPr>
          <w:p w14:paraId="49D3B72A" w14:textId="77777777" w:rsidR="004C2AA6" w:rsidRPr="0003099A" w:rsidRDefault="004C2AA6"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                  Lid Temp</w:t>
            </w:r>
            <w:r w:rsidRPr="0003099A">
              <w:rPr>
                <w:rFonts w:ascii="Times New Roman" w:hAnsi="Times New Roman" w:cs="Times New Roman"/>
                <w:sz w:val="24"/>
                <w:szCs w:val="24"/>
              </w:rPr>
              <w:br/>
              <w:t>Step</w:t>
            </w:r>
          </w:p>
        </w:tc>
        <w:tc>
          <w:tcPr>
            <w:tcW w:w="1250" w:type="pct"/>
            <w:tcBorders>
              <w:top w:val="single" w:sz="4" w:space="0" w:color="auto"/>
              <w:left w:val="single" w:sz="4" w:space="0" w:color="auto"/>
              <w:bottom w:val="single" w:sz="4" w:space="0" w:color="auto"/>
              <w:right w:val="single" w:sz="4" w:space="0" w:color="auto"/>
            </w:tcBorders>
          </w:tcPr>
          <w:p w14:paraId="5A269FB9"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37°C or Off</w:t>
            </w:r>
          </w:p>
        </w:tc>
        <w:tc>
          <w:tcPr>
            <w:tcW w:w="1250" w:type="pct"/>
            <w:tcBorders>
              <w:top w:val="single" w:sz="4" w:space="0" w:color="auto"/>
              <w:left w:val="single" w:sz="4" w:space="0" w:color="auto"/>
              <w:bottom w:val="single" w:sz="4" w:space="0" w:color="auto"/>
              <w:right w:val="single" w:sz="4" w:space="0" w:color="auto"/>
            </w:tcBorders>
          </w:tcPr>
          <w:p w14:paraId="16CA5167"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37°C or Off</w:t>
            </w:r>
          </w:p>
        </w:tc>
        <w:tc>
          <w:tcPr>
            <w:tcW w:w="1250" w:type="pct"/>
            <w:tcBorders>
              <w:top w:val="single" w:sz="4" w:space="0" w:color="auto"/>
              <w:left w:val="single" w:sz="4" w:space="0" w:color="auto"/>
              <w:bottom w:val="single" w:sz="4" w:space="0" w:color="auto"/>
              <w:right w:val="single" w:sz="4" w:space="0" w:color="auto"/>
            </w:tcBorders>
          </w:tcPr>
          <w:p w14:paraId="6AA1A40C"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37°C or Off</w:t>
            </w:r>
          </w:p>
        </w:tc>
      </w:tr>
      <w:tr w:rsidR="00800503" w:rsidRPr="0003099A" w14:paraId="6D4B0F28" w14:textId="77777777" w:rsidTr="0057623F">
        <w:trPr>
          <w:trHeight w:val="552"/>
        </w:trPr>
        <w:tc>
          <w:tcPr>
            <w:tcW w:w="1250" w:type="pct"/>
            <w:tcBorders>
              <w:top w:val="single" w:sz="4" w:space="0" w:color="auto"/>
              <w:left w:val="single" w:sz="4" w:space="0" w:color="auto"/>
              <w:bottom w:val="single" w:sz="4" w:space="0" w:color="auto"/>
              <w:right w:val="single" w:sz="4" w:space="0" w:color="auto"/>
            </w:tcBorders>
          </w:tcPr>
          <w:p w14:paraId="0AC2DD44" w14:textId="77777777" w:rsidR="004C2AA6" w:rsidRPr="0003099A" w:rsidRDefault="004C2AA6"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1.</w:t>
            </w:r>
          </w:p>
        </w:tc>
        <w:tc>
          <w:tcPr>
            <w:tcW w:w="1250" w:type="pct"/>
            <w:tcBorders>
              <w:top w:val="single" w:sz="4" w:space="0" w:color="auto"/>
              <w:left w:val="single" w:sz="4" w:space="0" w:color="auto"/>
              <w:bottom w:val="single" w:sz="4" w:space="0" w:color="auto"/>
              <w:right w:val="single" w:sz="4" w:space="0" w:color="auto"/>
            </w:tcBorders>
          </w:tcPr>
          <w:p w14:paraId="70AF399D"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37°C – Hold</w:t>
            </w:r>
          </w:p>
        </w:tc>
        <w:tc>
          <w:tcPr>
            <w:tcW w:w="1250" w:type="pct"/>
            <w:tcBorders>
              <w:top w:val="single" w:sz="4" w:space="0" w:color="auto"/>
              <w:left w:val="single" w:sz="4" w:space="0" w:color="auto"/>
              <w:bottom w:val="single" w:sz="4" w:space="0" w:color="auto"/>
              <w:right w:val="single" w:sz="4" w:space="0" w:color="auto"/>
            </w:tcBorders>
          </w:tcPr>
          <w:p w14:paraId="0D4239EB"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30°C – Hold</w:t>
            </w:r>
          </w:p>
        </w:tc>
        <w:tc>
          <w:tcPr>
            <w:tcW w:w="1250" w:type="pct"/>
            <w:tcBorders>
              <w:top w:val="single" w:sz="4" w:space="0" w:color="auto"/>
              <w:left w:val="single" w:sz="4" w:space="0" w:color="auto"/>
              <w:bottom w:val="single" w:sz="4" w:space="0" w:color="auto"/>
              <w:right w:val="single" w:sz="4" w:space="0" w:color="auto"/>
            </w:tcBorders>
          </w:tcPr>
          <w:p w14:paraId="40B4A5D7"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37°C – Hold</w:t>
            </w:r>
          </w:p>
        </w:tc>
      </w:tr>
      <w:tr w:rsidR="00800503" w:rsidRPr="0003099A" w14:paraId="1F22BAE4" w14:textId="77777777" w:rsidTr="0057623F">
        <w:trPr>
          <w:trHeight w:val="552"/>
        </w:trPr>
        <w:tc>
          <w:tcPr>
            <w:tcW w:w="1250" w:type="pct"/>
            <w:tcBorders>
              <w:top w:val="single" w:sz="4" w:space="0" w:color="auto"/>
              <w:left w:val="single" w:sz="4" w:space="0" w:color="auto"/>
              <w:bottom w:val="single" w:sz="4" w:space="0" w:color="auto"/>
              <w:right w:val="single" w:sz="4" w:space="0" w:color="auto"/>
            </w:tcBorders>
          </w:tcPr>
          <w:p w14:paraId="73915A81" w14:textId="77777777" w:rsidR="004C2AA6" w:rsidRPr="0003099A" w:rsidRDefault="004C2AA6"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2.</w:t>
            </w:r>
          </w:p>
        </w:tc>
        <w:tc>
          <w:tcPr>
            <w:tcW w:w="1250" w:type="pct"/>
            <w:tcBorders>
              <w:top w:val="single" w:sz="4" w:space="0" w:color="auto"/>
              <w:left w:val="single" w:sz="4" w:space="0" w:color="auto"/>
              <w:bottom w:val="single" w:sz="4" w:space="0" w:color="auto"/>
              <w:right w:val="single" w:sz="4" w:space="0" w:color="auto"/>
            </w:tcBorders>
          </w:tcPr>
          <w:p w14:paraId="2A49F323"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37°C – 02:00:00</w:t>
            </w:r>
          </w:p>
        </w:tc>
        <w:tc>
          <w:tcPr>
            <w:tcW w:w="1250" w:type="pct"/>
            <w:tcBorders>
              <w:top w:val="single" w:sz="4" w:space="0" w:color="auto"/>
              <w:left w:val="single" w:sz="4" w:space="0" w:color="auto"/>
              <w:bottom w:val="single" w:sz="4" w:space="0" w:color="auto"/>
              <w:right w:val="single" w:sz="4" w:space="0" w:color="auto"/>
            </w:tcBorders>
          </w:tcPr>
          <w:p w14:paraId="72014B52"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30°C – 02:00:00</w:t>
            </w:r>
          </w:p>
        </w:tc>
        <w:tc>
          <w:tcPr>
            <w:tcW w:w="1250" w:type="pct"/>
            <w:tcBorders>
              <w:top w:val="single" w:sz="4" w:space="0" w:color="auto"/>
              <w:left w:val="single" w:sz="4" w:space="0" w:color="auto"/>
              <w:bottom w:val="single" w:sz="4" w:space="0" w:color="auto"/>
              <w:right w:val="single" w:sz="4" w:space="0" w:color="auto"/>
            </w:tcBorders>
          </w:tcPr>
          <w:p w14:paraId="36B37F2D"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37°C – 00:05:00</w:t>
            </w:r>
          </w:p>
        </w:tc>
      </w:tr>
      <w:tr w:rsidR="00800503" w:rsidRPr="0003099A" w14:paraId="7B0174D0" w14:textId="77777777" w:rsidTr="0057623F">
        <w:trPr>
          <w:trHeight w:val="552"/>
        </w:trPr>
        <w:tc>
          <w:tcPr>
            <w:tcW w:w="1250" w:type="pct"/>
            <w:tcBorders>
              <w:top w:val="single" w:sz="4" w:space="0" w:color="auto"/>
              <w:left w:val="single" w:sz="4" w:space="0" w:color="auto"/>
              <w:bottom w:val="single" w:sz="4" w:space="0" w:color="auto"/>
              <w:right w:val="single" w:sz="4" w:space="0" w:color="auto"/>
            </w:tcBorders>
          </w:tcPr>
          <w:p w14:paraId="126872A1" w14:textId="77777777" w:rsidR="004C2AA6" w:rsidRPr="0003099A" w:rsidRDefault="004C2AA6"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lastRenderedPageBreak/>
              <w:t>3.</w:t>
            </w:r>
          </w:p>
        </w:tc>
        <w:tc>
          <w:tcPr>
            <w:tcW w:w="1250" w:type="pct"/>
            <w:tcBorders>
              <w:top w:val="single" w:sz="4" w:space="0" w:color="auto"/>
              <w:left w:val="single" w:sz="4" w:space="0" w:color="auto"/>
              <w:bottom w:val="single" w:sz="4" w:space="0" w:color="auto"/>
              <w:right w:val="single" w:sz="4" w:space="0" w:color="auto"/>
            </w:tcBorders>
          </w:tcPr>
          <w:p w14:paraId="4C024E00"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37°C – Hold</w:t>
            </w:r>
          </w:p>
        </w:tc>
        <w:tc>
          <w:tcPr>
            <w:tcW w:w="1250" w:type="pct"/>
            <w:tcBorders>
              <w:top w:val="single" w:sz="4" w:space="0" w:color="auto"/>
              <w:left w:val="single" w:sz="4" w:space="0" w:color="auto"/>
              <w:bottom w:val="single" w:sz="4" w:space="0" w:color="auto"/>
              <w:right w:val="single" w:sz="4" w:space="0" w:color="auto"/>
            </w:tcBorders>
          </w:tcPr>
          <w:p w14:paraId="0F7722BB"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N/A</w:t>
            </w:r>
          </w:p>
        </w:tc>
        <w:tc>
          <w:tcPr>
            <w:tcW w:w="1250" w:type="pct"/>
            <w:tcBorders>
              <w:top w:val="single" w:sz="4" w:space="0" w:color="auto"/>
              <w:left w:val="single" w:sz="4" w:space="0" w:color="auto"/>
              <w:bottom w:val="single" w:sz="4" w:space="0" w:color="auto"/>
              <w:right w:val="single" w:sz="4" w:space="0" w:color="auto"/>
            </w:tcBorders>
          </w:tcPr>
          <w:p w14:paraId="687C1368"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N/A</w:t>
            </w:r>
          </w:p>
        </w:tc>
      </w:tr>
      <w:tr w:rsidR="00800503" w:rsidRPr="0003099A" w14:paraId="780205FF" w14:textId="77777777" w:rsidTr="0057623F">
        <w:trPr>
          <w:trHeight w:val="552"/>
        </w:trPr>
        <w:tc>
          <w:tcPr>
            <w:tcW w:w="1250" w:type="pct"/>
            <w:tcBorders>
              <w:top w:val="single" w:sz="4" w:space="0" w:color="auto"/>
              <w:left w:val="single" w:sz="4" w:space="0" w:color="auto"/>
              <w:bottom w:val="single" w:sz="4" w:space="0" w:color="auto"/>
              <w:right w:val="single" w:sz="4" w:space="0" w:color="auto"/>
            </w:tcBorders>
          </w:tcPr>
          <w:p w14:paraId="01EB4F52" w14:textId="77777777" w:rsidR="004C2AA6" w:rsidRPr="0003099A" w:rsidRDefault="004C2AA6"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4.</w:t>
            </w:r>
          </w:p>
        </w:tc>
        <w:tc>
          <w:tcPr>
            <w:tcW w:w="1250" w:type="pct"/>
            <w:tcBorders>
              <w:top w:val="single" w:sz="4" w:space="0" w:color="auto"/>
              <w:left w:val="single" w:sz="4" w:space="0" w:color="auto"/>
              <w:bottom w:val="single" w:sz="4" w:space="0" w:color="auto"/>
              <w:right w:val="single" w:sz="4" w:space="0" w:color="auto"/>
            </w:tcBorders>
          </w:tcPr>
          <w:p w14:paraId="3B4EA4BA"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rPr>
              <w:t>N/A</w:t>
            </w:r>
          </w:p>
        </w:tc>
        <w:tc>
          <w:tcPr>
            <w:tcW w:w="1250" w:type="pct"/>
            <w:tcBorders>
              <w:top w:val="single" w:sz="4" w:space="0" w:color="auto"/>
              <w:left w:val="single" w:sz="4" w:space="0" w:color="auto"/>
              <w:bottom w:val="single" w:sz="4" w:space="0" w:color="auto"/>
              <w:right w:val="single" w:sz="4" w:space="0" w:color="auto"/>
            </w:tcBorders>
          </w:tcPr>
          <w:p w14:paraId="5312464B"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rPr>
              <w:t>N/A</w:t>
            </w:r>
          </w:p>
        </w:tc>
        <w:tc>
          <w:tcPr>
            <w:tcW w:w="1250" w:type="pct"/>
            <w:tcBorders>
              <w:top w:val="single" w:sz="4" w:space="0" w:color="auto"/>
              <w:left w:val="single" w:sz="4" w:space="0" w:color="auto"/>
              <w:bottom w:val="single" w:sz="4" w:space="0" w:color="auto"/>
              <w:right w:val="single" w:sz="4" w:space="0" w:color="auto"/>
            </w:tcBorders>
          </w:tcPr>
          <w:p w14:paraId="7F1F8A1A" w14:textId="77777777" w:rsidR="004C2AA6" w:rsidRPr="0003099A" w:rsidRDefault="004C2AA6"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lang w:val="en-GB"/>
              </w:rPr>
              <w:t>N/A</w:t>
            </w:r>
          </w:p>
        </w:tc>
      </w:tr>
    </w:tbl>
    <w:p w14:paraId="00ACFFE7" w14:textId="2A230C9A" w:rsidR="004C2AA6" w:rsidRPr="0003099A" w:rsidRDefault="004C2AA6" w:rsidP="0003099A">
      <w:pPr>
        <w:spacing w:after="0" w:line="480" w:lineRule="auto"/>
        <w:jc w:val="both"/>
        <w:rPr>
          <w:rFonts w:ascii="Times New Roman" w:hAnsi="Times New Roman" w:cs="Times New Roman"/>
          <w:sz w:val="24"/>
          <w:szCs w:val="24"/>
          <w:lang w:val="en-GB"/>
        </w:rPr>
      </w:pPr>
    </w:p>
    <w:p w14:paraId="72ED0BC9" w14:textId="34C6D180" w:rsidR="00366D9E" w:rsidRPr="0003099A" w:rsidRDefault="00366D9E" w:rsidP="0003099A">
      <w:pPr>
        <w:spacing w:after="0" w:line="480" w:lineRule="auto"/>
        <w:jc w:val="both"/>
        <w:rPr>
          <w:rFonts w:ascii="Times New Roman" w:hAnsi="Times New Roman" w:cs="Times New Roman"/>
          <w:sz w:val="24"/>
          <w:szCs w:val="24"/>
          <w:lang w:val="en-GB"/>
        </w:rPr>
      </w:pPr>
      <w:r w:rsidRPr="0003099A">
        <w:rPr>
          <w:rFonts w:ascii="Times New Roman" w:hAnsi="Times New Roman" w:cs="Times New Roman"/>
          <w:b/>
          <w:bCs/>
          <w:sz w:val="24"/>
          <w:szCs w:val="24"/>
        </w:rPr>
        <w:t>Table 4.</w:t>
      </w:r>
      <w:r w:rsidRPr="0003099A">
        <w:rPr>
          <w:rFonts w:ascii="Times New Roman" w:hAnsi="Times New Roman" w:cs="Times New Roman"/>
          <w:sz w:val="24"/>
          <w:szCs w:val="24"/>
        </w:rPr>
        <w:t xml:space="preserve"> The Decrosslinking thermal cycler program with details of each step.</w:t>
      </w:r>
    </w:p>
    <w:tbl>
      <w:tblPr>
        <w:tblStyle w:val="LightList"/>
        <w:tblW w:w="4953" w:type="pct"/>
        <w:tblLook w:val="0620" w:firstRow="1" w:lastRow="0" w:firstColumn="0" w:lastColumn="0" w:noHBand="1" w:noVBand="1"/>
      </w:tblPr>
      <w:tblGrid>
        <w:gridCol w:w="3254"/>
        <w:gridCol w:w="3251"/>
        <w:gridCol w:w="2416"/>
      </w:tblGrid>
      <w:tr w:rsidR="001C1ADE" w:rsidRPr="0003099A" w14:paraId="52817197" w14:textId="77777777" w:rsidTr="0057623F">
        <w:trPr>
          <w:cnfStyle w:val="100000000000" w:firstRow="1" w:lastRow="0" w:firstColumn="0" w:lastColumn="0" w:oddVBand="0" w:evenVBand="0" w:oddHBand="0" w:evenHBand="0" w:firstRowFirstColumn="0" w:firstRowLastColumn="0" w:lastRowFirstColumn="0" w:lastRowLastColumn="0"/>
          <w:trHeight w:val="302"/>
        </w:trPr>
        <w:tc>
          <w:tcPr>
            <w:tcW w:w="1824" w:type="pct"/>
            <w:tcBorders>
              <w:bottom w:val="single" w:sz="4" w:space="0" w:color="auto"/>
            </w:tcBorders>
          </w:tcPr>
          <w:p w14:paraId="00D39146" w14:textId="77777777" w:rsidR="00366D9E" w:rsidRPr="0003099A" w:rsidRDefault="00366D9E"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Lid Temperature</w:t>
            </w:r>
          </w:p>
        </w:tc>
        <w:tc>
          <w:tcPr>
            <w:tcW w:w="1822" w:type="pct"/>
            <w:tcBorders>
              <w:bottom w:val="single" w:sz="4" w:space="0" w:color="auto"/>
            </w:tcBorders>
          </w:tcPr>
          <w:p w14:paraId="4F78E1F3" w14:textId="77777777" w:rsidR="00366D9E" w:rsidRPr="0003099A" w:rsidRDefault="00366D9E"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Reaction Volume</w:t>
            </w:r>
          </w:p>
        </w:tc>
        <w:tc>
          <w:tcPr>
            <w:tcW w:w="1354" w:type="pct"/>
            <w:tcBorders>
              <w:bottom w:val="single" w:sz="4" w:space="0" w:color="auto"/>
            </w:tcBorders>
          </w:tcPr>
          <w:p w14:paraId="6B8117F8" w14:textId="77777777" w:rsidR="00366D9E" w:rsidRPr="0003099A" w:rsidRDefault="00366D9E"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Run Time</w:t>
            </w:r>
          </w:p>
        </w:tc>
      </w:tr>
      <w:tr w:rsidR="001C1ADE" w:rsidRPr="0003099A" w14:paraId="38F673B3" w14:textId="77777777" w:rsidTr="0057623F">
        <w:trPr>
          <w:trHeight w:val="302"/>
        </w:trPr>
        <w:tc>
          <w:tcPr>
            <w:tcW w:w="0" w:type="pct"/>
            <w:tcBorders>
              <w:top w:val="single" w:sz="4" w:space="0" w:color="auto"/>
              <w:left w:val="single" w:sz="4" w:space="0" w:color="auto"/>
              <w:bottom w:val="single" w:sz="4" w:space="0" w:color="auto"/>
              <w:right w:val="single" w:sz="4" w:space="0" w:color="auto"/>
            </w:tcBorders>
          </w:tcPr>
          <w:p w14:paraId="4AEF884B"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80°C</w:t>
            </w:r>
          </w:p>
        </w:tc>
        <w:tc>
          <w:tcPr>
            <w:tcW w:w="0" w:type="pct"/>
            <w:tcBorders>
              <w:top w:val="single" w:sz="4" w:space="0" w:color="auto"/>
              <w:left w:val="single" w:sz="4" w:space="0" w:color="auto"/>
              <w:bottom w:val="single" w:sz="4" w:space="0" w:color="auto"/>
              <w:right w:val="single" w:sz="4" w:space="0" w:color="auto"/>
            </w:tcBorders>
          </w:tcPr>
          <w:p w14:paraId="624C884D"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100µl</w:t>
            </w:r>
          </w:p>
        </w:tc>
        <w:tc>
          <w:tcPr>
            <w:tcW w:w="0" w:type="pct"/>
            <w:tcBorders>
              <w:top w:val="single" w:sz="4" w:space="0" w:color="auto"/>
              <w:left w:val="single" w:sz="4" w:space="0" w:color="auto"/>
              <w:bottom w:val="single" w:sz="4" w:space="0" w:color="auto"/>
              <w:right w:val="single" w:sz="4" w:space="0" w:color="auto"/>
            </w:tcBorders>
          </w:tcPr>
          <w:p w14:paraId="2D15D0C2"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40 Minutes</w:t>
            </w:r>
          </w:p>
        </w:tc>
      </w:tr>
      <w:tr w:rsidR="001C1ADE" w:rsidRPr="0003099A" w14:paraId="1DF3A465" w14:textId="77777777" w:rsidTr="0057623F">
        <w:trPr>
          <w:trHeight w:val="302"/>
        </w:trPr>
        <w:tc>
          <w:tcPr>
            <w:tcW w:w="0" w:type="pct"/>
            <w:tcBorders>
              <w:top w:val="single" w:sz="4" w:space="0" w:color="auto"/>
              <w:left w:val="single" w:sz="4" w:space="0" w:color="auto"/>
              <w:bottom w:val="single" w:sz="4" w:space="0" w:color="auto"/>
              <w:right w:val="single" w:sz="4" w:space="0" w:color="auto"/>
            </w:tcBorders>
          </w:tcPr>
          <w:p w14:paraId="61C16FF8" w14:textId="77777777" w:rsidR="00366D9E" w:rsidRPr="0003099A" w:rsidRDefault="00366D9E"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Step</w:t>
            </w:r>
          </w:p>
        </w:tc>
        <w:tc>
          <w:tcPr>
            <w:tcW w:w="0" w:type="pct"/>
            <w:tcBorders>
              <w:top w:val="single" w:sz="4" w:space="0" w:color="auto"/>
              <w:left w:val="single" w:sz="4" w:space="0" w:color="auto"/>
              <w:bottom w:val="single" w:sz="4" w:space="0" w:color="auto"/>
              <w:right w:val="single" w:sz="4" w:space="0" w:color="auto"/>
            </w:tcBorders>
          </w:tcPr>
          <w:p w14:paraId="54F1640B" w14:textId="77777777" w:rsidR="00366D9E" w:rsidRPr="0003099A" w:rsidRDefault="00366D9E"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Temperature</w:t>
            </w:r>
          </w:p>
        </w:tc>
        <w:tc>
          <w:tcPr>
            <w:tcW w:w="0" w:type="pct"/>
            <w:tcBorders>
              <w:top w:val="single" w:sz="4" w:space="0" w:color="auto"/>
              <w:left w:val="single" w:sz="4" w:space="0" w:color="auto"/>
              <w:bottom w:val="single" w:sz="4" w:space="0" w:color="auto"/>
              <w:right w:val="single" w:sz="4" w:space="0" w:color="auto"/>
            </w:tcBorders>
          </w:tcPr>
          <w:p w14:paraId="4B97E9DD" w14:textId="77777777" w:rsidR="00366D9E" w:rsidRPr="0003099A" w:rsidRDefault="00366D9E"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Time</w:t>
            </w:r>
          </w:p>
        </w:tc>
      </w:tr>
      <w:tr w:rsidR="001C1ADE" w:rsidRPr="0003099A" w14:paraId="4F61109D" w14:textId="77777777" w:rsidTr="0057623F">
        <w:trPr>
          <w:trHeight w:val="291"/>
        </w:trPr>
        <w:tc>
          <w:tcPr>
            <w:tcW w:w="0" w:type="pct"/>
            <w:tcBorders>
              <w:top w:val="single" w:sz="4" w:space="0" w:color="auto"/>
              <w:left w:val="single" w:sz="4" w:space="0" w:color="auto"/>
              <w:bottom w:val="single" w:sz="4" w:space="0" w:color="auto"/>
              <w:right w:val="single" w:sz="4" w:space="0" w:color="auto"/>
            </w:tcBorders>
          </w:tcPr>
          <w:p w14:paraId="26F679C1"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c>
          <w:tcPr>
            <w:tcW w:w="0" w:type="pct"/>
            <w:tcBorders>
              <w:top w:val="single" w:sz="4" w:space="0" w:color="auto"/>
              <w:left w:val="single" w:sz="4" w:space="0" w:color="auto"/>
              <w:bottom w:val="single" w:sz="4" w:space="0" w:color="auto"/>
              <w:right w:val="single" w:sz="4" w:space="0" w:color="auto"/>
            </w:tcBorders>
          </w:tcPr>
          <w:p w14:paraId="58A9AA64"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22°C</w:t>
            </w:r>
          </w:p>
        </w:tc>
        <w:tc>
          <w:tcPr>
            <w:tcW w:w="0" w:type="pct"/>
            <w:tcBorders>
              <w:top w:val="single" w:sz="4" w:space="0" w:color="auto"/>
              <w:left w:val="single" w:sz="4" w:space="0" w:color="auto"/>
              <w:bottom w:val="single" w:sz="4" w:space="0" w:color="auto"/>
              <w:right w:val="single" w:sz="4" w:space="0" w:color="auto"/>
            </w:tcBorders>
          </w:tcPr>
          <w:p w14:paraId="7FFAB0E4"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r>
      <w:tr w:rsidR="001C1ADE" w:rsidRPr="0003099A" w14:paraId="2EDC46AF" w14:textId="77777777" w:rsidTr="0057623F">
        <w:trPr>
          <w:trHeight w:val="302"/>
        </w:trPr>
        <w:tc>
          <w:tcPr>
            <w:tcW w:w="1824" w:type="pct"/>
            <w:tcBorders>
              <w:top w:val="single" w:sz="4" w:space="0" w:color="auto"/>
              <w:left w:val="single" w:sz="4" w:space="0" w:color="auto"/>
              <w:bottom w:val="single" w:sz="4" w:space="0" w:color="auto"/>
              <w:right w:val="single" w:sz="4" w:space="0" w:color="auto"/>
            </w:tcBorders>
          </w:tcPr>
          <w:p w14:paraId="59C7458E"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Decrosslinking</w:t>
            </w:r>
          </w:p>
        </w:tc>
        <w:tc>
          <w:tcPr>
            <w:tcW w:w="1822" w:type="pct"/>
            <w:tcBorders>
              <w:top w:val="single" w:sz="4" w:space="0" w:color="auto"/>
              <w:left w:val="single" w:sz="4" w:space="0" w:color="auto"/>
              <w:bottom w:val="single" w:sz="4" w:space="0" w:color="auto"/>
              <w:right w:val="single" w:sz="4" w:space="0" w:color="auto"/>
            </w:tcBorders>
          </w:tcPr>
          <w:p w14:paraId="4CC42F5A"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80°C</w:t>
            </w:r>
          </w:p>
        </w:tc>
        <w:tc>
          <w:tcPr>
            <w:tcW w:w="1354" w:type="pct"/>
            <w:tcBorders>
              <w:top w:val="single" w:sz="4" w:space="0" w:color="auto"/>
              <w:left w:val="single" w:sz="4" w:space="0" w:color="auto"/>
              <w:bottom w:val="single" w:sz="4" w:space="0" w:color="auto"/>
              <w:right w:val="single" w:sz="4" w:space="0" w:color="auto"/>
            </w:tcBorders>
          </w:tcPr>
          <w:p w14:paraId="1D597693"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00:30:00</w:t>
            </w:r>
          </w:p>
        </w:tc>
      </w:tr>
      <w:tr w:rsidR="001C1ADE" w:rsidRPr="0003099A" w14:paraId="1619C4D9" w14:textId="77777777" w:rsidTr="0057623F">
        <w:trPr>
          <w:trHeight w:val="302"/>
        </w:trPr>
        <w:tc>
          <w:tcPr>
            <w:tcW w:w="1824" w:type="pct"/>
            <w:tcBorders>
              <w:top w:val="single" w:sz="4" w:space="0" w:color="auto"/>
              <w:left w:val="single" w:sz="4" w:space="0" w:color="auto"/>
              <w:bottom w:val="single" w:sz="4" w:space="0" w:color="auto"/>
              <w:right w:val="single" w:sz="4" w:space="0" w:color="auto"/>
            </w:tcBorders>
          </w:tcPr>
          <w:p w14:paraId="4205876A"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Re-equilibrate</w:t>
            </w:r>
          </w:p>
        </w:tc>
        <w:tc>
          <w:tcPr>
            <w:tcW w:w="1822" w:type="pct"/>
            <w:tcBorders>
              <w:top w:val="single" w:sz="4" w:space="0" w:color="auto"/>
              <w:left w:val="single" w:sz="4" w:space="0" w:color="auto"/>
              <w:bottom w:val="single" w:sz="4" w:space="0" w:color="auto"/>
              <w:right w:val="single" w:sz="4" w:space="0" w:color="auto"/>
            </w:tcBorders>
          </w:tcPr>
          <w:p w14:paraId="6928D68E"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22°C</w:t>
            </w:r>
          </w:p>
        </w:tc>
        <w:tc>
          <w:tcPr>
            <w:tcW w:w="1354" w:type="pct"/>
            <w:tcBorders>
              <w:top w:val="single" w:sz="4" w:space="0" w:color="auto"/>
              <w:left w:val="single" w:sz="4" w:space="0" w:color="auto"/>
              <w:bottom w:val="single" w:sz="4" w:space="0" w:color="auto"/>
              <w:right w:val="single" w:sz="4" w:space="0" w:color="auto"/>
            </w:tcBorders>
          </w:tcPr>
          <w:p w14:paraId="5EBBF8C0"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00:10:00</w:t>
            </w:r>
          </w:p>
        </w:tc>
      </w:tr>
      <w:tr w:rsidR="001C1ADE" w:rsidRPr="0003099A" w14:paraId="37E3D87B" w14:textId="77777777" w:rsidTr="0057623F">
        <w:trPr>
          <w:trHeight w:val="302"/>
        </w:trPr>
        <w:tc>
          <w:tcPr>
            <w:tcW w:w="1824" w:type="pct"/>
            <w:tcBorders>
              <w:top w:val="single" w:sz="4" w:space="0" w:color="auto"/>
              <w:left w:val="single" w:sz="4" w:space="0" w:color="auto"/>
              <w:bottom w:val="single" w:sz="4" w:space="0" w:color="auto"/>
              <w:right w:val="single" w:sz="4" w:space="0" w:color="auto"/>
            </w:tcBorders>
          </w:tcPr>
          <w:p w14:paraId="57954180"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c>
          <w:tcPr>
            <w:tcW w:w="1822" w:type="pct"/>
            <w:tcBorders>
              <w:top w:val="single" w:sz="4" w:space="0" w:color="auto"/>
              <w:left w:val="single" w:sz="4" w:space="0" w:color="auto"/>
              <w:bottom w:val="single" w:sz="4" w:space="0" w:color="auto"/>
              <w:right w:val="single" w:sz="4" w:space="0" w:color="auto"/>
            </w:tcBorders>
          </w:tcPr>
          <w:p w14:paraId="13FEA558"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22°C</w:t>
            </w:r>
          </w:p>
        </w:tc>
        <w:tc>
          <w:tcPr>
            <w:tcW w:w="1354" w:type="pct"/>
            <w:tcBorders>
              <w:top w:val="single" w:sz="4" w:space="0" w:color="auto"/>
              <w:left w:val="single" w:sz="4" w:space="0" w:color="auto"/>
              <w:bottom w:val="single" w:sz="4" w:space="0" w:color="auto"/>
              <w:right w:val="single" w:sz="4" w:space="0" w:color="auto"/>
            </w:tcBorders>
          </w:tcPr>
          <w:p w14:paraId="2B19CC47" w14:textId="77777777" w:rsidR="00366D9E" w:rsidRPr="0003099A" w:rsidRDefault="00366D9E"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r>
    </w:tbl>
    <w:p w14:paraId="04010141" w14:textId="77777777" w:rsidR="00366D9E" w:rsidRPr="0003099A" w:rsidRDefault="00366D9E" w:rsidP="0003099A">
      <w:pPr>
        <w:spacing w:after="0" w:line="480" w:lineRule="auto"/>
        <w:jc w:val="both"/>
        <w:rPr>
          <w:rFonts w:ascii="Times New Roman" w:hAnsi="Times New Roman" w:cs="Times New Roman"/>
          <w:b/>
          <w:bCs/>
          <w:sz w:val="24"/>
          <w:szCs w:val="24"/>
          <w:lang w:val="en-GB"/>
        </w:rPr>
      </w:pPr>
    </w:p>
    <w:p w14:paraId="37EC105C" w14:textId="015EFD68" w:rsidR="004C2AA6" w:rsidRPr="0003099A" w:rsidRDefault="003B69E6"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rPr>
        <w:t>Table 5</w:t>
      </w:r>
      <w:r w:rsidRPr="0003099A">
        <w:rPr>
          <w:rFonts w:ascii="Times New Roman" w:hAnsi="Times New Roman" w:cs="Times New Roman"/>
          <w:sz w:val="24"/>
          <w:szCs w:val="24"/>
        </w:rPr>
        <w:t xml:space="preserve">. The reagents and volumes required for 2 reactions of the 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Mix. </w:t>
      </w:r>
    </w:p>
    <w:tbl>
      <w:tblPr>
        <w:tblStyle w:val="LightList"/>
        <w:tblW w:w="4953" w:type="pct"/>
        <w:tblLook w:val="0620" w:firstRow="1" w:lastRow="0" w:firstColumn="0" w:lastColumn="0" w:noHBand="1" w:noVBand="1"/>
      </w:tblPr>
      <w:tblGrid>
        <w:gridCol w:w="4864"/>
        <w:gridCol w:w="4057"/>
      </w:tblGrid>
      <w:tr w:rsidR="001C1ADE" w:rsidRPr="0003099A" w14:paraId="14451C9A" w14:textId="77777777" w:rsidTr="0057623F">
        <w:trPr>
          <w:cnfStyle w:val="100000000000" w:firstRow="1" w:lastRow="0" w:firstColumn="0" w:lastColumn="0" w:oddVBand="0" w:evenVBand="0" w:oddHBand="0" w:evenHBand="0" w:firstRowFirstColumn="0" w:firstRowLastColumn="0" w:lastRowFirstColumn="0" w:lastRowLastColumn="0"/>
          <w:trHeight w:val="501"/>
        </w:trPr>
        <w:tc>
          <w:tcPr>
            <w:tcW w:w="2726" w:type="pct"/>
            <w:tcBorders>
              <w:bottom w:val="single" w:sz="4" w:space="0" w:color="auto"/>
            </w:tcBorders>
          </w:tcPr>
          <w:p w14:paraId="64E89E7B" w14:textId="77777777" w:rsidR="00A77A5F" w:rsidRPr="0003099A" w:rsidRDefault="00A77A5F"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lang w:val="en-GB"/>
              </w:rPr>
              <w:t>Probe Hybridisation Mix</w:t>
            </w:r>
          </w:p>
        </w:tc>
        <w:tc>
          <w:tcPr>
            <w:tcW w:w="2274" w:type="pct"/>
            <w:tcBorders>
              <w:bottom w:val="single" w:sz="4" w:space="0" w:color="auto"/>
            </w:tcBorders>
          </w:tcPr>
          <w:p w14:paraId="4B14C23B" w14:textId="77777777" w:rsidR="00A77A5F" w:rsidRPr="0003099A" w:rsidRDefault="00A77A5F"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lang w:val="en-GB"/>
              </w:rPr>
              <w:t>Volume for 2 Reactions + 5% (</w:t>
            </w:r>
            <w:r w:rsidRPr="0003099A">
              <w:rPr>
                <w:rFonts w:ascii="Times New Roman" w:hAnsi="Times New Roman" w:cs="Times New Roman"/>
                <w:color w:val="auto"/>
                <w:sz w:val="24"/>
                <w:szCs w:val="24"/>
              </w:rPr>
              <w:t>µl)</w:t>
            </w:r>
          </w:p>
        </w:tc>
      </w:tr>
      <w:tr w:rsidR="00800503" w:rsidRPr="0003099A" w14:paraId="2A0AC50A"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2DF3178B"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Probe Hybridisation Buffer</w:t>
            </w:r>
          </w:p>
        </w:tc>
        <w:tc>
          <w:tcPr>
            <w:tcW w:w="2274" w:type="pct"/>
            <w:tcBorders>
              <w:top w:val="single" w:sz="4" w:space="0" w:color="auto"/>
              <w:left w:val="single" w:sz="4" w:space="0" w:color="auto"/>
              <w:bottom w:val="single" w:sz="4" w:space="0" w:color="auto"/>
              <w:right w:val="single" w:sz="4" w:space="0" w:color="auto"/>
            </w:tcBorders>
          </w:tcPr>
          <w:p w14:paraId="61DB02E4"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630</w:t>
            </w:r>
          </w:p>
        </w:tc>
      </w:tr>
      <w:tr w:rsidR="00800503" w:rsidRPr="0003099A" w14:paraId="50A02E53"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7A35CCCC"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TE Buffer, pH 8.0</w:t>
            </w:r>
          </w:p>
        </w:tc>
        <w:tc>
          <w:tcPr>
            <w:tcW w:w="2274" w:type="pct"/>
            <w:tcBorders>
              <w:top w:val="single" w:sz="4" w:space="0" w:color="auto"/>
              <w:left w:val="single" w:sz="4" w:space="0" w:color="auto"/>
              <w:bottom w:val="single" w:sz="4" w:space="0" w:color="auto"/>
              <w:right w:val="single" w:sz="4" w:space="0" w:color="auto"/>
            </w:tcBorders>
          </w:tcPr>
          <w:p w14:paraId="7CFEA8D7"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288</w:t>
            </w:r>
          </w:p>
        </w:tc>
      </w:tr>
      <w:tr w:rsidR="00800503" w:rsidRPr="0003099A" w14:paraId="27646E5F" w14:textId="77777777" w:rsidTr="0057623F">
        <w:trPr>
          <w:trHeight w:val="482"/>
        </w:trPr>
        <w:tc>
          <w:tcPr>
            <w:tcW w:w="2726" w:type="pct"/>
            <w:tcBorders>
              <w:top w:val="single" w:sz="4" w:space="0" w:color="auto"/>
              <w:left w:val="single" w:sz="4" w:space="0" w:color="auto"/>
              <w:bottom w:val="single" w:sz="4" w:space="0" w:color="auto"/>
              <w:right w:val="single" w:sz="4" w:space="0" w:color="auto"/>
            </w:tcBorders>
          </w:tcPr>
          <w:p w14:paraId="2C1E077C"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Xenium Standalone Custom Probes</w:t>
            </w:r>
          </w:p>
        </w:tc>
        <w:tc>
          <w:tcPr>
            <w:tcW w:w="2274" w:type="pct"/>
            <w:tcBorders>
              <w:top w:val="single" w:sz="4" w:space="0" w:color="auto"/>
              <w:left w:val="single" w:sz="4" w:space="0" w:color="auto"/>
              <w:bottom w:val="single" w:sz="4" w:space="0" w:color="auto"/>
              <w:right w:val="single" w:sz="4" w:space="0" w:color="auto"/>
            </w:tcBorders>
          </w:tcPr>
          <w:p w14:paraId="1711F804"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66</w:t>
            </w:r>
          </w:p>
        </w:tc>
      </w:tr>
      <w:tr w:rsidR="00800503" w:rsidRPr="0003099A" w14:paraId="01B69DCD" w14:textId="77777777" w:rsidTr="0057623F">
        <w:trPr>
          <w:trHeight w:val="482"/>
        </w:trPr>
        <w:tc>
          <w:tcPr>
            <w:tcW w:w="2726" w:type="pct"/>
            <w:tcBorders>
              <w:top w:val="single" w:sz="4" w:space="0" w:color="auto"/>
              <w:left w:val="single" w:sz="4" w:space="0" w:color="auto"/>
              <w:bottom w:val="single" w:sz="4" w:space="0" w:color="auto"/>
              <w:right w:val="single" w:sz="4" w:space="0" w:color="auto"/>
            </w:tcBorders>
          </w:tcPr>
          <w:p w14:paraId="52EAFFD6"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Xenium Add-on Custom Probes</w:t>
            </w:r>
          </w:p>
        </w:tc>
        <w:tc>
          <w:tcPr>
            <w:tcW w:w="2274" w:type="pct"/>
            <w:tcBorders>
              <w:top w:val="single" w:sz="4" w:space="0" w:color="auto"/>
              <w:left w:val="single" w:sz="4" w:space="0" w:color="auto"/>
              <w:bottom w:val="single" w:sz="4" w:space="0" w:color="auto"/>
              <w:right w:val="single" w:sz="4" w:space="0" w:color="auto"/>
            </w:tcBorders>
          </w:tcPr>
          <w:p w14:paraId="1C659FF8"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66</w:t>
            </w:r>
          </w:p>
        </w:tc>
      </w:tr>
      <w:tr w:rsidR="00800503" w:rsidRPr="0003099A" w14:paraId="427EEDF4"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55D0777F" w14:textId="77777777" w:rsidR="00A77A5F" w:rsidRPr="0003099A" w:rsidRDefault="00A77A5F"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lang w:val="en-GB"/>
              </w:rPr>
              <w:t>Total</w:t>
            </w:r>
          </w:p>
        </w:tc>
        <w:tc>
          <w:tcPr>
            <w:tcW w:w="2274" w:type="pct"/>
            <w:tcBorders>
              <w:top w:val="single" w:sz="4" w:space="0" w:color="auto"/>
              <w:left w:val="single" w:sz="4" w:space="0" w:color="auto"/>
              <w:bottom w:val="single" w:sz="4" w:space="0" w:color="auto"/>
              <w:right w:val="single" w:sz="4" w:space="0" w:color="auto"/>
            </w:tcBorders>
          </w:tcPr>
          <w:p w14:paraId="39851B8E"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1050</w:t>
            </w:r>
          </w:p>
        </w:tc>
      </w:tr>
    </w:tbl>
    <w:p w14:paraId="1A7B7B8A" w14:textId="4233B24A" w:rsidR="00A77A5F" w:rsidRPr="0003099A" w:rsidRDefault="00A77A5F" w:rsidP="0003099A">
      <w:pPr>
        <w:spacing w:after="0" w:line="480" w:lineRule="auto"/>
        <w:jc w:val="both"/>
        <w:rPr>
          <w:rFonts w:ascii="Times New Roman" w:hAnsi="Times New Roman" w:cs="Times New Roman"/>
          <w:sz w:val="24"/>
          <w:szCs w:val="24"/>
        </w:rPr>
      </w:pPr>
    </w:p>
    <w:p w14:paraId="0E3F2511" w14:textId="771D201A" w:rsidR="00A77A5F" w:rsidRPr="00183FEF" w:rsidRDefault="00B25A37" w:rsidP="00183FEF">
      <w:pPr>
        <w:spacing w:after="0" w:line="480" w:lineRule="auto"/>
        <w:jc w:val="both"/>
        <w:rPr>
          <w:rFonts w:ascii="Times New Roman" w:hAnsi="Times New Roman" w:cs="Times New Roman"/>
          <w:sz w:val="24"/>
          <w:szCs w:val="24"/>
        </w:rPr>
      </w:pPr>
      <w:r w:rsidRPr="0003099A">
        <w:rPr>
          <w:rFonts w:ascii="Times New Roman" w:hAnsi="Times New Roman" w:cs="Times New Roman"/>
          <w:b/>
          <w:bCs/>
          <w:sz w:val="24"/>
          <w:szCs w:val="24"/>
        </w:rPr>
        <w:t>Table 6</w:t>
      </w:r>
      <w:r w:rsidRPr="0003099A">
        <w:rPr>
          <w:rFonts w:ascii="Times New Roman" w:hAnsi="Times New Roman" w:cs="Times New Roman"/>
          <w:sz w:val="24"/>
          <w:szCs w:val="24"/>
        </w:rPr>
        <w:t xml:space="preserve">. The 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thermal cycler program with details of each step. A minimum of 16 hours is required for effective 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w:t>
      </w:r>
    </w:p>
    <w:tbl>
      <w:tblPr>
        <w:tblStyle w:val="LightList"/>
        <w:tblW w:w="4953" w:type="pct"/>
        <w:tblLook w:val="0620" w:firstRow="1" w:lastRow="0" w:firstColumn="0" w:lastColumn="0" w:noHBand="1" w:noVBand="1"/>
      </w:tblPr>
      <w:tblGrid>
        <w:gridCol w:w="3244"/>
        <w:gridCol w:w="3242"/>
        <w:gridCol w:w="2435"/>
      </w:tblGrid>
      <w:tr w:rsidR="001C1ADE" w:rsidRPr="0003099A" w14:paraId="30AC9E87" w14:textId="77777777" w:rsidTr="0057623F">
        <w:trPr>
          <w:cnfStyle w:val="100000000000" w:firstRow="1" w:lastRow="0" w:firstColumn="0" w:lastColumn="0" w:oddVBand="0" w:evenVBand="0" w:oddHBand="0" w:evenHBand="0" w:firstRowFirstColumn="0" w:firstRowLastColumn="0" w:lastRowFirstColumn="0" w:lastRowLastColumn="0"/>
          <w:trHeight w:val="331"/>
        </w:trPr>
        <w:tc>
          <w:tcPr>
            <w:tcW w:w="1818" w:type="pct"/>
            <w:tcBorders>
              <w:bottom w:val="single" w:sz="4" w:space="0" w:color="auto"/>
            </w:tcBorders>
          </w:tcPr>
          <w:p w14:paraId="277DBF0A" w14:textId="77777777" w:rsidR="00A77A5F" w:rsidRPr="0003099A" w:rsidRDefault="00A77A5F"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Lid Temperature</w:t>
            </w:r>
          </w:p>
        </w:tc>
        <w:tc>
          <w:tcPr>
            <w:tcW w:w="1817" w:type="pct"/>
            <w:tcBorders>
              <w:bottom w:val="single" w:sz="4" w:space="0" w:color="auto"/>
            </w:tcBorders>
          </w:tcPr>
          <w:p w14:paraId="1E16AF83" w14:textId="77777777" w:rsidR="00A77A5F" w:rsidRPr="0003099A" w:rsidRDefault="00A77A5F"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Reaction Volume</w:t>
            </w:r>
          </w:p>
        </w:tc>
        <w:tc>
          <w:tcPr>
            <w:tcW w:w="1365" w:type="pct"/>
            <w:tcBorders>
              <w:bottom w:val="single" w:sz="4" w:space="0" w:color="auto"/>
            </w:tcBorders>
          </w:tcPr>
          <w:p w14:paraId="6757F600" w14:textId="77777777" w:rsidR="00A77A5F" w:rsidRPr="0003099A" w:rsidRDefault="00A77A5F"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Run Time</w:t>
            </w:r>
          </w:p>
        </w:tc>
      </w:tr>
      <w:tr w:rsidR="001C1ADE" w:rsidRPr="0003099A" w14:paraId="3F0AA528" w14:textId="77777777" w:rsidTr="0057623F">
        <w:trPr>
          <w:trHeight w:val="331"/>
        </w:trPr>
        <w:tc>
          <w:tcPr>
            <w:tcW w:w="0" w:type="pct"/>
            <w:tcBorders>
              <w:top w:val="single" w:sz="4" w:space="0" w:color="auto"/>
              <w:left w:val="single" w:sz="4" w:space="0" w:color="auto"/>
              <w:bottom w:val="single" w:sz="4" w:space="0" w:color="auto"/>
              <w:right w:val="single" w:sz="4" w:space="0" w:color="auto"/>
            </w:tcBorders>
          </w:tcPr>
          <w:p w14:paraId="79063EE2"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50°C</w:t>
            </w:r>
          </w:p>
        </w:tc>
        <w:tc>
          <w:tcPr>
            <w:tcW w:w="0" w:type="pct"/>
            <w:tcBorders>
              <w:top w:val="single" w:sz="4" w:space="0" w:color="auto"/>
              <w:left w:val="single" w:sz="4" w:space="0" w:color="auto"/>
              <w:bottom w:val="single" w:sz="4" w:space="0" w:color="auto"/>
              <w:right w:val="single" w:sz="4" w:space="0" w:color="auto"/>
            </w:tcBorders>
          </w:tcPr>
          <w:p w14:paraId="7FA751A5"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100µl</w:t>
            </w:r>
          </w:p>
        </w:tc>
        <w:tc>
          <w:tcPr>
            <w:tcW w:w="0" w:type="pct"/>
            <w:tcBorders>
              <w:top w:val="single" w:sz="4" w:space="0" w:color="auto"/>
              <w:left w:val="single" w:sz="4" w:space="0" w:color="auto"/>
              <w:bottom w:val="single" w:sz="4" w:space="0" w:color="auto"/>
              <w:right w:val="single" w:sz="4" w:space="0" w:color="auto"/>
            </w:tcBorders>
          </w:tcPr>
          <w:p w14:paraId="50F4165C"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16-24 Hours</w:t>
            </w:r>
          </w:p>
        </w:tc>
      </w:tr>
      <w:tr w:rsidR="001C1ADE" w:rsidRPr="0003099A" w14:paraId="496FAA96" w14:textId="77777777" w:rsidTr="0057623F">
        <w:trPr>
          <w:trHeight w:val="331"/>
        </w:trPr>
        <w:tc>
          <w:tcPr>
            <w:tcW w:w="0" w:type="pct"/>
            <w:tcBorders>
              <w:top w:val="single" w:sz="4" w:space="0" w:color="auto"/>
              <w:left w:val="single" w:sz="4" w:space="0" w:color="auto"/>
              <w:bottom w:val="single" w:sz="4" w:space="0" w:color="auto"/>
              <w:right w:val="single" w:sz="4" w:space="0" w:color="auto"/>
            </w:tcBorders>
          </w:tcPr>
          <w:p w14:paraId="166ED24A" w14:textId="77777777" w:rsidR="00A77A5F" w:rsidRPr="0003099A" w:rsidRDefault="00A77A5F"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lastRenderedPageBreak/>
              <w:t>Step</w:t>
            </w:r>
          </w:p>
        </w:tc>
        <w:tc>
          <w:tcPr>
            <w:tcW w:w="0" w:type="pct"/>
            <w:tcBorders>
              <w:top w:val="single" w:sz="4" w:space="0" w:color="auto"/>
              <w:left w:val="single" w:sz="4" w:space="0" w:color="auto"/>
              <w:bottom w:val="single" w:sz="4" w:space="0" w:color="auto"/>
              <w:right w:val="single" w:sz="4" w:space="0" w:color="auto"/>
            </w:tcBorders>
          </w:tcPr>
          <w:p w14:paraId="348623CB" w14:textId="77777777" w:rsidR="00A77A5F" w:rsidRPr="0003099A" w:rsidRDefault="00A77A5F"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Temperature</w:t>
            </w:r>
          </w:p>
        </w:tc>
        <w:tc>
          <w:tcPr>
            <w:tcW w:w="0" w:type="pct"/>
            <w:tcBorders>
              <w:top w:val="single" w:sz="4" w:space="0" w:color="auto"/>
              <w:left w:val="single" w:sz="4" w:space="0" w:color="auto"/>
              <w:bottom w:val="single" w:sz="4" w:space="0" w:color="auto"/>
              <w:right w:val="single" w:sz="4" w:space="0" w:color="auto"/>
            </w:tcBorders>
          </w:tcPr>
          <w:p w14:paraId="19180475" w14:textId="77777777" w:rsidR="00A77A5F" w:rsidRPr="0003099A" w:rsidRDefault="00A77A5F"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Time</w:t>
            </w:r>
          </w:p>
        </w:tc>
      </w:tr>
      <w:tr w:rsidR="001C1ADE" w:rsidRPr="0003099A" w14:paraId="2BF4650D" w14:textId="77777777" w:rsidTr="0057623F">
        <w:trPr>
          <w:trHeight w:val="318"/>
        </w:trPr>
        <w:tc>
          <w:tcPr>
            <w:tcW w:w="0" w:type="pct"/>
            <w:tcBorders>
              <w:top w:val="single" w:sz="4" w:space="0" w:color="auto"/>
              <w:left w:val="single" w:sz="4" w:space="0" w:color="auto"/>
              <w:bottom w:val="single" w:sz="4" w:space="0" w:color="auto"/>
              <w:right w:val="single" w:sz="4" w:space="0" w:color="auto"/>
            </w:tcBorders>
          </w:tcPr>
          <w:p w14:paraId="5BF00B2A"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Pre-equilibrate</w:t>
            </w:r>
          </w:p>
        </w:tc>
        <w:tc>
          <w:tcPr>
            <w:tcW w:w="0" w:type="pct"/>
            <w:tcBorders>
              <w:top w:val="single" w:sz="4" w:space="0" w:color="auto"/>
              <w:left w:val="single" w:sz="4" w:space="0" w:color="auto"/>
              <w:bottom w:val="single" w:sz="4" w:space="0" w:color="auto"/>
              <w:right w:val="single" w:sz="4" w:space="0" w:color="auto"/>
            </w:tcBorders>
          </w:tcPr>
          <w:p w14:paraId="22E93FD3"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50°C</w:t>
            </w:r>
          </w:p>
        </w:tc>
        <w:tc>
          <w:tcPr>
            <w:tcW w:w="0" w:type="pct"/>
            <w:tcBorders>
              <w:top w:val="single" w:sz="4" w:space="0" w:color="auto"/>
              <w:left w:val="single" w:sz="4" w:space="0" w:color="auto"/>
              <w:bottom w:val="single" w:sz="4" w:space="0" w:color="auto"/>
              <w:right w:val="single" w:sz="4" w:space="0" w:color="auto"/>
            </w:tcBorders>
          </w:tcPr>
          <w:p w14:paraId="694234E7"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r>
      <w:tr w:rsidR="00800503" w:rsidRPr="0003099A" w14:paraId="12E697D7" w14:textId="77777777" w:rsidTr="0057623F">
        <w:trPr>
          <w:trHeight w:val="331"/>
        </w:trPr>
        <w:tc>
          <w:tcPr>
            <w:tcW w:w="1818" w:type="pct"/>
            <w:tcBorders>
              <w:top w:val="single" w:sz="4" w:space="0" w:color="auto"/>
              <w:left w:val="single" w:sz="4" w:space="0" w:color="auto"/>
              <w:bottom w:val="single" w:sz="4" w:space="0" w:color="auto"/>
              <w:right w:val="single" w:sz="4" w:space="0" w:color="auto"/>
            </w:tcBorders>
          </w:tcPr>
          <w:p w14:paraId="59D5631C"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I</w:t>
            </w:r>
          </w:p>
        </w:tc>
        <w:tc>
          <w:tcPr>
            <w:tcW w:w="1817" w:type="pct"/>
            <w:tcBorders>
              <w:top w:val="single" w:sz="4" w:space="0" w:color="auto"/>
              <w:left w:val="single" w:sz="4" w:space="0" w:color="auto"/>
              <w:bottom w:val="single" w:sz="4" w:space="0" w:color="auto"/>
              <w:right w:val="single" w:sz="4" w:space="0" w:color="auto"/>
            </w:tcBorders>
          </w:tcPr>
          <w:p w14:paraId="6A481CA2"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50°C</w:t>
            </w:r>
          </w:p>
        </w:tc>
        <w:tc>
          <w:tcPr>
            <w:tcW w:w="1365" w:type="pct"/>
            <w:tcBorders>
              <w:top w:val="single" w:sz="4" w:space="0" w:color="auto"/>
              <w:left w:val="single" w:sz="4" w:space="0" w:color="auto"/>
              <w:bottom w:val="single" w:sz="4" w:space="0" w:color="auto"/>
              <w:right w:val="single" w:sz="4" w:space="0" w:color="auto"/>
            </w:tcBorders>
          </w:tcPr>
          <w:p w14:paraId="6B7F6F88"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16:00:00</w:t>
            </w:r>
          </w:p>
        </w:tc>
      </w:tr>
      <w:tr w:rsidR="00800503" w:rsidRPr="0003099A" w14:paraId="74E1C890" w14:textId="77777777" w:rsidTr="0057623F">
        <w:trPr>
          <w:trHeight w:val="331"/>
        </w:trPr>
        <w:tc>
          <w:tcPr>
            <w:tcW w:w="1818" w:type="pct"/>
            <w:tcBorders>
              <w:top w:val="single" w:sz="4" w:space="0" w:color="auto"/>
              <w:left w:val="single" w:sz="4" w:space="0" w:color="auto"/>
              <w:bottom w:val="single" w:sz="4" w:space="0" w:color="auto"/>
              <w:right w:val="single" w:sz="4" w:space="0" w:color="auto"/>
            </w:tcBorders>
          </w:tcPr>
          <w:p w14:paraId="335BC815"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 xml:space="preserve">Probe </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II</w:t>
            </w:r>
          </w:p>
        </w:tc>
        <w:tc>
          <w:tcPr>
            <w:tcW w:w="1817" w:type="pct"/>
            <w:tcBorders>
              <w:top w:val="single" w:sz="4" w:space="0" w:color="auto"/>
              <w:left w:val="single" w:sz="4" w:space="0" w:color="auto"/>
              <w:bottom w:val="single" w:sz="4" w:space="0" w:color="auto"/>
              <w:right w:val="single" w:sz="4" w:space="0" w:color="auto"/>
            </w:tcBorders>
          </w:tcPr>
          <w:p w14:paraId="63179136"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50°C</w:t>
            </w:r>
          </w:p>
        </w:tc>
        <w:tc>
          <w:tcPr>
            <w:tcW w:w="1365" w:type="pct"/>
            <w:tcBorders>
              <w:top w:val="single" w:sz="4" w:space="0" w:color="auto"/>
              <w:left w:val="single" w:sz="4" w:space="0" w:color="auto"/>
              <w:bottom w:val="single" w:sz="4" w:space="0" w:color="auto"/>
              <w:right w:val="single" w:sz="4" w:space="0" w:color="auto"/>
            </w:tcBorders>
          </w:tcPr>
          <w:p w14:paraId="1A2ABEAE"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08:00:00</w:t>
            </w:r>
          </w:p>
        </w:tc>
      </w:tr>
      <w:tr w:rsidR="00800503" w:rsidRPr="0003099A" w14:paraId="55BF5EFB" w14:textId="77777777" w:rsidTr="0057623F">
        <w:trPr>
          <w:trHeight w:val="331"/>
        </w:trPr>
        <w:tc>
          <w:tcPr>
            <w:tcW w:w="1818" w:type="pct"/>
            <w:tcBorders>
              <w:top w:val="single" w:sz="4" w:space="0" w:color="auto"/>
              <w:left w:val="single" w:sz="4" w:space="0" w:color="auto"/>
              <w:bottom w:val="single" w:sz="4" w:space="0" w:color="auto"/>
              <w:right w:val="single" w:sz="4" w:space="0" w:color="auto"/>
            </w:tcBorders>
          </w:tcPr>
          <w:p w14:paraId="14D834BA"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c>
          <w:tcPr>
            <w:tcW w:w="1817" w:type="pct"/>
            <w:tcBorders>
              <w:top w:val="single" w:sz="4" w:space="0" w:color="auto"/>
              <w:left w:val="single" w:sz="4" w:space="0" w:color="auto"/>
              <w:bottom w:val="single" w:sz="4" w:space="0" w:color="auto"/>
              <w:right w:val="single" w:sz="4" w:space="0" w:color="auto"/>
            </w:tcBorders>
          </w:tcPr>
          <w:p w14:paraId="456B7326"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50°C</w:t>
            </w:r>
          </w:p>
        </w:tc>
        <w:tc>
          <w:tcPr>
            <w:tcW w:w="1365" w:type="pct"/>
            <w:tcBorders>
              <w:top w:val="single" w:sz="4" w:space="0" w:color="auto"/>
              <w:left w:val="single" w:sz="4" w:space="0" w:color="auto"/>
              <w:bottom w:val="single" w:sz="4" w:space="0" w:color="auto"/>
              <w:right w:val="single" w:sz="4" w:space="0" w:color="auto"/>
            </w:tcBorders>
          </w:tcPr>
          <w:p w14:paraId="462D5FC2" w14:textId="77777777" w:rsidR="00A77A5F" w:rsidRPr="0003099A" w:rsidRDefault="00A77A5F"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r>
    </w:tbl>
    <w:p w14:paraId="38DB210C" w14:textId="5A2916D0" w:rsidR="004C2AA6" w:rsidRPr="0003099A" w:rsidRDefault="004C2AA6" w:rsidP="0003099A">
      <w:pPr>
        <w:spacing w:after="0" w:line="480" w:lineRule="auto"/>
        <w:jc w:val="both"/>
        <w:rPr>
          <w:rFonts w:ascii="Times New Roman" w:hAnsi="Times New Roman" w:cs="Times New Roman"/>
          <w:sz w:val="24"/>
          <w:szCs w:val="24"/>
        </w:rPr>
      </w:pPr>
    </w:p>
    <w:p w14:paraId="2C8D6A4C" w14:textId="610A6F2F" w:rsidR="00C37C83" w:rsidRPr="0003099A" w:rsidRDefault="00C37C83"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b/>
          <w:bCs/>
          <w:sz w:val="24"/>
          <w:szCs w:val="24"/>
        </w:rPr>
        <w:t>Table 7</w:t>
      </w:r>
      <w:r w:rsidRPr="0003099A">
        <w:rPr>
          <w:rFonts w:ascii="Times New Roman" w:hAnsi="Times New Roman" w:cs="Times New Roman"/>
          <w:sz w:val="24"/>
          <w:szCs w:val="24"/>
        </w:rPr>
        <w:t xml:space="preserve">. The </w:t>
      </w:r>
      <w:proofErr w:type="gramStart"/>
      <w:r w:rsidRPr="0003099A">
        <w:rPr>
          <w:rFonts w:ascii="Times New Roman" w:hAnsi="Times New Roman" w:cs="Times New Roman"/>
          <w:sz w:val="24"/>
          <w:szCs w:val="24"/>
        </w:rPr>
        <w:t>Post-</w:t>
      </w:r>
      <w:proofErr w:type="spellStart"/>
      <w:r w:rsidRPr="0003099A">
        <w:rPr>
          <w:rFonts w:ascii="Times New Roman" w:hAnsi="Times New Roman" w:cs="Times New Roman"/>
          <w:sz w:val="24"/>
          <w:szCs w:val="24"/>
        </w:rPr>
        <w:t>Hybridisation</w:t>
      </w:r>
      <w:proofErr w:type="spellEnd"/>
      <w:proofErr w:type="gramEnd"/>
      <w:r w:rsidRPr="0003099A">
        <w:rPr>
          <w:rFonts w:ascii="Times New Roman" w:hAnsi="Times New Roman" w:cs="Times New Roman"/>
          <w:sz w:val="24"/>
          <w:szCs w:val="24"/>
        </w:rPr>
        <w:t xml:space="preserve"> thermal cycler program with details of each step. </w:t>
      </w:r>
    </w:p>
    <w:tbl>
      <w:tblPr>
        <w:tblStyle w:val="LightList"/>
        <w:tblW w:w="5000" w:type="pct"/>
        <w:tblLook w:val="0620" w:firstRow="1" w:lastRow="0" w:firstColumn="0" w:lastColumn="0" w:noHBand="1" w:noVBand="1"/>
      </w:tblPr>
      <w:tblGrid>
        <w:gridCol w:w="3224"/>
        <w:gridCol w:w="3222"/>
        <w:gridCol w:w="2560"/>
      </w:tblGrid>
      <w:tr w:rsidR="00C37C83" w:rsidRPr="0003099A" w14:paraId="06E1801C" w14:textId="77777777" w:rsidTr="0057623F">
        <w:trPr>
          <w:cnfStyle w:val="100000000000" w:firstRow="1" w:lastRow="0" w:firstColumn="0" w:lastColumn="0" w:oddVBand="0" w:evenVBand="0" w:oddHBand="0" w:evenHBand="0" w:firstRowFirstColumn="0" w:firstRowLastColumn="0" w:lastRowFirstColumn="0" w:lastRowLastColumn="0"/>
          <w:trHeight w:val="331"/>
        </w:trPr>
        <w:tc>
          <w:tcPr>
            <w:tcW w:w="1790" w:type="pct"/>
            <w:tcBorders>
              <w:bottom w:val="single" w:sz="4" w:space="0" w:color="auto"/>
            </w:tcBorders>
          </w:tcPr>
          <w:p w14:paraId="69D433DF" w14:textId="77777777" w:rsidR="00C37C83" w:rsidRPr="0003099A" w:rsidRDefault="00C37C83"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Lid Temperature</w:t>
            </w:r>
          </w:p>
        </w:tc>
        <w:tc>
          <w:tcPr>
            <w:tcW w:w="1789" w:type="pct"/>
            <w:tcBorders>
              <w:bottom w:val="single" w:sz="4" w:space="0" w:color="auto"/>
            </w:tcBorders>
          </w:tcPr>
          <w:p w14:paraId="0CD6F43E" w14:textId="77777777" w:rsidR="00C37C83" w:rsidRPr="0003099A" w:rsidRDefault="00C37C83"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Reaction Volume</w:t>
            </w:r>
          </w:p>
        </w:tc>
        <w:tc>
          <w:tcPr>
            <w:tcW w:w="1421" w:type="pct"/>
            <w:tcBorders>
              <w:bottom w:val="single" w:sz="4" w:space="0" w:color="auto"/>
            </w:tcBorders>
          </w:tcPr>
          <w:p w14:paraId="2D649629" w14:textId="77777777" w:rsidR="00C37C83" w:rsidRPr="0003099A" w:rsidRDefault="00C37C83"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Run Time</w:t>
            </w:r>
          </w:p>
        </w:tc>
      </w:tr>
      <w:tr w:rsidR="00C37C83" w:rsidRPr="0003099A" w14:paraId="3760A3CA" w14:textId="77777777" w:rsidTr="0057623F">
        <w:trPr>
          <w:trHeight w:val="331"/>
        </w:trPr>
        <w:tc>
          <w:tcPr>
            <w:tcW w:w="0" w:type="pct"/>
            <w:tcBorders>
              <w:top w:val="single" w:sz="4" w:space="0" w:color="auto"/>
              <w:left w:val="single" w:sz="4" w:space="0" w:color="auto"/>
              <w:bottom w:val="single" w:sz="4" w:space="0" w:color="auto"/>
              <w:right w:val="single" w:sz="4" w:space="0" w:color="auto"/>
            </w:tcBorders>
          </w:tcPr>
          <w:p w14:paraId="13FC6427" w14:textId="77777777" w:rsidR="00C37C83" w:rsidRPr="0003099A" w:rsidRDefault="00C37C8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37°C or Off</w:t>
            </w:r>
          </w:p>
        </w:tc>
        <w:tc>
          <w:tcPr>
            <w:tcW w:w="0" w:type="pct"/>
            <w:tcBorders>
              <w:top w:val="single" w:sz="4" w:space="0" w:color="auto"/>
              <w:left w:val="single" w:sz="4" w:space="0" w:color="auto"/>
              <w:bottom w:val="single" w:sz="4" w:space="0" w:color="auto"/>
              <w:right w:val="single" w:sz="4" w:space="0" w:color="auto"/>
            </w:tcBorders>
          </w:tcPr>
          <w:p w14:paraId="549AE590" w14:textId="77777777" w:rsidR="00C37C83" w:rsidRPr="0003099A" w:rsidRDefault="00C37C8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100µl</w:t>
            </w:r>
          </w:p>
        </w:tc>
        <w:tc>
          <w:tcPr>
            <w:tcW w:w="0" w:type="pct"/>
            <w:tcBorders>
              <w:top w:val="single" w:sz="4" w:space="0" w:color="auto"/>
              <w:left w:val="single" w:sz="4" w:space="0" w:color="auto"/>
              <w:bottom w:val="single" w:sz="4" w:space="0" w:color="auto"/>
              <w:right w:val="single" w:sz="4" w:space="0" w:color="auto"/>
            </w:tcBorders>
          </w:tcPr>
          <w:p w14:paraId="5565A465" w14:textId="77777777" w:rsidR="00C37C83" w:rsidRPr="0003099A" w:rsidRDefault="00C37C8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30 Minutes</w:t>
            </w:r>
          </w:p>
        </w:tc>
      </w:tr>
      <w:tr w:rsidR="00C37C83" w:rsidRPr="0003099A" w14:paraId="6CC93B8F" w14:textId="77777777" w:rsidTr="0057623F">
        <w:trPr>
          <w:trHeight w:val="331"/>
        </w:trPr>
        <w:tc>
          <w:tcPr>
            <w:tcW w:w="0" w:type="pct"/>
            <w:tcBorders>
              <w:top w:val="single" w:sz="4" w:space="0" w:color="auto"/>
              <w:left w:val="single" w:sz="4" w:space="0" w:color="auto"/>
              <w:bottom w:val="single" w:sz="4" w:space="0" w:color="auto"/>
              <w:right w:val="single" w:sz="4" w:space="0" w:color="auto"/>
            </w:tcBorders>
          </w:tcPr>
          <w:p w14:paraId="117841D8" w14:textId="77777777" w:rsidR="00C37C83" w:rsidRPr="0003099A" w:rsidRDefault="00C37C83"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Step</w:t>
            </w:r>
          </w:p>
        </w:tc>
        <w:tc>
          <w:tcPr>
            <w:tcW w:w="0" w:type="pct"/>
            <w:tcBorders>
              <w:top w:val="single" w:sz="4" w:space="0" w:color="auto"/>
              <w:left w:val="single" w:sz="4" w:space="0" w:color="auto"/>
              <w:bottom w:val="single" w:sz="4" w:space="0" w:color="auto"/>
              <w:right w:val="single" w:sz="4" w:space="0" w:color="auto"/>
            </w:tcBorders>
          </w:tcPr>
          <w:p w14:paraId="4D82BD8E" w14:textId="77777777" w:rsidR="00C37C83" w:rsidRPr="0003099A" w:rsidRDefault="00C37C83"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Temperature</w:t>
            </w:r>
          </w:p>
        </w:tc>
        <w:tc>
          <w:tcPr>
            <w:tcW w:w="0" w:type="pct"/>
            <w:tcBorders>
              <w:top w:val="single" w:sz="4" w:space="0" w:color="auto"/>
              <w:left w:val="single" w:sz="4" w:space="0" w:color="auto"/>
              <w:bottom w:val="single" w:sz="4" w:space="0" w:color="auto"/>
              <w:right w:val="single" w:sz="4" w:space="0" w:color="auto"/>
            </w:tcBorders>
          </w:tcPr>
          <w:p w14:paraId="2BAED25E" w14:textId="77777777" w:rsidR="00C37C83" w:rsidRPr="0003099A" w:rsidRDefault="00C37C83"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Time</w:t>
            </w:r>
          </w:p>
        </w:tc>
      </w:tr>
      <w:tr w:rsidR="00C37C83" w:rsidRPr="0003099A" w14:paraId="568C65C2" w14:textId="77777777" w:rsidTr="0057623F">
        <w:trPr>
          <w:trHeight w:val="318"/>
        </w:trPr>
        <w:tc>
          <w:tcPr>
            <w:tcW w:w="0" w:type="pct"/>
            <w:tcBorders>
              <w:top w:val="single" w:sz="4" w:space="0" w:color="auto"/>
              <w:left w:val="single" w:sz="4" w:space="0" w:color="auto"/>
              <w:bottom w:val="single" w:sz="4" w:space="0" w:color="auto"/>
              <w:right w:val="single" w:sz="4" w:space="0" w:color="auto"/>
            </w:tcBorders>
          </w:tcPr>
          <w:p w14:paraId="7EFECDDD" w14:textId="77777777" w:rsidR="00C37C83" w:rsidRPr="0003099A" w:rsidRDefault="00C37C8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Pre-equilibrate</w:t>
            </w:r>
          </w:p>
        </w:tc>
        <w:tc>
          <w:tcPr>
            <w:tcW w:w="0" w:type="pct"/>
            <w:tcBorders>
              <w:top w:val="single" w:sz="4" w:space="0" w:color="auto"/>
              <w:left w:val="single" w:sz="4" w:space="0" w:color="auto"/>
              <w:bottom w:val="single" w:sz="4" w:space="0" w:color="auto"/>
              <w:right w:val="single" w:sz="4" w:space="0" w:color="auto"/>
            </w:tcBorders>
          </w:tcPr>
          <w:p w14:paraId="102C8D4D" w14:textId="77777777" w:rsidR="00C37C83" w:rsidRPr="0003099A" w:rsidRDefault="00C37C8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37°C</w:t>
            </w:r>
          </w:p>
        </w:tc>
        <w:tc>
          <w:tcPr>
            <w:tcW w:w="0" w:type="pct"/>
            <w:tcBorders>
              <w:top w:val="single" w:sz="4" w:space="0" w:color="auto"/>
              <w:left w:val="single" w:sz="4" w:space="0" w:color="auto"/>
              <w:bottom w:val="single" w:sz="4" w:space="0" w:color="auto"/>
              <w:right w:val="single" w:sz="4" w:space="0" w:color="auto"/>
            </w:tcBorders>
          </w:tcPr>
          <w:p w14:paraId="183579BF" w14:textId="77777777" w:rsidR="00C37C83" w:rsidRPr="0003099A" w:rsidRDefault="00C37C8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r>
      <w:tr w:rsidR="00800503" w:rsidRPr="0003099A" w14:paraId="3094915B" w14:textId="77777777" w:rsidTr="0057623F">
        <w:trPr>
          <w:trHeight w:val="331"/>
        </w:trPr>
        <w:tc>
          <w:tcPr>
            <w:tcW w:w="1790" w:type="pct"/>
            <w:tcBorders>
              <w:top w:val="single" w:sz="4" w:space="0" w:color="auto"/>
              <w:left w:val="single" w:sz="4" w:space="0" w:color="auto"/>
              <w:bottom w:val="single" w:sz="4" w:space="0" w:color="auto"/>
              <w:right w:val="single" w:sz="4" w:space="0" w:color="auto"/>
            </w:tcBorders>
          </w:tcPr>
          <w:p w14:paraId="6328A75B" w14:textId="77777777" w:rsidR="00C37C83" w:rsidRPr="0003099A" w:rsidRDefault="00C37C8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Post-</w:t>
            </w:r>
            <w:proofErr w:type="spellStart"/>
            <w:r w:rsidRPr="0003099A">
              <w:rPr>
                <w:rFonts w:ascii="Times New Roman" w:hAnsi="Times New Roman" w:cs="Times New Roman"/>
                <w:sz w:val="24"/>
                <w:szCs w:val="24"/>
              </w:rPr>
              <w:t>Hybridisation</w:t>
            </w:r>
            <w:proofErr w:type="spellEnd"/>
            <w:r w:rsidRPr="0003099A">
              <w:rPr>
                <w:rFonts w:ascii="Times New Roman" w:hAnsi="Times New Roman" w:cs="Times New Roman"/>
                <w:sz w:val="24"/>
                <w:szCs w:val="24"/>
              </w:rPr>
              <w:t xml:space="preserve"> Wash</w:t>
            </w:r>
          </w:p>
        </w:tc>
        <w:tc>
          <w:tcPr>
            <w:tcW w:w="1789" w:type="pct"/>
            <w:tcBorders>
              <w:top w:val="single" w:sz="4" w:space="0" w:color="auto"/>
              <w:left w:val="single" w:sz="4" w:space="0" w:color="auto"/>
              <w:bottom w:val="single" w:sz="4" w:space="0" w:color="auto"/>
              <w:right w:val="single" w:sz="4" w:space="0" w:color="auto"/>
            </w:tcBorders>
          </w:tcPr>
          <w:p w14:paraId="29A92CC5" w14:textId="77777777" w:rsidR="00C37C83" w:rsidRPr="0003099A" w:rsidRDefault="00C37C8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37°C</w:t>
            </w:r>
          </w:p>
        </w:tc>
        <w:tc>
          <w:tcPr>
            <w:tcW w:w="1421" w:type="pct"/>
            <w:tcBorders>
              <w:top w:val="single" w:sz="4" w:space="0" w:color="auto"/>
              <w:left w:val="single" w:sz="4" w:space="0" w:color="auto"/>
              <w:bottom w:val="single" w:sz="4" w:space="0" w:color="auto"/>
              <w:right w:val="single" w:sz="4" w:space="0" w:color="auto"/>
            </w:tcBorders>
          </w:tcPr>
          <w:p w14:paraId="5A274BD2" w14:textId="77777777" w:rsidR="00C37C83" w:rsidRPr="0003099A" w:rsidRDefault="00C37C8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00:30:00</w:t>
            </w:r>
          </w:p>
        </w:tc>
      </w:tr>
      <w:tr w:rsidR="00800503" w:rsidRPr="0003099A" w14:paraId="708597BE" w14:textId="77777777" w:rsidTr="0057623F">
        <w:trPr>
          <w:trHeight w:val="331"/>
        </w:trPr>
        <w:tc>
          <w:tcPr>
            <w:tcW w:w="1790" w:type="pct"/>
            <w:tcBorders>
              <w:top w:val="single" w:sz="4" w:space="0" w:color="auto"/>
              <w:left w:val="single" w:sz="4" w:space="0" w:color="auto"/>
              <w:bottom w:val="single" w:sz="4" w:space="0" w:color="auto"/>
              <w:right w:val="single" w:sz="4" w:space="0" w:color="auto"/>
            </w:tcBorders>
          </w:tcPr>
          <w:p w14:paraId="4E991046" w14:textId="77777777" w:rsidR="00C37C83" w:rsidRPr="0003099A" w:rsidRDefault="00C37C8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c>
          <w:tcPr>
            <w:tcW w:w="1789" w:type="pct"/>
            <w:tcBorders>
              <w:top w:val="single" w:sz="4" w:space="0" w:color="auto"/>
              <w:left w:val="single" w:sz="4" w:space="0" w:color="auto"/>
              <w:bottom w:val="single" w:sz="4" w:space="0" w:color="auto"/>
              <w:right w:val="single" w:sz="4" w:space="0" w:color="auto"/>
            </w:tcBorders>
          </w:tcPr>
          <w:p w14:paraId="61121A74" w14:textId="77777777" w:rsidR="00C37C83" w:rsidRPr="0003099A" w:rsidRDefault="00C37C8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37°C</w:t>
            </w:r>
          </w:p>
        </w:tc>
        <w:tc>
          <w:tcPr>
            <w:tcW w:w="1421" w:type="pct"/>
            <w:tcBorders>
              <w:top w:val="single" w:sz="4" w:space="0" w:color="auto"/>
              <w:left w:val="single" w:sz="4" w:space="0" w:color="auto"/>
              <w:bottom w:val="single" w:sz="4" w:space="0" w:color="auto"/>
              <w:right w:val="single" w:sz="4" w:space="0" w:color="auto"/>
            </w:tcBorders>
          </w:tcPr>
          <w:p w14:paraId="0E8DC9DB" w14:textId="77777777" w:rsidR="00C37C83" w:rsidRPr="0003099A" w:rsidRDefault="00C37C8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r>
    </w:tbl>
    <w:p w14:paraId="501B5546" w14:textId="2A9EBDDA" w:rsidR="00C37C83" w:rsidRPr="0003099A" w:rsidRDefault="00C37C83" w:rsidP="0003099A">
      <w:pPr>
        <w:spacing w:after="0" w:line="480" w:lineRule="auto"/>
        <w:jc w:val="both"/>
        <w:rPr>
          <w:rFonts w:ascii="Times New Roman" w:hAnsi="Times New Roman" w:cs="Times New Roman"/>
          <w:sz w:val="24"/>
          <w:szCs w:val="24"/>
        </w:rPr>
      </w:pPr>
    </w:p>
    <w:p w14:paraId="0946AD84" w14:textId="4B565791" w:rsidR="00C37C83" w:rsidRPr="0003099A" w:rsidRDefault="0011140A"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rPr>
        <w:t>Table 8.</w:t>
      </w:r>
      <w:r w:rsidRPr="0003099A">
        <w:rPr>
          <w:rFonts w:ascii="Times New Roman" w:hAnsi="Times New Roman" w:cs="Times New Roman"/>
          <w:sz w:val="24"/>
          <w:szCs w:val="24"/>
        </w:rPr>
        <w:t xml:space="preserve"> The reagents and volumes required for 2 reactions of the Ligation Mix.</w:t>
      </w:r>
    </w:p>
    <w:tbl>
      <w:tblPr>
        <w:tblStyle w:val="LightList"/>
        <w:tblW w:w="5000" w:type="pct"/>
        <w:tblLook w:val="0620" w:firstRow="1" w:lastRow="0" w:firstColumn="0" w:lastColumn="0" w:noHBand="1" w:noVBand="1"/>
      </w:tblPr>
      <w:tblGrid>
        <w:gridCol w:w="4834"/>
        <w:gridCol w:w="4172"/>
      </w:tblGrid>
      <w:tr w:rsidR="0011140A" w:rsidRPr="0003099A" w14:paraId="61C50A4C" w14:textId="77777777" w:rsidTr="0057623F">
        <w:trPr>
          <w:cnfStyle w:val="100000000000" w:firstRow="1" w:lastRow="0" w:firstColumn="0" w:lastColumn="0" w:oddVBand="0" w:evenVBand="0" w:oddHBand="0" w:evenHBand="0" w:firstRowFirstColumn="0" w:firstRowLastColumn="0" w:lastRowFirstColumn="0" w:lastRowLastColumn="0"/>
          <w:trHeight w:val="501"/>
        </w:trPr>
        <w:tc>
          <w:tcPr>
            <w:tcW w:w="2684" w:type="pct"/>
            <w:tcBorders>
              <w:bottom w:val="single" w:sz="4" w:space="0" w:color="auto"/>
            </w:tcBorders>
          </w:tcPr>
          <w:p w14:paraId="7D81E41E" w14:textId="77777777" w:rsidR="0011140A" w:rsidRPr="0003099A" w:rsidRDefault="0011140A"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lang w:val="en-GB"/>
              </w:rPr>
              <w:t>Ligation Mix</w:t>
            </w:r>
          </w:p>
        </w:tc>
        <w:tc>
          <w:tcPr>
            <w:tcW w:w="2316" w:type="pct"/>
            <w:tcBorders>
              <w:bottom w:val="single" w:sz="4" w:space="0" w:color="auto"/>
            </w:tcBorders>
          </w:tcPr>
          <w:p w14:paraId="7B194FE0" w14:textId="77777777" w:rsidR="0011140A" w:rsidRPr="0003099A" w:rsidRDefault="0011140A"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lang w:val="en-GB"/>
              </w:rPr>
              <w:t>Volume for 2 Reactions + 10% (</w:t>
            </w:r>
            <w:r w:rsidRPr="0003099A">
              <w:rPr>
                <w:rFonts w:ascii="Times New Roman" w:hAnsi="Times New Roman" w:cs="Times New Roman"/>
                <w:color w:val="auto"/>
                <w:sz w:val="24"/>
                <w:szCs w:val="24"/>
              </w:rPr>
              <w:t>µl)</w:t>
            </w:r>
          </w:p>
        </w:tc>
      </w:tr>
      <w:tr w:rsidR="00800503" w:rsidRPr="0003099A" w14:paraId="01F2D9F4" w14:textId="77777777" w:rsidTr="0057623F">
        <w:trPr>
          <w:trHeight w:val="501"/>
        </w:trPr>
        <w:tc>
          <w:tcPr>
            <w:tcW w:w="2684" w:type="pct"/>
            <w:tcBorders>
              <w:top w:val="single" w:sz="4" w:space="0" w:color="auto"/>
              <w:left w:val="single" w:sz="4" w:space="0" w:color="auto"/>
              <w:bottom w:val="single" w:sz="4" w:space="0" w:color="auto"/>
              <w:right w:val="single" w:sz="4" w:space="0" w:color="auto"/>
            </w:tcBorders>
          </w:tcPr>
          <w:p w14:paraId="2BA33511" w14:textId="77777777" w:rsidR="0011140A" w:rsidRPr="0003099A" w:rsidRDefault="0011140A"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Ligation Buffer</w:t>
            </w:r>
          </w:p>
        </w:tc>
        <w:tc>
          <w:tcPr>
            <w:tcW w:w="2316" w:type="pct"/>
            <w:tcBorders>
              <w:top w:val="single" w:sz="4" w:space="0" w:color="auto"/>
              <w:left w:val="single" w:sz="4" w:space="0" w:color="auto"/>
              <w:bottom w:val="single" w:sz="4" w:space="0" w:color="auto"/>
              <w:right w:val="single" w:sz="4" w:space="0" w:color="auto"/>
            </w:tcBorders>
          </w:tcPr>
          <w:p w14:paraId="2F379243" w14:textId="77777777" w:rsidR="0011140A" w:rsidRPr="0003099A" w:rsidRDefault="0011140A"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962.5</w:t>
            </w:r>
          </w:p>
        </w:tc>
      </w:tr>
      <w:tr w:rsidR="00800503" w:rsidRPr="0003099A" w14:paraId="276D52C2" w14:textId="77777777" w:rsidTr="0057623F">
        <w:trPr>
          <w:trHeight w:val="501"/>
        </w:trPr>
        <w:tc>
          <w:tcPr>
            <w:tcW w:w="2684" w:type="pct"/>
            <w:tcBorders>
              <w:top w:val="single" w:sz="4" w:space="0" w:color="auto"/>
              <w:left w:val="single" w:sz="4" w:space="0" w:color="auto"/>
              <w:bottom w:val="single" w:sz="4" w:space="0" w:color="auto"/>
              <w:right w:val="single" w:sz="4" w:space="0" w:color="auto"/>
            </w:tcBorders>
          </w:tcPr>
          <w:p w14:paraId="5CA00F4D" w14:textId="77777777" w:rsidR="0011140A" w:rsidRPr="0003099A" w:rsidRDefault="0011140A"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Ligation Enzyme A</w:t>
            </w:r>
          </w:p>
        </w:tc>
        <w:tc>
          <w:tcPr>
            <w:tcW w:w="2316" w:type="pct"/>
            <w:tcBorders>
              <w:top w:val="single" w:sz="4" w:space="0" w:color="auto"/>
              <w:left w:val="single" w:sz="4" w:space="0" w:color="auto"/>
              <w:bottom w:val="single" w:sz="4" w:space="0" w:color="auto"/>
              <w:right w:val="single" w:sz="4" w:space="0" w:color="auto"/>
            </w:tcBorders>
          </w:tcPr>
          <w:p w14:paraId="0377D685" w14:textId="77777777" w:rsidR="0011140A" w:rsidRPr="0003099A" w:rsidRDefault="0011140A"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27.5</w:t>
            </w:r>
          </w:p>
        </w:tc>
      </w:tr>
      <w:tr w:rsidR="00800503" w:rsidRPr="0003099A" w14:paraId="48992F49" w14:textId="77777777" w:rsidTr="0057623F">
        <w:trPr>
          <w:trHeight w:val="482"/>
        </w:trPr>
        <w:tc>
          <w:tcPr>
            <w:tcW w:w="2684" w:type="pct"/>
            <w:tcBorders>
              <w:top w:val="single" w:sz="4" w:space="0" w:color="auto"/>
              <w:left w:val="single" w:sz="4" w:space="0" w:color="auto"/>
              <w:bottom w:val="single" w:sz="4" w:space="0" w:color="auto"/>
              <w:right w:val="single" w:sz="4" w:space="0" w:color="auto"/>
            </w:tcBorders>
          </w:tcPr>
          <w:p w14:paraId="280C96EC" w14:textId="77777777" w:rsidR="0011140A" w:rsidRPr="0003099A" w:rsidRDefault="0011140A"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Ligation Enzyme B</w:t>
            </w:r>
          </w:p>
        </w:tc>
        <w:tc>
          <w:tcPr>
            <w:tcW w:w="2316" w:type="pct"/>
            <w:tcBorders>
              <w:top w:val="single" w:sz="4" w:space="0" w:color="auto"/>
              <w:left w:val="single" w:sz="4" w:space="0" w:color="auto"/>
              <w:bottom w:val="single" w:sz="4" w:space="0" w:color="auto"/>
              <w:right w:val="single" w:sz="4" w:space="0" w:color="auto"/>
            </w:tcBorders>
          </w:tcPr>
          <w:p w14:paraId="0606A94A" w14:textId="77777777" w:rsidR="0011140A" w:rsidRPr="0003099A" w:rsidRDefault="0011140A"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110</w:t>
            </w:r>
          </w:p>
        </w:tc>
      </w:tr>
      <w:tr w:rsidR="00800503" w:rsidRPr="0003099A" w14:paraId="43B2B832" w14:textId="77777777" w:rsidTr="0057623F">
        <w:trPr>
          <w:trHeight w:val="501"/>
        </w:trPr>
        <w:tc>
          <w:tcPr>
            <w:tcW w:w="2684" w:type="pct"/>
            <w:tcBorders>
              <w:top w:val="single" w:sz="4" w:space="0" w:color="auto"/>
              <w:left w:val="single" w:sz="4" w:space="0" w:color="auto"/>
              <w:bottom w:val="single" w:sz="4" w:space="0" w:color="auto"/>
              <w:right w:val="single" w:sz="4" w:space="0" w:color="auto"/>
            </w:tcBorders>
          </w:tcPr>
          <w:p w14:paraId="37B7CE39" w14:textId="77777777" w:rsidR="0011140A" w:rsidRPr="0003099A" w:rsidRDefault="0011140A"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lang w:val="en-GB"/>
              </w:rPr>
              <w:t>Total</w:t>
            </w:r>
          </w:p>
        </w:tc>
        <w:tc>
          <w:tcPr>
            <w:tcW w:w="2316" w:type="pct"/>
            <w:tcBorders>
              <w:top w:val="single" w:sz="4" w:space="0" w:color="auto"/>
              <w:left w:val="single" w:sz="4" w:space="0" w:color="auto"/>
              <w:bottom w:val="single" w:sz="4" w:space="0" w:color="auto"/>
              <w:right w:val="single" w:sz="4" w:space="0" w:color="auto"/>
            </w:tcBorders>
          </w:tcPr>
          <w:p w14:paraId="216F3E38" w14:textId="77777777" w:rsidR="0011140A" w:rsidRPr="0003099A" w:rsidRDefault="0011140A"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1100</w:t>
            </w:r>
          </w:p>
        </w:tc>
      </w:tr>
    </w:tbl>
    <w:p w14:paraId="3A512570" w14:textId="6333F279" w:rsidR="0011140A" w:rsidRPr="0003099A" w:rsidRDefault="0011140A" w:rsidP="0003099A">
      <w:pPr>
        <w:spacing w:after="0" w:line="480" w:lineRule="auto"/>
        <w:jc w:val="both"/>
        <w:rPr>
          <w:rFonts w:ascii="Times New Roman" w:hAnsi="Times New Roman" w:cs="Times New Roman"/>
          <w:b/>
          <w:bCs/>
          <w:sz w:val="24"/>
          <w:szCs w:val="24"/>
        </w:rPr>
      </w:pPr>
    </w:p>
    <w:p w14:paraId="666E6CE7" w14:textId="15EEBEF0" w:rsidR="00800503" w:rsidRPr="0003099A" w:rsidRDefault="00800503" w:rsidP="0003099A">
      <w:pPr>
        <w:spacing w:after="0" w:line="480" w:lineRule="auto"/>
        <w:jc w:val="both"/>
        <w:rPr>
          <w:rFonts w:ascii="Times New Roman" w:hAnsi="Times New Roman" w:cs="Times New Roman"/>
          <w:sz w:val="24"/>
          <w:szCs w:val="24"/>
        </w:rPr>
      </w:pPr>
      <w:r w:rsidRPr="0003099A">
        <w:rPr>
          <w:rFonts w:ascii="Times New Roman" w:hAnsi="Times New Roman" w:cs="Times New Roman"/>
          <w:b/>
          <w:bCs/>
          <w:sz w:val="24"/>
          <w:szCs w:val="24"/>
        </w:rPr>
        <w:t>Table 9.</w:t>
      </w:r>
      <w:r w:rsidRPr="0003099A">
        <w:rPr>
          <w:rFonts w:ascii="Times New Roman" w:hAnsi="Times New Roman" w:cs="Times New Roman"/>
          <w:sz w:val="24"/>
          <w:szCs w:val="24"/>
        </w:rPr>
        <w:t xml:space="preserve"> The Ligation thermal cycler program with details of each step.</w:t>
      </w:r>
    </w:p>
    <w:tbl>
      <w:tblPr>
        <w:tblStyle w:val="LightList"/>
        <w:tblW w:w="4953" w:type="pct"/>
        <w:tblLook w:val="0620" w:firstRow="1" w:lastRow="0" w:firstColumn="0" w:lastColumn="0" w:noHBand="1" w:noVBand="1"/>
      </w:tblPr>
      <w:tblGrid>
        <w:gridCol w:w="3244"/>
        <w:gridCol w:w="3242"/>
        <w:gridCol w:w="2435"/>
      </w:tblGrid>
      <w:tr w:rsidR="00AD31AB" w:rsidRPr="0003099A" w14:paraId="13161EB7" w14:textId="77777777" w:rsidTr="0057623F">
        <w:trPr>
          <w:cnfStyle w:val="100000000000" w:firstRow="1" w:lastRow="0" w:firstColumn="0" w:lastColumn="0" w:oddVBand="0" w:evenVBand="0" w:oddHBand="0" w:evenHBand="0" w:firstRowFirstColumn="0" w:firstRowLastColumn="0" w:lastRowFirstColumn="0" w:lastRowLastColumn="0"/>
          <w:trHeight w:val="331"/>
        </w:trPr>
        <w:tc>
          <w:tcPr>
            <w:tcW w:w="1818" w:type="pct"/>
            <w:tcBorders>
              <w:bottom w:val="single" w:sz="4" w:space="0" w:color="auto"/>
            </w:tcBorders>
          </w:tcPr>
          <w:p w14:paraId="29919D2E" w14:textId="77777777" w:rsidR="00800503" w:rsidRPr="0003099A" w:rsidRDefault="00800503"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Lid Temperature</w:t>
            </w:r>
          </w:p>
        </w:tc>
        <w:tc>
          <w:tcPr>
            <w:tcW w:w="1817" w:type="pct"/>
            <w:tcBorders>
              <w:bottom w:val="single" w:sz="4" w:space="0" w:color="auto"/>
            </w:tcBorders>
          </w:tcPr>
          <w:p w14:paraId="5247A5FB" w14:textId="77777777" w:rsidR="00800503" w:rsidRPr="0003099A" w:rsidRDefault="00800503"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Reaction Volume</w:t>
            </w:r>
          </w:p>
        </w:tc>
        <w:tc>
          <w:tcPr>
            <w:tcW w:w="1365" w:type="pct"/>
            <w:tcBorders>
              <w:bottom w:val="single" w:sz="4" w:space="0" w:color="auto"/>
            </w:tcBorders>
          </w:tcPr>
          <w:p w14:paraId="21B777D6" w14:textId="77777777" w:rsidR="00800503" w:rsidRPr="0003099A" w:rsidRDefault="00800503"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Run Time</w:t>
            </w:r>
          </w:p>
        </w:tc>
      </w:tr>
      <w:tr w:rsidR="00800503" w:rsidRPr="0003099A" w14:paraId="2AE8CFD2" w14:textId="77777777" w:rsidTr="0057623F">
        <w:trPr>
          <w:trHeight w:val="331"/>
        </w:trPr>
        <w:tc>
          <w:tcPr>
            <w:tcW w:w="0" w:type="pct"/>
            <w:tcBorders>
              <w:top w:val="single" w:sz="4" w:space="0" w:color="auto"/>
              <w:left w:val="single" w:sz="4" w:space="0" w:color="auto"/>
              <w:bottom w:val="single" w:sz="4" w:space="0" w:color="auto"/>
              <w:right w:val="single" w:sz="4" w:space="0" w:color="auto"/>
            </w:tcBorders>
          </w:tcPr>
          <w:p w14:paraId="5524EE84" w14:textId="77777777" w:rsidR="00800503" w:rsidRPr="0003099A" w:rsidRDefault="0080050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37°C or Off</w:t>
            </w:r>
          </w:p>
        </w:tc>
        <w:tc>
          <w:tcPr>
            <w:tcW w:w="0" w:type="pct"/>
            <w:tcBorders>
              <w:top w:val="single" w:sz="4" w:space="0" w:color="auto"/>
              <w:left w:val="single" w:sz="4" w:space="0" w:color="auto"/>
              <w:bottom w:val="single" w:sz="4" w:space="0" w:color="auto"/>
              <w:right w:val="single" w:sz="4" w:space="0" w:color="auto"/>
            </w:tcBorders>
          </w:tcPr>
          <w:p w14:paraId="04DF0E81" w14:textId="77777777" w:rsidR="00800503" w:rsidRPr="0003099A" w:rsidRDefault="0080050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100µl</w:t>
            </w:r>
          </w:p>
        </w:tc>
        <w:tc>
          <w:tcPr>
            <w:tcW w:w="0" w:type="pct"/>
            <w:tcBorders>
              <w:top w:val="single" w:sz="4" w:space="0" w:color="auto"/>
              <w:left w:val="single" w:sz="4" w:space="0" w:color="auto"/>
              <w:bottom w:val="single" w:sz="4" w:space="0" w:color="auto"/>
              <w:right w:val="single" w:sz="4" w:space="0" w:color="auto"/>
            </w:tcBorders>
          </w:tcPr>
          <w:p w14:paraId="7C3C2873" w14:textId="77777777" w:rsidR="00800503" w:rsidRPr="0003099A" w:rsidRDefault="0080050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2 Hours</w:t>
            </w:r>
          </w:p>
        </w:tc>
      </w:tr>
      <w:tr w:rsidR="00800503" w:rsidRPr="0003099A" w14:paraId="6EA7881E" w14:textId="77777777" w:rsidTr="0057623F">
        <w:trPr>
          <w:trHeight w:val="331"/>
        </w:trPr>
        <w:tc>
          <w:tcPr>
            <w:tcW w:w="0" w:type="pct"/>
            <w:tcBorders>
              <w:top w:val="single" w:sz="4" w:space="0" w:color="auto"/>
              <w:left w:val="single" w:sz="4" w:space="0" w:color="auto"/>
              <w:bottom w:val="single" w:sz="4" w:space="0" w:color="auto"/>
              <w:right w:val="single" w:sz="4" w:space="0" w:color="auto"/>
            </w:tcBorders>
          </w:tcPr>
          <w:p w14:paraId="4079717F" w14:textId="77777777" w:rsidR="00800503" w:rsidRPr="0003099A" w:rsidRDefault="00800503"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lastRenderedPageBreak/>
              <w:t>Step</w:t>
            </w:r>
          </w:p>
        </w:tc>
        <w:tc>
          <w:tcPr>
            <w:tcW w:w="0" w:type="pct"/>
            <w:tcBorders>
              <w:top w:val="single" w:sz="4" w:space="0" w:color="auto"/>
              <w:left w:val="single" w:sz="4" w:space="0" w:color="auto"/>
              <w:bottom w:val="single" w:sz="4" w:space="0" w:color="auto"/>
              <w:right w:val="single" w:sz="4" w:space="0" w:color="auto"/>
            </w:tcBorders>
          </w:tcPr>
          <w:p w14:paraId="0E03F68C" w14:textId="77777777" w:rsidR="00800503" w:rsidRPr="0003099A" w:rsidRDefault="00800503"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Temperature</w:t>
            </w:r>
          </w:p>
        </w:tc>
        <w:tc>
          <w:tcPr>
            <w:tcW w:w="0" w:type="pct"/>
            <w:tcBorders>
              <w:top w:val="single" w:sz="4" w:space="0" w:color="auto"/>
              <w:left w:val="single" w:sz="4" w:space="0" w:color="auto"/>
              <w:bottom w:val="single" w:sz="4" w:space="0" w:color="auto"/>
              <w:right w:val="single" w:sz="4" w:space="0" w:color="auto"/>
            </w:tcBorders>
          </w:tcPr>
          <w:p w14:paraId="4916116E" w14:textId="77777777" w:rsidR="00800503" w:rsidRPr="0003099A" w:rsidRDefault="00800503"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Time</w:t>
            </w:r>
          </w:p>
        </w:tc>
      </w:tr>
      <w:tr w:rsidR="00800503" w:rsidRPr="0003099A" w14:paraId="19B8B827" w14:textId="77777777" w:rsidTr="0057623F">
        <w:trPr>
          <w:trHeight w:val="318"/>
        </w:trPr>
        <w:tc>
          <w:tcPr>
            <w:tcW w:w="0" w:type="pct"/>
            <w:tcBorders>
              <w:top w:val="single" w:sz="4" w:space="0" w:color="auto"/>
              <w:left w:val="single" w:sz="4" w:space="0" w:color="auto"/>
              <w:bottom w:val="single" w:sz="4" w:space="0" w:color="auto"/>
              <w:right w:val="single" w:sz="4" w:space="0" w:color="auto"/>
            </w:tcBorders>
          </w:tcPr>
          <w:p w14:paraId="2C1DDAF7" w14:textId="77777777" w:rsidR="00800503" w:rsidRPr="0003099A" w:rsidRDefault="0080050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Pre-equilibrate</w:t>
            </w:r>
          </w:p>
        </w:tc>
        <w:tc>
          <w:tcPr>
            <w:tcW w:w="0" w:type="pct"/>
            <w:tcBorders>
              <w:top w:val="single" w:sz="4" w:space="0" w:color="auto"/>
              <w:left w:val="single" w:sz="4" w:space="0" w:color="auto"/>
              <w:bottom w:val="single" w:sz="4" w:space="0" w:color="auto"/>
              <w:right w:val="single" w:sz="4" w:space="0" w:color="auto"/>
            </w:tcBorders>
          </w:tcPr>
          <w:p w14:paraId="1065F725" w14:textId="77777777" w:rsidR="00800503" w:rsidRPr="0003099A" w:rsidRDefault="0080050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37°C</w:t>
            </w:r>
          </w:p>
        </w:tc>
        <w:tc>
          <w:tcPr>
            <w:tcW w:w="0" w:type="pct"/>
            <w:tcBorders>
              <w:top w:val="single" w:sz="4" w:space="0" w:color="auto"/>
              <w:left w:val="single" w:sz="4" w:space="0" w:color="auto"/>
              <w:bottom w:val="single" w:sz="4" w:space="0" w:color="auto"/>
              <w:right w:val="single" w:sz="4" w:space="0" w:color="auto"/>
            </w:tcBorders>
          </w:tcPr>
          <w:p w14:paraId="32C70FDF" w14:textId="77777777" w:rsidR="00800503" w:rsidRPr="0003099A" w:rsidRDefault="0080050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r>
      <w:tr w:rsidR="00800503" w:rsidRPr="0003099A" w14:paraId="64DE7B26" w14:textId="77777777" w:rsidTr="0057623F">
        <w:trPr>
          <w:trHeight w:val="331"/>
        </w:trPr>
        <w:tc>
          <w:tcPr>
            <w:tcW w:w="1818" w:type="pct"/>
            <w:tcBorders>
              <w:top w:val="single" w:sz="4" w:space="0" w:color="auto"/>
              <w:left w:val="single" w:sz="4" w:space="0" w:color="auto"/>
              <w:bottom w:val="single" w:sz="4" w:space="0" w:color="auto"/>
              <w:right w:val="single" w:sz="4" w:space="0" w:color="auto"/>
            </w:tcBorders>
          </w:tcPr>
          <w:p w14:paraId="5E7D7759" w14:textId="77777777" w:rsidR="00800503" w:rsidRPr="0003099A" w:rsidRDefault="0080050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Ligation</w:t>
            </w:r>
          </w:p>
        </w:tc>
        <w:tc>
          <w:tcPr>
            <w:tcW w:w="1817" w:type="pct"/>
            <w:tcBorders>
              <w:top w:val="single" w:sz="4" w:space="0" w:color="auto"/>
              <w:left w:val="single" w:sz="4" w:space="0" w:color="auto"/>
              <w:bottom w:val="single" w:sz="4" w:space="0" w:color="auto"/>
              <w:right w:val="single" w:sz="4" w:space="0" w:color="auto"/>
            </w:tcBorders>
          </w:tcPr>
          <w:p w14:paraId="0E58809B" w14:textId="77777777" w:rsidR="00800503" w:rsidRPr="0003099A" w:rsidRDefault="0080050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37°C</w:t>
            </w:r>
          </w:p>
        </w:tc>
        <w:tc>
          <w:tcPr>
            <w:tcW w:w="1365" w:type="pct"/>
            <w:tcBorders>
              <w:top w:val="single" w:sz="4" w:space="0" w:color="auto"/>
              <w:left w:val="single" w:sz="4" w:space="0" w:color="auto"/>
              <w:bottom w:val="single" w:sz="4" w:space="0" w:color="auto"/>
              <w:right w:val="single" w:sz="4" w:space="0" w:color="auto"/>
            </w:tcBorders>
          </w:tcPr>
          <w:p w14:paraId="744A63AB" w14:textId="77777777" w:rsidR="00800503" w:rsidRPr="0003099A" w:rsidRDefault="0080050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02:00:00</w:t>
            </w:r>
          </w:p>
        </w:tc>
      </w:tr>
      <w:tr w:rsidR="00800503" w:rsidRPr="0003099A" w14:paraId="2BE03BFF" w14:textId="77777777" w:rsidTr="0057623F">
        <w:trPr>
          <w:trHeight w:val="331"/>
        </w:trPr>
        <w:tc>
          <w:tcPr>
            <w:tcW w:w="1818" w:type="pct"/>
            <w:tcBorders>
              <w:top w:val="single" w:sz="4" w:space="0" w:color="auto"/>
              <w:left w:val="single" w:sz="4" w:space="0" w:color="auto"/>
              <w:bottom w:val="single" w:sz="4" w:space="0" w:color="auto"/>
              <w:right w:val="single" w:sz="4" w:space="0" w:color="auto"/>
            </w:tcBorders>
          </w:tcPr>
          <w:p w14:paraId="46274D87" w14:textId="77777777" w:rsidR="00800503" w:rsidRPr="0003099A" w:rsidRDefault="0080050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c>
          <w:tcPr>
            <w:tcW w:w="1817" w:type="pct"/>
            <w:tcBorders>
              <w:top w:val="single" w:sz="4" w:space="0" w:color="auto"/>
              <w:left w:val="single" w:sz="4" w:space="0" w:color="auto"/>
              <w:bottom w:val="single" w:sz="4" w:space="0" w:color="auto"/>
              <w:right w:val="single" w:sz="4" w:space="0" w:color="auto"/>
            </w:tcBorders>
          </w:tcPr>
          <w:p w14:paraId="6CD5FD05" w14:textId="77777777" w:rsidR="00800503" w:rsidRPr="0003099A" w:rsidRDefault="0080050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37°C</w:t>
            </w:r>
          </w:p>
        </w:tc>
        <w:tc>
          <w:tcPr>
            <w:tcW w:w="1365" w:type="pct"/>
            <w:tcBorders>
              <w:top w:val="single" w:sz="4" w:space="0" w:color="auto"/>
              <w:left w:val="single" w:sz="4" w:space="0" w:color="auto"/>
              <w:bottom w:val="single" w:sz="4" w:space="0" w:color="auto"/>
              <w:right w:val="single" w:sz="4" w:space="0" w:color="auto"/>
            </w:tcBorders>
          </w:tcPr>
          <w:p w14:paraId="6858A5DF" w14:textId="77777777" w:rsidR="00800503" w:rsidRPr="0003099A" w:rsidRDefault="00800503"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r>
    </w:tbl>
    <w:p w14:paraId="1F9E904F" w14:textId="6E195505" w:rsidR="0011140A" w:rsidRPr="0003099A" w:rsidRDefault="0011140A" w:rsidP="0003099A">
      <w:pPr>
        <w:spacing w:after="0" w:line="480" w:lineRule="auto"/>
        <w:jc w:val="both"/>
        <w:rPr>
          <w:rFonts w:ascii="Times New Roman" w:hAnsi="Times New Roman" w:cs="Times New Roman"/>
          <w:b/>
          <w:bCs/>
          <w:sz w:val="24"/>
          <w:szCs w:val="24"/>
          <w:lang w:val="en-GB"/>
        </w:rPr>
      </w:pPr>
    </w:p>
    <w:p w14:paraId="5026C8CC" w14:textId="6795D6F3" w:rsidR="00AD31AB" w:rsidRPr="0003099A" w:rsidRDefault="00AD31AB"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rPr>
        <w:t>Table 10.</w:t>
      </w:r>
      <w:r w:rsidRPr="0003099A">
        <w:rPr>
          <w:rFonts w:ascii="Times New Roman" w:hAnsi="Times New Roman" w:cs="Times New Roman"/>
          <w:sz w:val="24"/>
          <w:szCs w:val="24"/>
        </w:rPr>
        <w:t xml:space="preserve"> The reagents and volumes required for 2 reactions of the Amplification Master Mix.</w:t>
      </w:r>
    </w:p>
    <w:tbl>
      <w:tblPr>
        <w:tblStyle w:val="LightList"/>
        <w:tblW w:w="4953" w:type="pct"/>
        <w:tblLook w:val="0620" w:firstRow="1" w:lastRow="0" w:firstColumn="0" w:lastColumn="0" w:noHBand="1" w:noVBand="1"/>
      </w:tblPr>
      <w:tblGrid>
        <w:gridCol w:w="4864"/>
        <w:gridCol w:w="4057"/>
      </w:tblGrid>
      <w:tr w:rsidR="00AD31AB" w:rsidRPr="0003099A" w14:paraId="19021476" w14:textId="77777777" w:rsidTr="0057623F">
        <w:trPr>
          <w:cnfStyle w:val="100000000000" w:firstRow="1" w:lastRow="0" w:firstColumn="0" w:lastColumn="0" w:oddVBand="0" w:evenVBand="0" w:oddHBand="0" w:evenHBand="0" w:firstRowFirstColumn="0" w:firstRowLastColumn="0" w:lastRowFirstColumn="0" w:lastRowLastColumn="0"/>
          <w:trHeight w:val="501"/>
        </w:trPr>
        <w:tc>
          <w:tcPr>
            <w:tcW w:w="2726" w:type="pct"/>
            <w:tcBorders>
              <w:bottom w:val="single" w:sz="4" w:space="0" w:color="auto"/>
            </w:tcBorders>
          </w:tcPr>
          <w:p w14:paraId="7B790EF4" w14:textId="77777777" w:rsidR="00AD31AB" w:rsidRPr="0003099A" w:rsidRDefault="00AD31AB"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lang w:val="en-GB"/>
              </w:rPr>
              <w:t>Amplification Master Mix</w:t>
            </w:r>
          </w:p>
        </w:tc>
        <w:tc>
          <w:tcPr>
            <w:tcW w:w="2274" w:type="pct"/>
            <w:tcBorders>
              <w:bottom w:val="single" w:sz="4" w:space="0" w:color="auto"/>
            </w:tcBorders>
          </w:tcPr>
          <w:p w14:paraId="6E3F99F4" w14:textId="77777777" w:rsidR="00AD31AB" w:rsidRPr="0003099A" w:rsidRDefault="00AD31AB"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lang w:val="en-GB"/>
              </w:rPr>
              <w:t>Volume for 2 Reactions + 10% (</w:t>
            </w:r>
            <w:r w:rsidRPr="0003099A">
              <w:rPr>
                <w:rFonts w:ascii="Times New Roman" w:hAnsi="Times New Roman" w:cs="Times New Roman"/>
                <w:color w:val="auto"/>
                <w:sz w:val="24"/>
                <w:szCs w:val="24"/>
              </w:rPr>
              <w:t>µl)</w:t>
            </w:r>
          </w:p>
        </w:tc>
      </w:tr>
      <w:tr w:rsidR="00AD31AB" w:rsidRPr="0003099A" w14:paraId="42EE73D1"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7FD7BF37"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Amplification Mix</w:t>
            </w:r>
          </w:p>
        </w:tc>
        <w:tc>
          <w:tcPr>
            <w:tcW w:w="2274" w:type="pct"/>
            <w:tcBorders>
              <w:top w:val="single" w:sz="4" w:space="0" w:color="auto"/>
              <w:left w:val="single" w:sz="4" w:space="0" w:color="auto"/>
              <w:bottom w:val="single" w:sz="4" w:space="0" w:color="auto"/>
              <w:right w:val="single" w:sz="4" w:space="0" w:color="auto"/>
            </w:tcBorders>
          </w:tcPr>
          <w:p w14:paraId="12CFA4B5"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990</w:t>
            </w:r>
          </w:p>
        </w:tc>
      </w:tr>
      <w:tr w:rsidR="00AD31AB" w:rsidRPr="0003099A" w14:paraId="6930F9D1"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50DDFE61"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Amplification Enzyme</w:t>
            </w:r>
          </w:p>
        </w:tc>
        <w:tc>
          <w:tcPr>
            <w:tcW w:w="2274" w:type="pct"/>
            <w:tcBorders>
              <w:top w:val="single" w:sz="4" w:space="0" w:color="auto"/>
              <w:left w:val="single" w:sz="4" w:space="0" w:color="auto"/>
              <w:bottom w:val="single" w:sz="4" w:space="0" w:color="auto"/>
              <w:right w:val="single" w:sz="4" w:space="0" w:color="auto"/>
            </w:tcBorders>
          </w:tcPr>
          <w:p w14:paraId="6F74A6D4"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110</w:t>
            </w:r>
          </w:p>
        </w:tc>
      </w:tr>
      <w:tr w:rsidR="00AD31AB" w:rsidRPr="0003099A" w14:paraId="544026F5"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16ECA8DC" w14:textId="77777777" w:rsidR="00AD31AB" w:rsidRPr="0003099A" w:rsidRDefault="00AD31AB"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lang w:val="en-GB"/>
              </w:rPr>
              <w:t>Total</w:t>
            </w:r>
          </w:p>
        </w:tc>
        <w:tc>
          <w:tcPr>
            <w:tcW w:w="2274" w:type="pct"/>
            <w:tcBorders>
              <w:top w:val="single" w:sz="4" w:space="0" w:color="auto"/>
              <w:left w:val="single" w:sz="4" w:space="0" w:color="auto"/>
              <w:bottom w:val="single" w:sz="4" w:space="0" w:color="auto"/>
              <w:right w:val="single" w:sz="4" w:space="0" w:color="auto"/>
            </w:tcBorders>
          </w:tcPr>
          <w:p w14:paraId="1016C2E9"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1100</w:t>
            </w:r>
          </w:p>
        </w:tc>
      </w:tr>
    </w:tbl>
    <w:p w14:paraId="3C235554" w14:textId="5AE22C1D" w:rsidR="00AD31AB" w:rsidRPr="0003099A" w:rsidRDefault="00AD31AB" w:rsidP="0003099A">
      <w:pPr>
        <w:spacing w:after="0" w:line="480" w:lineRule="auto"/>
        <w:jc w:val="both"/>
        <w:rPr>
          <w:rFonts w:ascii="Times New Roman" w:hAnsi="Times New Roman" w:cs="Times New Roman"/>
          <w:sz w:val="24"/>
          <w:szCs w:val="24"/>
        </w:rPr>
      </w:pPr>
    </w:p>
    <w:p w14:paraId="6E8DEC20" w14:textId="4458C509" w:rsidR="00AD31AB" w:rsidRPr="0003099A" w:rsidRDefault="00AD31AB"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rPr>
        <w:t>Table 11.</w:t>
      </w:r>
      <w:r w:rsidRPr="0003099A">
        <w:rPr>
          <w:rFonts w:ascii="Times New Roman" w:hAnsi="Times New Roman" w:cs="Times New Roman"/>
          <w:sz w:val="24"/>
          <w:szCs w:val="24"/>
        </w:rPr>
        <w:t xml:space="preserve"> The Amplification thermal cycler program with details of each step.</w:t>
      </w:r>
    </w:p>
    <w:tbl>
      <w:tblPr>
        <w:tblStyle w:val="LightList"/>
        <w:tblW w:w="4953" w:type="pct"/>
        <w:tblLook w:val="0620" w:firstRow="1" w:lastRow="0" w:firstColumn="0" w:lastColumn="0" w:noHBand="1" w:noVBand="1"/>
      </w:tblPr>
      <w:tblGrid>
        <w:gridCol w:w="3244"/>
        <w:gridCol w:w="3242"/>
        <w:gridCol w:w="2435"/>
      </w:tblGrid>
      <w:tr w:rsidR="00AD31AB" w:rsidRPr="0003099A" w14:paraId="268A393E" w14:textId="77777777" w:rsidTr="0057623F">
        <w:trPr>
          <w:cnfStyle w:val="100000000000" w:firstRow="1" w:lastRow="0" w:firstColumn="0" w:lastColumn="0" w:oddVBand="0" w:evenVBand="0" w:oddHBand="0" w:evenHBand="0" w:firstRowFirstColumn="0" w:firstRowLastColumn="0" w:lastRowFirstColumn="0" w:lastRowLastColumn="0"/>
          <w:trHeight w:val="331"/>
        </w:trPr>
        <w:tc>
          <w:tcPr>
            <w:tcW w:w="1818" w:type="pct"/>
            <w:tcBorders>
              <w:bottom w:val="single" w:sz="4" w:space="0" w:color="auto"/>
            </w:tcBorders>
          </w:tcPr>
          <w:p w14:paraId="4118F6DE" w14:textId="77777777" w:rsidR="00AD31AB" w:rsidRPr="0003099A" w:rsidRDefault="00AD31AB"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Lid Temperature</w:t>
            </w:r>
          </w:p>
        </w:tc>
        <w:tc>
          <w:tcPr>
            <w:tcW w:w="1817" w:type="pct"/>
            <w:tcBorders>
              <w:bottom w:val="single" w:sz="4" w:space="0" w:color="auto"/>
            </w:tcBorders>
          </w:tcPr>
          <w:p w14:paraId="75C38121" w14:textId="77777777" w:rsidR="00AD31AB" w:rsidRPr="0003099A" w:rsidRDefault="00AD31AB"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Reaction Volume</w:t>
            </w:r>
          </w:p>
        </w:tc>
        <w:tc>
          <w:tcPr>
            <w:tcW w:w="1365" w:type="pct"/>
            <w:tcBorders>
              <w:bottom w:val="single" w:sz="4" w:space="0" w:color="auto"/>
            </w:tcBorders>
          </w:tcPr>
          <w:p w14:paraId="683DD110" w14:textId="77777777" w:rsidR="00AD31AB" w:rsidRPr="0003099A" w:rsidRDefault="00AD31AB"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Run Time</w:t>
            </w:r>
          </w:p>
        </w:tc>
      </w:tr>
      <w:tr w:rsidR="00AD31AB" w:rsidRPr="0003099A" w14:paraId="19074A08" w14:textId="77777777" w:rsidTr="0057623F">
        <w:trPr>
          <w:trHeight w:val="331"/>
        </w:trPr>
        <w:tc>
          <w:tcPr>
            <w:tcW w:w="0" w:type="pct"/>
            <w:tcBorders>
              <w:top w:val="single" w:sz="4" w:space="0" w:color="auto"/>
              <w:left w:val="single" w:sz="4" w:space="0" w:color="auto"/>
              <w:bottom w:val="single" w:sz="4" w:space="0" w:color="auto"/>
              <w:right w:val="single" w:sz="4" w:space="0" w:color="auto"/>
            </w:tcBorders>
          </w:tcPr>
          <w:p w14:paraId="1FC2BE9E"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37°C or Off</w:t>
            </w:r>
          </w:p>
        </w:tc>
        <w:tc>
          <w:tcPr>
            <w:tcW w:w="0" w:type="pct"/>
            <w:tcBorders>
              <w:top w:val="single" w:sz="4" w:space="0" w:color="auto"/>
              <w:left w:val="single" w:sz="4" w:space="0" w:color="auto"/>
              <w:bottom w:val="single" w:sz="4" w:space="0" w:color="auto"/>
              <w:right w:val="single" w:sz="4" w:space="0" w:color="auto"/>
            </w:tcBorders>
          </w:tcPr>
          <w:p w14:paraId="0D1764A1"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100µl</w:t>
            </w:r>
          </w:p>
        </w:tc>
        <w:tc>
          <w:tcPr>
            <w:tcW w:w="0" w:type="pct"/>
            <w:tcBorders>
              <w:top w:val="single" w:sz="4" w:space="0" w:color="auto"/>
              <w:left w:val="single" w:sz="4" w:space="0" w:color="auto"/>
              <w:bottom w:val="single" w:sz="4" w:space="0" w:color="auto"/>
              <w:right w:val="single" w:sz="4" w:space="0" w:color="auto"/>
            </w:tcBorders>
          </w:tcPr>
          <w:p w14:paraId="557C34ED"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2 Hours</w:t>
            </w:r>
          </w:p>
        </w:tc>
      </w:tr>
      <w:tr w:rsidR="00AD31AB" w:rsidRPr="0003099A" w14:paraId="7CA38F7C" w14:textId="77777777" w:rsidTr="0057623F">
        <w:trPr>
          <w:trHeight w:val="331"/>
        </w:trPr>
        <w:tc>
          <w:tcPr>
            <w:tcW w:w="0" w:type="pct"/>
            <w:tcBorders>
              <w:top w:val="single" w:sz="4" w:space="0" w:color="auto"/>
              <w:left w:val="single" w:sz="4" w:space="0" w:color="auto"/>
              <w:bottom w:val="single" w:sz="4" w:space="0" w:color="auto"/>
              <w:right w:val="single" w:sz="4" w:space="0" w:color="auto"/>
            </w:tcBorders>
          </w:tcPr>
          <w:p w14:paraId="47AFD7E4" w14:textId="77777777" w:rsidR="00AD31AB" w:rsidRPr="0003099A" w:rsidRDefault="00AD31AB"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Step</w:t>
            </w:r>
          </w:p>
        </w:tc>
        <w:tc>
          <w:tcPr>
            <w:tcW w:w="0" w:type="pct"/>
            <w:tcBorders>
              <w:top w:val="single" w:sz="4" w:space="0" w:color="auto"/>
              <w:left w:val="single" w:sz="4" w:space="0" w:color="auto"/>
              <w:bottom w:val="single" w:sz="4" w:space="0" w:color="auto"/>
              <w:right w:val="single" w:sz="4" w:space="0" w:color="auto"/>
            </w:tcBorders>
          </w:tcPr>
          <w:p w14:paraId="3FFA2E81" w14:textId="77777777" w:rsidR="00AD31AB" w:rsidRPr="0003099A" w:rsidRDefault="00AD31AB"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Temperature</w:t>
            </w:r>
          </w:p>
        </w:tc>
        <w:tc>
          <w:tcPr>
            <w:tcW w:w="0" w:type="pct"/>
            <w:tcBorders>
              <w:top w:val="single" w:sz="4" w:space="0" w:color="auto"/>
              <w:left w:val="single" w:sz="4" w:space="0" w:color="auto"/>
              <w:bottom w:val="single" w:sz="4" w:space="0" w:color="auto"/>
              <w:right w:val="single" w:sz="4" w:space="0" w:color="auto"/>
            </w:tcBorders>
          </w:tcPr>
          <w:p w14:paraId="7BD6DB2F" w14:textId="77777777" w:rsidR="00AD31AB" w:rsidRPr="0003099A" w:rsidRDefault="00AD31AB"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Time</w:t>
            </w:r>
          </w:p>
        </w:tc>
      </w:tr>
      <w:tr w:rsidR="00AD31AB" w:rsidRPr="0003099A" w14:paraId="007168C6" w14:textId="77777777" w:rsidTr="0057623F">
        <w:trPr>
          <w:trHeight w:val="318"/>
        </w:trPr>
        <w:tc>
          <w:tcPr>
            <w:tcW w:w="0" w:type="pct"/>
            <w:tcBorders>
              <w:top w:val="single" w:sz="4" w:space="0" w:color="auto"/>
              <w:left w:val="single" w:sz="4" w:space="0" w:color="auto"/>
              <w:bottom w:val="single" w:sz="4" w:space="0" w:color="auto"/>
              <w:right w:val="single" w:sz="4" w:space="0" w:color="auto"/>
            </w:tcBorders>
          </w:tcPr>
          <w:p w14:paraId="29C47A2A"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Pre-equilibrate</w:t>
            </w:r>
          </w:p>
        </w:tc>
        <w:tc>
          <w:tcPr>
            <w:tcW w:w="0" w:type="pct"/>
            <w:tcBorders>
              <w:top w:val="single" w:sz="4" w:space="0" w:color="auto"/>
              <w:left w:val="single" w:sz="4" w:space="0" w:color="auto"/>
              <w:bottom w:val="single" w:sz="4" w:space="0" w:color="auto"/>
              <w:right w:val="single" w:sz="4" w:space="0" w:color="auto"/>
            </w:tcBorders>
          </w:tcPr>
          <w:p w14:paraId="718F694F"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30°C</w:t>
            </w:r>
          </w:p>
        </w:tc>
        <w:tc>
          <w:tcPr>
            <w:tcW w:w="0" w:type="pct"/>
            <w:tcBorders>
              <w:top w:val="single" w:sz="4" w:space="0" w:color="auto"/>
              <w:left w:val="single" w:sz="4" w:space="0" w:color="auto"/>
              <w:bottom w:val="single" w:sz="4" w:space="0" w:color="auto"/>
              <w:right w:val="single" w:sz="4" w:space="0" w:color="auto"/>
            </w:tcBorders>
          </w:tcPr>
          <w:p w14:paraId="25C7E38D"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r>
      <w:tr w:rsidR="00AD31AB" w:rsidRPr="0003099A" w14:paraId="37A7C831" w14:textId="77777777" w:rsidTr="0057623F">
        <w:trPr>
          <w:trHeight w:val="331"/>
        </w:trPr>
        <w:tc>
          <w:tcPr>
            <w:tcW w:w="1818" w:type="pct"/>
            <w:tcBorders>
              <w:top w:val="single" w:sz="4" w:space="0" w:color="auto"/>
              <w:left w:val="single" w:sz="4" w:space="0" w:color="auto"/>
              <w:bottom w:val="single" w:sz="4" w:space="0" w:color="auto"/>
              <w:right w:val="single" w:sz="4" w:space="0" w:color="auto"/>
            </w:tcBorders>
          </w:tcPr>
          <w:p w14:paraId="19CD3186"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Amplification</w:t>
            </w:r>
          </w:p>
        </w:tc>
        <w:tc>
          <w:tcPr>
            <w:tcW w:w="1817" w:type="pct"/>
            <w:tcBorders>
              <w:top w:val="single" w:sz="4" w:space="0" w:color="auto"/>
              <w:left w:val="single" w:sz="4" w:space="0" w:color="auto"/>
              <w:bottom w:val="single" w:sz="4" w:space="0" w:color="auto"/>
              <w:right w:val="single" w:sz="4" w:space="0" w:color="auto"/>
            </w:tcBorders>
          </w:tcPr>
          <w:p w14:paraId="6FF1A0FE"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30°C</w:t>
            </w:r>
          </w:p>
        </w:tc>
        <w:tc>
          <w:tcPr>
            <w:tcW w:w="1365" w:type="pct"/>
            <w:tcBorders>
              <w:top w:val="single" w:sz="4" w:space="0" w:color="auto"/>
              <w:left w:val="single" w:sz="4" w:space="0" w:color="auto"/>
              <w:bottom w:val="single" w:sz="4" w:space="0" w:color="auto"/>
              <w:right w:val="single" w:sz="4" w:space="0" w:color="auto"/>
            </w:tcBorders>
          </w:tcPr>
          <w:p w14:paraId="23BA2846" w14:textId="77777777" w:rsidR="00AD31AB" w:rsidRPr="0003099A" w:rsidRDefault="00AD31A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02:00:00</w:t>
            </w:r>
          </w:p>
        </w:tc>
      </w:tr>
    </w:tbl>
    <w:p w14:paraId="3AB7D392" w14:textId="2C63162C" w:rsidR="00AD31AB" w:rsidRPr="0003099A" w:rsidRDefault="00AD31AB" w:rsidP="0003099A">
      <w:pPr>
        <w:spacing w:after="0" w:line="480" w:lineRule="auto"/>
        <w:jc w:val="both"/>
        <w:rPr>
          <w:rFonts w:ascii="Times New Roman" w:hAnsi="Times New Roman" w:cs="Times New Roman"/>
          <w:sz w:val="24"/>
          <w:szCs w:val="24"/>
        </w:rPr>
      </w:pPr>
    </w:p>
    <w:p w14:paraId="39F45770" w14:textId="1FECC7A5" w:rsidR="00AD31AB" w:rsidRPr="0003099A" w:rsidRDefault="00E82C15"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rPr>
        <w:t>Table 12.</w:t>
      </w:r>
      <w:r w:rsidRPr="0003099A">
        <w:rPr>
          <w:rFonts w:ascii="Times New Roman" w:hAnsi="Times New Roman" w:cs="Times New Roman"/>
          <w:sz w:val="24"/>
          <w:szCs w:val="24"/>
        </w:rPr>
        <w:t xml:space="preserve"> The reagents and volumes required for 2 reactions of the 3 Autofluorescence Quenching Solutions. A. Diluted Reducing Agent B: Add reagents in the listed order, then vortex and maintain them at room temperature. B. 70% Ethanol, add reagents in the listed order, then vortex and maintain at room temperature. C. Autofluorescence Solution: Add reagents in the listed order, then vortex and maintain at room temperature </w:t>
      </w:r>
      <w:r w:rsidRPr="0003099A">
        <w:rPr>
          <w:rFonts w:ascii="Times New Roman" w:hAnsi="Times New Roman" w:cs="Times New Roman"/>
          <w:sz w:val="24"/>
          <w:szCs w:val="24"/>
          <w:u w:val="single"/>
        </w:rPr>
        <w:t>in the dark</w:t>
      </w:r>
      <w:r w:rsidRPr="0003099A">
        <w:rPr>
          <w:rFonts w:ascii="Times New Roman" w:hAnsi="Times New Roman" w:cs="Times New Roman"/>
          <w:sz w:val="24"/>
          <w:szCs w:val="24"/>
        </w:rPr>
        <w:t>.</w:t>
      </w:r>
      <w:r w:rsidR="007440F6" w:rsidRPr="0003099A">
        <w:rPr>
          <w:rFonts w:ascii="Times New Roman" w:hAnsi="Times New Roman" w:cs="Times New Roman"/>
          <w:sz w:val="24"/>
          <w:szCs w:val="24"/>
        </w:rPr>
        <w:t xml:space="preserve"> </w:t>
      </w:r>
    </w:p>
    <w:tbl>
      <w:tblPr>
        <w:tblStyle w:val="LightList"/>
        <w:tblpPr w:leftFromText="180" w:rightFromText="180" w:vertAnchor="text" w:horzAnchor="margin" w:tblpY="151"/>
        <w:tblW w:w="5421" w:type="pct"/>
        <w:tblLayout w:type="fixed"/>
        <w:tblLook w:val="0620" w:firstRow="1" w:lastRow="0" w:firstColumn="0" w:lastColumn="0" w:noHBand="1" w:noVBand="1"/>
      </w:tblPr>
      <w:tblGrid>
        <w:gridCol w:w="1697"/>
        <w:gridCol w:w="1558"/>
        <w:gridCol w:w="1851"/>
        <w:gridCol w:w="1271"/>
        <w:gridCol w:w="2270"/>
        <w:gridCol w:w="1128"/>
      </w:tblGrid>
      <w:tr w:rsidR="00443298" w:rsidRPr="0003099A" w14:paraId="4401C061" w14:textId="77777777" w:rsidTr="00443298">
        <w:trPr>
          <w:cnfStyle w:val="100000000000" w:firstRow="1" w:lastRow="0" w:firstColumn="0" w:lastColumn="0" w:oddVBand="0" w:evenVBand="0" w:oddHBand="0" w:evenHBand="0" w:firstRowFirstColumn="0" w:firstRowLastColumn="0" w:lastRowFirstColumn="0" w:lastRowLastColumn="0"/>
          <w:trHeight w:val="343"/>
        </w:trPr>
        <w:tc>
          <w:tcPr>
            <w:tcW w:w="1665" w:type="pct"/>
            <w:gridSpan w:val="2"/>
            <w:tcBorders>
              <w:top w:val="single" w:sz="4" w:space="0" w:color="auto"/>
              <w:left w:val="single" w:sz="4" w:space="0" w:color="auto"/>
              <w:bottom w:val="single" w:sz="4" w:space="0" w:color="auto"/>
              <w:right w:val="single" w:sz="4" w:space="0" w:color="auto"/>
            </w:tcBorders>
          </w:tcPr>
          <w:p w14:paraId="79D41C7D" w14:textId="77777777" w:rsidR="00443298" w:rsidRPr="0003099A" w:rsidRDefault="00443298" w:rsidP="0003099A">
            <w:pPr>
              <w:spacing w:line="480" w:lineRule="auto"/>
              <w:jc w:val="center"/>
              <w:rPr>
                <w:rFonts w:ascii="Times New Roman" w:hAnsi="Times New Roman" w:cs="Times New Roman"/>
                <w:color w:val="auto"/>
                <w:sz w:val="24"/>
                <w:szCs w:val="24"/>
              </w:rPr>
            </w:pPr>
            <w:r w:rsidRPr="0003099A">
              <w:rPr>
                <w:rFonts w:ascii="Times New Roman" w:hAnsi="Times New Roman" w:cs="Times New Roman"/>
                <w:color w:val="auto"/>
                <w:sz w:val="24"/>
                <w:szCs w:val="24"/>
              </w:rPr>
              <w:t>A. Diluted Reducing Agent B</w:t>
            </w:r>
          </w:p>
        </w:tc>
        <w:tc>
          <w:tcPr>
            <w:tcW w:w="1597" w:type="pct"/>
            <w:gridSpan w:val="2"/>
            <w:tcBorders>
              <w:top w:val="single" w:sz="4" w:space="0" w:color="auto"/>
              <w:left w:val="single" w:sz="4" w:space="0" w:color="auto"/>
              <w:bottom w:val="single" w:sz="4" w:space="0" w:color="auto"/>
              <w:right w:val="single" w:sz="4" w:space="0" w:color="auto"/>
            </w:tcBorders>
          </w:tcPr>
          <w:p w14:paraId="5955D16F" w14:textId="77777777" w:rsidR="00443298" w:rsidRPr="0003099A" w:rsidRDefault="00443298" w:rsidP="0003099A">
            <w:pPr>
              <w:pStyle w:val="NoSpacing"/>
              <w:spacing w:line="480" w:lineRule="auto"/>
              <w:jc w:val="center"/>
              <w:rPr>
                <w:rFonts w:ascii="Times New Roman" w:hAnsi="Times New Roman" w:cs="Times New Roman"/>
                <w:color w:val="auto"/>
                <w:sz w:val="24"/>
                <w:szCs w:val="24"/>
              </w:rPr>
            </w:pPr>
            <w:r w:rsidRPr="0003099A">
              <w:rPr>
                <w:rFonts w:ascii="Times New Roman" w:hAnsi="Times New Roman" w:cs="Times New Roman"/>
                <w:color w:val="auto"/>
                <w:sz w:val="24"/>
                <w:szCs w:val="24"/>
              </w:rPr>
              <w:t>B. 70% Ethanol</w:t>
            </w:r>
          </w:p>
        </w:tc>
        <w:tc>
          <w:tcPr>
            <w:tcW w:w="1738" w:type="pct"/>
            <w:gridSpan w:val="2"/>
            <w:tcBorders>
              <w:top w:val="single" w:sz="4" w:space="0" w:color="auto"/>
              <w:left w:val="single" w:sz="4" w:space="0" w:color="auto"/>
              <w:bottom w:val="single" w:sz="4" w:space="0" w:color="auto"/>
              <w:right w:val="single" w:sz="4" w:space="0" w:color="auto"/>
            </w:tcBorders>
          </w:tcPr>
          <w:p w14:paraId="4C506A10" w14:textId="77777777" w:rsidR="00443298" w:rsidRPr="0003099A" w:rsidRDefault="00443298" w:rsidP="0003099A">
            <w:pPr>
              <w:pStyle w:val="NoSpacing"/>
              <w:spacing w:line="480" w:lineRule="auto"/>
              <w:jc w:val="center"/>
              <w:rPr>
                <w:rFonts w:ascii="Times New Roman" w:hAnsi="Times New Roman" w:cs="Times New Roman"/>
                <w:color w:val="auto"/>
                <w:sz w:val="24"/>
                <w:szCs w:val="24"/>
              </w:rPr>
            </w:pPr>
            <w:r w:rsidRPr="0003099A">
              <w:rPr>
                <w:rFonts w:ascii="Times New Roman" w:hAnsi="Times New Roman" w:cs="Times New Roman"/>
                <w:color w:val="auto"/>
                <w:sz w:val="24"/>
                <w:szCs w:val="24"/>
              </w:rPr>
              <w:t>C. Autofluorescence Solution</w:t>
            </w:r>
          </w:p>
        </w:tc>
      </w:tr>
      <w:tr w:rsidR="00443298" w:rsidRPr="0003099A" w14:paraId="12996D9E" w14:textId="77777777" w:rsidTr="00443298">
        <w:trPr>
          <w:trHeight w:val="343"/>
        </w:trPr>
        <w:tc>
          <w:tcPr>
            <w:tcW w:w="868" w:type="pct"/>
            <w:tcBorders>
              <w:top w:val="single" w:sz="4" w:space="0" w:color="auto"/>
              <w:left w:val="single" w:sz="4" w:space="0" w:color="auto"/>
              <w:bottom w:val="single" w:sz="4" w:space="0" w:color="auto"/>
              <w:right w:val="single" w:sz="4" w:space="0" w:color="auto"/>
            </w:tcBorders>
          </w:tcPr>
          <w:p w14:paraId="123E178B" w14:textId="77777777" w:rsidR="00443298" w:rsidRPr="0003099A" w:rsidRDefault="00443298" w:rsidP="0003099A">
            <w:pPr>
              <w:spacing w:line="480" w:lineRule="auto"/>
              <w:jc w:val="center"/>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lastRenderedPageBreak/>
              <w:t>Reagent</w:t>
            </w:r>
          </w:p>
        </w:tc>
        <w:tc>
          <w:tcPr>
            <w:tcW w:w="797" w:type="pct"/>
            <w:tcBorders>
              <w:top w:val="single" w:sz="4" w:space="0" w:color="auto"/>
              <w:left w:val="single" w:sz="4" w:space="0" w:color="auto"/>
              <w:bottom w:val="single" w:sz="4" w:space="0" w:color="auto"/>
              <w:right w:val="single" w:sz="4" w:space="0" w:color="auto"/>
            </w:tcBorders>
          </w:tcPr>
          <w:p w14:paraId="7319DBDA" w14:textId="77777777" w:rsidR="00443298" w:rsidRPr="0003099A" w:rsidRDefault="00443298" w:rsidP="0003099A">
            <w:pPr>
              <w:spacing w:line="480" w:lineRule="auto"/>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Volume (µl)</w:t>
            </w:r>
          </w:p>
        </w:tc>
        <w:tc>
          <w:tcPr>
            <w:tcW w:w="947" w:type="pct"/>
            <w:tcBorders>
              <w:top w:val="single" w:sz="4" w:space="0" w:color="auto"/>
              <w:left w:val="single" w:sz="4" w:space="0" w:color="auto"/>
              <w:bottom w:val="single" w:sz="4" w:space="0" w:color="auto"/>
              <w:right w:val="single" w:sz="4" w:space="0" w:color="auto"/>
            </w:tcBorders>
          </w:tcPr>
          <w:p w14:paraId="4214286A" w14:textId="77777777" w:rsidR="00443298" w:rsidRPr="0003099A" w:rsidRDefault="00443298" w:rsidP="0003099A">
            <w:pPr>
              <w:spacing w:line="480" w:lineRule="auto"/>
              <w:jc w:val="center"/>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Reagent</w:t>
            </w:r>
          </w:p>
        </w:tc>
        <w:tc>
          <w:tcPr>
            <w:tcW w:w="650" w:type="pct"/>
            <w:tcBorders>
              <w:top w:val="single" w:sz="4" w:space="0" w:color="auto"/>
              <w:left w:val="single" w:sz="4" w:space="0" w:color="auto"/>
              <w:bottom w:val="single" w:sz="4" w:space="0" w:color="auto"/>
              <w:right w:val="single" w:sz="4" w:space="0" w:color="auto"/>
            </w:tcBorders>
          </w:tcPr>
          <w:p w14:paraId="1A5F4BD8" w14:textId="77777777" w:rsidR="00443298" w:rsidRPr="0003099A" w:rsidRDefault="00443298" w:rsidP="0003099A">
            <w:pPr>
              <w:spacing w:line="480" w:lineRule="auto"/>
              <w:jc w:val="center"/>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Volume (µl)</w:t>
            </w:r>
          </w:p>
        </w:tc>
        <w:tc>
          <w:tcPr>
            <w:tcW w:w="1161" w:type="pct"/>
            <w:tcBorders>
              <w:top w:val="single" w:sz="4" w:space="0" w:color="auto"/>
              <w:left w:val="single" w:sz="4" w:space="0" w:color="auto"/>
              <w:bottom w:val="single" w:sz="4" w:space="0" w:color="auto"/>
              <w:right w:val="single" w:sz="4" w:space="0" w:color="auto"/>
            </w:tcBorders>
          </w:tcPr>
          <w:p w14:paraId="54ED4F12" w14:textId="77777777" w:rsidR="00443298" w:rsidRPr="0003099A" w:rsidRDefault="00443298" w:rsidP="0003099A">
            <w:pPr>
              <w:spacing w:line="480" w:lineRule="auto"/>
              <w:jc w:val="center"/>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Reagent</w:t>
            </w:r>
          </w:p>
        </w:tc>
        <w:tc>
          <w:tcPr>
            <w:tcW w:w="577" w:type="pct"/>
            <w:tcBorders>
              <w:top w:val="single" w:sz="4" w:space="0" w:color="auto"/>
              <w:left w:val="single" w:sz="4" w:space="0" w:color="auto"/>
              <w:bottom w:val="single" w:sz="4" w:space="0" w:color="auto"/>
              <w:right w:val="single" w:sz="4" w:space="0" w:color="auto"/>
            </w:tcBorders>
          </w:tcPr>
          <w:p w14:paraId="2EFF48D2" w14:textId="77777777" w:rsidR="00443298" w:rsidRPr="0003099A" w:rsidRDefault="00443298" w:rsidP="0003099A">
            <w:pPr>
              <w:spacing w:line="480" w:lineRule="auto"/>
              <w:jc w:val="center"/>
              <w:rPr>
                <w:rFonts w:ascii="Times New Roman" w:hAnsi="Times New Roman" w:cs="Times New Roman"/>
                <w:b/>
                <w:bCs/>
                <w:sz w:val="24"/>
                <w:szCs w:val="24"/>
                <w:lang w:val="en-GB"/>
              </w:rPr>
            </w:pPr>
            <w:r w:rsidRPr="0003099A">
              <w:rPr>
                <w:rFonts w:ascii="Times New Roman" w:hAnsi="Times New Roman" w:cs="Times New Roman"/>
                <w:b/>
                <w:bCs/>
                <w:sz w:val="24"/>
                <w:szCs w:val="24"/>
                <w:lang w:val="en-GB"/>
              </w:rPr>
              <w:t>Volume (µl)</w:t>
            </w:r>
          </w:p>
        </w:tc>
      </w:tr>
      <w:tr w:rsidR="00443298" w:rsidRPr="0003099A" w14:paraId="1F7D931B" w14:textId="77777777" w:rsidTr="00443298">
        <w:trPr>
          <w:trHeight w:val="343"/>
        </w:trPr>
        <w:tc>
          <w:tcPr>
            <w:tcW w:w="868" w:type="pct"/>
            <w:tcBorders>
              <w:top w:val="single" w:sz="4" w:space="0" w:color="auto"/>
              <w:left w:val="single" w:sz="4" w:space="0" w:color="auto"/>
              <w:bottom w:val="single" w:sz="4" w:space="0" w:color="auto"/>
              <w:right w:val="single" w:sz="4" w:space="0" w:color="auto"/>
            </w:tcBorders>
          </w:tcPr>
          <w:p w14:paraId="230F0B42" w14:textId="77777777" w:rsidR="00443298" w:rsidRPr="0003099A" w:rsidRDefault="00443298"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rPr>
              <w:t>1x PBS</w:t>
            </w:r>
          </w:p>
        </w:tc>
        <w:tc>
          <w:tcPr>
            <w:tcW w:w="797" w:type="pct"/>
            <w:tcBorders>
              <w:top w:val="single" w:sz="4" w:space="0" w:color="auto"/>
              <w:left w:val="single" w:sz="4" w:space="0" w:color="auto"/>
              <w:bottom w:val="single" w:sz="4" w:space="0" w:color="auto"/>
              <w:right w:val="single" w:sz="4" w:space="0" w:color="auto"/>
            </w:tcBorders>
          </w:tcPr>
          <w:p w14:paraId="132FBA0C" w14:textId="77777777" w:rsidR="00443298" w:rsidRPr="0003099A" w:rsidRDefault="00443298"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rPr>
              <w:t>1089</w:t>
            </w:r>
          </w:p>
        </w:tc>
        <w:tc>
          <w:tcPr>
            <w:tcW w:w="947" w:type="pct"/>
            <w:tcBorders>
              <w:top w:val="single" w:sz="4" w:space="0" w:color="auto"/>
              <w:left w:val="single" w:sz="4" w:space="0" w:color="auto"/>
              <w:bottom w:val="single" w:sz="4" w:space="0" w:color="auto"/>
              <w:right w:val="single" w:sz="4" w:space="0" w:color="auto"/>
            </w:tcBorders>
          </w:tcPr>
          <w:p w14:paraId="29011462" w14:textId="77777777" w:rsidR="00443298" w:rsidRPr="0003099A" w:rsidRDefault="00443298"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rPr>
              <w:t>NFW</w:t>
            </w:r>
          </w:p>
        </w:tc>
        <w:tc>
          <w:tcPr>
            <w:tcW w:w="650" w:type="pct"/>
            <w:tcBorders>
              <w:top w:val="single" w:sz="4" w:space="0" w:color="auto"/>
              <w:left w:val="single" w:sz="4" w:space="0" w:color="auto"/>
              <w:bottom w:val="single" w:sz="4" w:space="0" w:color="auto"/>
              <w:right w:val="single" w:sz="4" w:space="0" w:color="auto"/>
            </w:tcBorders>
          </w:tcPr>
          <w:p w14:paraId="2977CC05" w14:textId="77777777" w:rsidR="00443298" w:rsidRPr="0003099A" w:rsidRDefault="00443298"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660</w:t>
            </w:r>
          </w:p>
        </w:tc>
        <w:tc>
          <w:tcPr>
            <w:tcW w:w="1161" w:type="pct"/>
            <w:tcBorders>
              <w:top w:val="single" w:sz="4" w:space="0" w:color="auto"/>
              <w:left w:val="single" w:sz="4" w:space="0" w:color="auto"/>
              <w:bottom w:val="single" w:sz="4" w:space="0" w:color="auto"/>
              <w:right w:val="single" w:sz="4" w:space="0" w:color="auto"/>
            </w:tcBorders>
          </w:tcPr>
          <w:p w14:paraId="73DA9C2D" w14:textId="77777777" w:rsidR="00443298" w:rsidRPr="0003099A" w:rsidRDefault="00443298"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lang w:val="en-GB"/>
              </w:rPr>
              <w:t>100% Ethanol</w:t>
            </w:r>
          </w:p>
        </w:tc>
        <w:tc>
          <w:tcPr>
            <w:tcW w:w="577" w:type="pct"/>
            <w:tcBorders>
              <w:top w:val="single" w:sz="4" w:space="0" w:color="auto"/>
              <w:left w:val="single" w:sz="4" w:space="0" w:color="auto"/>
              <w:bottom w:val="single" w:sz="4" w:space="0" w:color="auto"/>
              <w:right w:val="single" w:sz="4" w:space="0" w:color="auto"/>
            </w:tcBorders>
          </w:tcPr>
          <w:p w14:paraId="24A66BAD" w14:textId="77777777" w:rsidR="00443298" w:rsidRPr="0003099A" w:rsidRDefault="00443298"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1089</w:t>
            </w:r>
          </w:p>
        </w:tc>
      </w:tr>
      <w:tr w:rsidR="00443298" w:rsidRPr="0003099A" w14:paraId="06308FFE" w14:textId="77777777" w:rsidTr="00443298">
        <w:trPr>
          <w:trHeight w:val="343"/>
        </w:trPr>
        <w:tc>
          <w:tcPr>
            <w:tcW w:w="868" w:type="pct"/>
            <w:tcBorders>
              <w:top w:val="single" w:sz="4" w:space="0" w:color="auto"/>
              <w:left w:val="single" w:sz="4" w:space="0" w:color="auto"/>
              <w:bottom w:val="single" w:sz="4" w:space="0" w:color="auto"/>
              <w:right w:val="single" w:sz="4" w:space="0" w:color="auto"/>
            </w:tcBorders>
          </w:tcPr>
          <w:p w14:paraId="2F8142AF" w14:textId="77777777" w:rsidR="00443298" w:rsidRPr="0003099A" w:rsidRDefault="00443298" w:rsidP="0003099A">
            <w:pPr>
              <w:spacing w:line="480" w:lineRule="auto"/>
              <w:rPr>
                <w:rFonts w:ascii="Times New Roman" w:hAnsi="Times New Roman" w:cs="Times New Roman"/>
                <w:sz w:val="24"/>
                <w:szCs w:val="24"/>
                <w:lang w:val="en-GB"/>
              </w:rPr>
            </w:pPr>
            <w:r w:rsidRPr="0003099A">
              <w:rPr>
                <w:rFonts w:ascii="Times New Roman" w:hAnsi="Times New Roman" w:cs="Times New Roman"/>
                <w:sz w:val="24"/>
                <w:szCs w:val="24"/>
              </w:rPr>
              <w:t>Reducing Agent B</w:t>
            </w:r>
          </w:p>
        </w:tc>
        <w:tc>
          <w:tcPr>
            <w:tcW w:w="797" w:type="pct"/>
            <w:tcBorders>
              <w:top w:val="single" w:sz="4" w:space="0" w:color="auto"/>
              <w:left w:val="single" w:sz="4" w:space="0" w:color="auto"/>
              <w:bottom w:val="single" w:sz="4" w:space="0" w:color="auto"/>
              <w:right w:val="single" w:sz="4" w:space="0" w:color="auto"/>
            </w:tcBorders>
          </w:tcPr>
          <w:p w14:paraId="0CE7FF2E" w14:textId="77777777" w:rsidR="00443298" w:rsidRPr="0003099A" w:rsidRDefault="00443298"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rPr>
              <w:t>11</w:t>
            </w:r>
          </w:p>
        </w:tc>
        <w:tc>
          <w:tcPr>
            <w:tcW w:w="947" w:type="pct"/>
            <w:tcBorders>
              <w:top w:val="single" w:sz="4" w:space="0" w:color="auto"/>
              <w:left w:val="single" w:sz="4" w:space="0" w:color="auto"/>
              <w:bottom w:val="single" w:sz="4" w:space="0" w:color="auto"/>
              <w:right w:val="single" w:sz="4" w:space="0" w:color="auto"/>
            </w:tcBorders>
          </w:tcPr>
          <w:p w14:paraId="3B3545C1" w14:textId="77777777" w:rsidR="00443298" w:rsidRPr="0003099A" w:rsidRDefault="00443298"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rPr>
              <w:t>100% Ethanol</w:t>
            </w:r>
          </w:p>
        </w:tc>
        <w:tc>
          <w:tcPr>
            <w:tcW w:w="650" w:type="pct"/>
            <w:tcBorders>
              <w:top w:val="single" w:sz="4" w:space="0" w:color="auto"/>
              <w:left w:val="single" w:sz="4" w:space="0" w:color="auto"/>
              <w:bottom w:val="single" w:sz="4" w:space="0" w:color="auto"/>
              <w:right w:val="single" w:sz="4" w:space="0" w:color="auto"/>
            </w:tcBorders>
          </w:tcPr>
          <w:p w14:paraId="05C1BFE1" w14:textId="77777777" w:rsidR="00443298" w:rsidRPr="0003099A" w:rsidRDefault="00443298"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1540</w:t>
            </w:r>
          </w:p>
        </w:tc>
        <w:tc>
          <w:tcPr>
            <w:tcW w:w="1161" w:type="pct"/>
            <w:tcBorders>
              <w:top w:val="single" w:sz="4" w:space="0" w:color="auto"/>
              <w:left w:val="single" w:sz="4" w:space="0" w:color="auto"/>
              <w:bottom w:val="single" w:sz="4" w:space="0" w:color="auto"/>
              <w:right w:val="single" w:sz="4" w:space="0" w:color="auto"/>
            </w:tcBorders>
          </w:tcPr>
          <w:p w14:paraId="74EAC824" w14:textId="77777777" w:rsidR="00443298" w:rsidRPr="0003099A" w:rsidRDefault="00443298"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Autofluorescence Mix</w:t>
            </w:r>
          </w:p>
        </w:tc>
        <w:tc>
          <w:tcPr>
            <w:tcW w:w="577" w:type="pct"/>
            <w:tcBorders>
              <w:top w:val="single" w:sz="4" w:space="0" w:color="auto"/>
              <w:left w:val="single" w:sz="4" w:space="0" w:color="auto"/>
              <w:bottom w:val="single" w:sz="4" w:space="0" w:color="auto"/>
              <w:right w:val="single" w:sz="4" w:space="0" w:color="auto"/>
            </w:tcBorders>
          </w:tcPr>
          <w:p w14:paraId="6E0D1020" w14:textId="77777777" w:rsidR="00443298" w:rsidRPr="0003099A" w:rsidRDefault="00443298"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11</w:t>
            </w:r>
          </w:p>
        </w:tc>
      </w:tr>
      <w:tr w:rsidR="00443298" w:rsidRPr="0003099A" w14:paraId="64BD780B" w14:textId="77777777" w:rsidTr="00443298">
        <w:trPr>
          <w:trHeight w:val="343"/>
        </w:trPr>
        <w:tc>
          <w:tcPr>
            <w:tcW w:w="868" w:type="pct"/>
            <w:tcBorders>
              <w:top w:val="single" w:sz="4" w:space="0" w:color="auto"/>
              <w:left w:val="single" w:sz="4" w:space="0" w:color="auto"/>
              <w:bottom w:val="single" w:sz="4" w:space="0" w:color="auto"/>
              <w:right w:val="single" w:sz="4" w:space="0" w:color="auto"/>
            </w:tcBorders>
          </w:tcPr>
          <w:p w14:paraId="1010BA33" w14:textId="77777777" w:rsidR="00443298" w:rsidRPr="0003099A" w:rsidRDefault="00443298"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b/>
                <w:bCs/>
                <w:sz w:val="24"/>
                <w:szCs w:val="24"/>
                <w:lang w:val="en-GB"/>
              </w:rPr>
              <w:t>Total</w:t>
            </w:r>
          </w:p>
        </w:tc>
        <w:tc>
          <w:tcPr>
            <w:tcW w:w="797" w:type="pct"/>
            <w:tcBorders>
              <w:top w:val="single" w:sz="4" w:space="0" w:color="auto"/>
              <w:left w:val="single" w:sz="4" w:space="0" w:color="auto"/>
              <w:bottom w:val="single" w:sz="4" w:space="0" w:color="auto"/>
              <w:right w:val="single" w:sz="4" w:space="0" w:color="auto"/>
            </w:tcBorders>
          </w:tcPr>
          <w:p w14:paraId="6CC3EF78" w14:textId="77777777" w:rsidR="00443298" w:rsidRPr="0003099A" w:rsidRDefault="00443298"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sz w:val="24"/>
                <w:szCs w:val="24"/>
              </w:rPr>
              <w:t>1100</w:t>
            </w:r>
          </w:p>
        </w:tc>
        <w:tc>
          <w:tcPr>
            <w:tcW w:w="947" w:type="pct"/>
            <w:tcBorders>
              <w:top w:val="single" w:sz="4" w:space="0" w:color="auto"/>
              <w:left w:val="single" w:sz="4" w:space="0" w:color="auto"/>
              <w:bottom w:val="single" w:sz="4" w:space="0" w:color="auto"/>
              <w:right w:val="single" w:sz="4" w:space="0" w:color="auto"/>
            </w:tcBorders>
          </w:tcPr>
          <w:p w14:paraId="33C6D098" w14:textId="77777777" w:rsidR="00443298" w:rsidRPr="0003099A" w:rsidRDefault="00443298" w:rsidP="0003099A">
            <w:pPr>
              <w:spacing w:line="480" w:lineRule="auto"/>
              <w:jc w:val="center"/>
              <w:rPr>
                <w:rFonts w:ascii="Times New Roman" w:hAnsi="Times New Roman" w:cs="Times New Roman"/>
                <w:sz w:val="24"/>
                <w:szCs w:val="24"/>
                <w:lang w:val="en-GB"/>
              </w:rPr>
            </w:pPr>
            <w:r w:rsidRPr="0003099A">
              <w:rPr>
                <w:rFonts w:ascii="Times New Roman" w:hAnsi="Times New Roman" w:cs="Times New Roman"/>
                <w:b/>
                <w:bCs/>
                <w:sz w:val="24"/>
                <w:szCs w:val="24"/>
                <w:lang w:val="en-GB"/>
              </w:rPr>
              <w:t>Total</w:t>
            </w:r>
          </w:p>
        </w:tc>
        <w:tc>
          <w:tcPr>
            <w:tcW w:w="650" w:type="pct"/>
            <w:tcBorders>
              <w:top w:val="single" w:sz="4" w:space="0" w:color="auto"/>
              <w:left w:val="single" w:sz="4" w:space="0" w:color="auto"/>
              <w:bottom w:val="single" w:sz="4" w:space="0" w:color="auto"/>
              <w:right w:val="single" w:sz="4" w:space="0" w:color="auto"/>
            </w:tcBorders>
          </w:tcPr>
          <w:p w14:paraId="6D3D36C0" w14:textId="77777777" w:rsidR="00443298" w:rsidRPr="0003099A" w:rsidRDefault="00443298"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2000</w:t>
            </w:r>
          </w:p>
        </w:tc>
        <w:tc>
          <w:tcPr>
            <w:tcW w:w="1161" w:type="pct"/>
            <w:tcBorders>
              <w:top w:val="single" w:sz="4" w:space="0" w:color="auto"/>
              <w:left w:val="single" w:sz="4" w:space="0" w:color="auto"/>
              <w:bottom w:val="single" w:sz="4" w:space="0" w:color="auto"/>
              <w:right w:val="single" w:sz="4" w:space="0" w:color="auto"/>
            </w:tcBorders>
          </w:tcPr>
          <w:p w14:paraId="606A544A" w14:textId="77777777" w:rsidR="00443298" w:rsidRPr="0003099A" w:rsidRDefault="00443298" w:rsidP="0003099A">
            <w:pPr>
              <w:spacing w:line="480" w:lineRule="auto"/>
              <w:jc w:val="center"/>
              <w:rPr>
                <w:rFonts w:ascii="Times New Roman" w:hAnsi="Times New Roman" w:cs="Times New Roman"/>
                <w:sz w:val="24"/>
                <w:szCs w:val="24"/>
              </w:rPr>
            </w:pPr>
            <w:r w:rsidRPr="0003099A">
              <w:rPr>
                <w:rFonts w:ascii="Times New Roman" w:hAnsi="Times New Roman" w:cs="Times New Roman"/>
                <w:b/>
                <w:bCs/>
                <w:sz w:val="24"/>
                <w:szCs w:val="24"/>
                <w:lang w:val="en-GB"/>
              </w:rPr>
              <w:t>Total</w:t>
            </w:r>
          </w:p>
        </w:tc>
        <w:tc>
          <w:tcPr>
            <w:tcW w:w="577" w:type="pct"/>
            <w:tcBorders>
              <w:top w:val="single" w:sz="4" w:space="0" w:color="auto"/>
              <w:left w:val="single" w:sz="4" w:space="0" w:color="auto"/>
              <w:bottom w:val="single" w:sz="4" w:space="0" w:color="auto"/>
              <w:right w:val="single" w:sz="4" w:space="0" w:color="auto"/>
            </w:tcBorders>
          </w:tcPr>
          <w:p w14:paraId="6A30947D" w14:textId="77777777" w:rsidR="00443298" w:rsidRPr="0003099A" w:rsidRDefault="00443298" w:rsidP="0003099A">
            <w:pPr>
              <w:spacing w:line="480" w:lineRule="auto"/>
              <w:jc w:val="center"/>
              <w:rPr>
                <w:rFonts w:ascii="Times New Roman" w:hAnsi="Times New Roman" w:cs="Times New Roman"/>
                <w:sz w:val="24"/>
                <w:szCs w:val="24"/>
              </w:rPr>
            </w:pPr>
            <w:r w:rsidRPr="0003099A">
              <w:rPr>
                <w:rFonts w:ascii="Times New Roman" w:hAnsi="Times New Roman" w:cs="Times New Roman"/>
                <w:sz w:val="24"/>
                <w:szCs w:val="24"/>
              </w:rPr>
              <w:t>1100</w:t>
            </w:r>
          </w:p>
        </w:tc>
      </w:tr>
    </w:tbl>
    <w:p w14:paraId="3FDB41D6" w14:textId="77777777" w:rsidR="00E82C15" w:rsidRPr="0003099A" w:rsidRDefault="00E82C15" w:rsidP="0003099A">
      <w:pPr>
        <w:spacing w:after="0" w:line="480" w:lineRule="auto"/>
        <w:jc w:val="both"/>
        <w:rPr>
          <w:rFonts w:ascii="Times New Roman" w:hAnsi="Times New Roman" w:cs="Times New Roman"/>
          <w:b/>
          <w:bCs/>
          <w:sz w:val="24"/>
          <w:szCs w:val="24"/>
          <w:lang w:val="en-GB"/>
        </w:rPr>
      </w:pPr>
    </w:p>
    <w:p w14:paraId="2287E688" w14:textId="2903B47E" w:rsidR="00443298" w:rsidRPr="0003099A" w:rsidRDefault="00D92B6B"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rPr>
        <w:t>Table 13.</w:t>
      </w:r>
      <w:r w:rsidRPr="0003099A">
        <w:rPr>
          <w:rFonts w:ascii="Times New Roman" w:hAnsi="Times New Roman" w:cs="Times New Roman"/>
          <w:sz w:val="24"/>
          <w:szCs w:val="24"/>
        </w:rPr>
        <w:t xml:space="preserve"> The Autofluorescence Quenching thermal cycler program with details of each step.</w:t>
      </w:r>
    </w:p>
    <w:tbl>
      <w:tblPr>
        <w:tblStyle w:val="LightList"/>
        <w:tblW w:w="4953" w:type="pct"/>
        <w:tblLook w:val="0620" w:firstRow="1" w:lastRow="0" w:firstColumn="0" w:lastColumn="0" w:noHBand="1" w:noVBand="1"/>
      </w:tblPr>
      <w:tblGrid>
        <w:gridCol w:w="3244"/>
        <w:gridCol w:w="3242"/>
        <w:gridCol w:w="2435"/>
      </w:tblGrid>
      <w:tr w:rsidR="00D92B6B" w:rsidRPr="0003099A" w14:paraId="21C2EAF2" w14:textId="77777777" w:rsidTr="0057623F">
        <w:trPr>
          <w:cnfStyle w:val="100000000000" w:firstRow="1" w:lastRow="0" w:firstColumn="0" w:lastColumn="0" w:oddVBand="0" w:evenVBand="0" w:oddHBand="0" w:evenHBand="0" w:firstRowFirstColumn="0" w:firstRowLastColumn="0" w:lastRowFirstColumn="0" w:lastRowLastColumn="0"/>
          <w:trHeight w:val="331"/>
        </w:trPr>
        <w:tc>
          <w:tcPr>
            <w:tcW w:w="1818" w:type="pct"/>
            <w:tcBorders>
              <w:bottom w:val="single" w:sz="4" w:space="0" w:color="auto"/>
            </w:tcBorders>
          </w:tcPr>
          <w:p w14:paraId="3D853AAB" w14:textId="77777777" w:rsidR="00D92B6B" w:rsidRPr="0003099A" w:rsidRDefault="00D92B6B"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Lid Temperature</w:t>
            </w:r>
          </w:p>
        </w:tc>
        <w:tc>
          <w:tcPr>
            <w:tcW w:w="1817" w:type="pct"/>
            <w:tcBorders>
              <w:bottom w:val="single" w:sz="4" w:space="0" w:color="auto"/>
            </w:tcBorders>
          </w:tcPr>
          <w:p w14:paraId="3B288D62" w14:textId="77777777" w:rsidR="00D92B6B" w:rsidRPr="0003099A" w:rsidRDefault="00D92B6B"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Reaction Volume</w:t>
            </w:r>
          </w:p>
        </w:tc>
        <w:tc>
          <w:tcPr>
            <w:tcW w:w="1365" w:type="pct"/>
            <w:tcBorders>
              <w:bottom w:val="single" w:sz="4" w:space="0" w:color="auto"/>
            </w:tcBorders>
          </w:tcPr>
          <w:p w14:paraId="1DC4CB96" w14:textId="77777777" w:rsidR="00D92B6B" w:rsidRPr="0003099A" w:rsidRDefault="00D92B6B"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rPr>
              <w:t>Run Time</w:t>
            </w:r>
          </w:p>
        </w:tc>
      </w:tr>
      <w:tr w:rsidR="00D92B6B" w:rsidRPr="0003099A" w14:paraId="45D8D634" w14:textId="77777777" w:rsidTr="0057623F">
        <w:trPr>
          <w:trHeight w:val="331"/>
        </w:trPr>
        <w:tc>
          <w:tcPr>
            <w:tcW w:w="0" w:type="pct"/>
            <w:tcBorders>
              <w:top w:val="single" w:sz="4" w:space="0" w:color="auto"/>
              <w:left w:val="single" w:sz="4" w:space="0" w:color="auto"/>
              <w:bottom w:val="single" w:sz="4" w:space="0" w:color="auto"/>
              <w:right w:val="single" w:sz="4" w:space="0" w:color="auto"/>
            </w:tcBorders>
          </w:tcPr>
          <w:p w14:paraId="4DBC1B42" w14:textId="77777777" w:rsidR="00D92B6B" w:rsidRPr="0003099A" w:rsidRDefault="00D92B6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37°C or Off</w:t>
            </w:r>
          </w:p>
        </w:tc>
        <w:tc>
          <w:tcPr>
            <w:tcW w:w="0" w:type="pct"/>
            <w:tcBorders>
              <w:top w:val="single" w:sz="4" w:space="0" w:color="auto"/>
              <w:left w:val="single" w:sz="4" w:space="0" w:color="auto"/>
              <w:bottom w:val="single" w:sz="4" w:space="0" w:color="auto"/>
              <w:right w:val="single" w:sz="4" w:space="0" w:color="auto"/>
            </w:tcBorders>
          </w:tcPr>
          <w:p w14:paraId="446E888B" w14:textId="77777777" w:rsidR="00D92B6B" w:rsidRPr="0003099A" w:rsidRDefault="00D92B6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100µl</w:t>
            </w:r>
          </w:p>
        </w:tc>
        <w:tc>
          <w:tcPr>
            <w:tcW w:w="0" w:type="pct"/>
            <w:tcBorders>
              <w:top w:val="single" w:sz="4" w:space="0" w:color="auto"/>
              <w:left w:val="single" w:sz="4" w:space="0" w:color="auto"/>
              <w:bottom w:val="single" w:sz="4" w:space="0" w:color="auto"/>
              <w:right w:val="single" w:sz="4" w:space="0" w:color="auto"/>
            </w:tcBorders>
          </w:tcPr>
          <w:p w14:paraId="5F7926F8" w14:textId="77777777" w:rsidR="00D92B6B" w:rsidRPr="0003099A" w:rsidRDefault="00D92B6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5 Minutes</w:t>
            </w:r>
          </w:p>
        </w:tc>
      </w:tr>
      <w:tr w:rsidR="00D92B6B" w:rsidRPr="0003099A" w14:paraId="79FECFD9" w14:textId="77777777" w:rsidTr="0057623F">
        <w:trPr>
          <w:trHeight w:val="331"/>
        </w:trPr>
        <w:tc>
          <w:tcPr>
            <w:tcW w:w="0" w:type="pct"/>
            <w:tcBorders>
              <w:top w:val="single" w:sz="4" w:space="0" w:color="auto"/>
              <w:left w:val="single" w:sz="4" w:space="0" w:color="auto"/>
              <w:bottom w:val="single" w:sz="4" w:space="0" w:color="auto"/>
              <w:right w:val="single" w:sz="4" w:space="0" w:color="auto"/>
            </w:tcBorders>
          </w:tcPr>
          <w:p w14:paraId="2A9E6820" w14:textId="77777777" w:rsidR="00D92B6B" w:rsidRPr="0003099A" w:rsidRDefault="00D92B6B"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Step</w:t>
            </w:r>
          </w:p>
        </w:tc>
        <w:tc>
          <w:tcPr>
            <w:tcW w:w="0" w:type="pct"/>
            <w:tcBorders>
              <w:top w:val="single" w:sz="4" w:space="0" w:color="auto"/>
              <w:left w:val="single" w:sz="4" w:space="0" w:color="auto"/>
              <w:bottom w:val="single" w:sz="4" w:space="0" w:color="auto"/>
              <w:right w:val="single" w:sz="4" w:space="0" w:color="auto"/>
            </w:tcBorders>
          </w:tcPr>
          <w:p w14:paraId="1A0D684C" w14:textId="77777777" w:rsidR="00D92B6B" w:rsidRPr="0003099A" w:rsidRDefault="00D92B6B"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Temperature</w:t>
            </w:r>
          </w:p>
        </w:tc>
        <w:tc>
          <w:tcPr>
            <w:tcW w:w="0" w:type="pct"/>
            <w:tcBorders>
              <w:top w:val="single" w:sz="4" w:space="0" w:color="auto"/>
              <w:left w:val="single" w:sz="4" w:space="0" w:color="auto"/>
              <w:bottom w:val="single" w:sz="4" w:space="0" w:color="auto"/>
              <w:right w:val="single" w:sz="4" w:space="0" w:color="auto"/>
            </w:tcBorders>
          </w:tcPr>
          <w:p w14:paraId="0F66E8D4" w14:textId="77777777" w:rsidR="00D92B6B" w:rsidRPr="0003099A" w:rsidRDefault="00D92B6B"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rPr>
              <w:t>Time</w:t>
            </w:r>
          </w:p>
        </w:tc>
      </w:tr>
      <w:tr w:rsidR="00D92B6B" w:rsidRPr="0003099A" w14:paraId="1495081A" w14:textId="77777777" w:rsidTr="0057623F">
        <w:trPr>
          <w:trHeight w:val="318"/>
        </w:trPr>
        <w:tc>
          <w:tcPr>
            <w:tcW w:w="0" w:type="pct"/>
            <w:tcBorders>
              <w:top w:val="single" w:sz="4" w:space="0" w:color="auto"/>
              <w:left w:val="single" w:sz="4" w:space="0" w:color="auto"/>
              <w:bottom w:val="single" w:sz="4" w:space="0" w:color="auto"/>
              <w:right w:val="single" w:sz="4" w:space="0" w:color="auto"/>
            </w:tcBorders>
          </w:tcPr>
          <w:p w14:paraId="3F78B8EF" w14:textId="77777777" w:rsidR="00D92B6B" w:rsidRPr="0003099A" w:rsidRDefault="00D92B6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Pre-equilibrate</w:t>
            </w:r>
          </w:p>
        </w:tc>
        <w:tc>
          <w:tcPr>
            <w:tcW w:w="0" w:type="pct"/>
            <w:tcBorders>
              <w:top w:val="single" w:sz="4" w:space="0" w:color="auto"/>
              <w:left w:val="single" w:sz="4" w:space="0" w:color="auto"/>
              <w:bottom w:val="single" w:sz="4" w:space="0" w:color="auto"/>
              <w:right w:val="single" w:sz="4" w:space="0" w:color="auto"/>
            </w:tcBorders>
          </w:tcPr>
          <w:p w14:paraId="155B8178" w14:textId="77777777" w:rsidR="00D92B6B" w:rsidRPr="0003099A" w:rsidRDefault="00D92B6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37°C</w:t>
            </w:r>
          </w:p>
        </w:tc>
        <w:tc>
          <w:tcPr>
            <w:tcW w:w="0" w:type="pct"/>
            <w:tcBorders>
              <w:top w:val="single" w:sz="4" w:space="0" w:color="auto"/>
              <w:left w:val="single" w:sz="4" w:space="0" w:color="auto"/>
              <w:bottom w:val="single" w:sz="4" w:space="0" w:color="auto"/>
              <w:right w:val="single" w:sz="4" w:space="0" w:color="auto"/>
            </w:tcBorders>
          </w:tcPr>
          <w:p w14:paraId="7282877F" w14:textId="77777777" w:rsidR="00D92B6B" w:rsidRPr="0003099A" w:rsidRDefault="00D92B6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Hold</w:t>
            </w:r>
          </w:p>
        </w:tc>
      </w:tr>
      <w:tr w:rsidR="00D92B6B" w:rsidRPr="0003099A" w14:paraId="483F3894" w14:textId="77777777" w:rsidTr="0057623F">
        <w:trPr>
          <w:trHeight w:val="331"/>
        </w:trPr>
        <w:tc>
          <w:tcPr>
            <w:tcW w:w="1818" w:type="pct"/>
            <w:tcBorders>
              <w:top w:val="single" w:sz="4" w:space="0" w:color="auto"/>
              <w:left w:val="single" w:sz="4" w:space="0" w:color="auto"/>
              <w:bottom w:val="single" w:sz="4" w:space="0" w:color="auto"/>
              <w:right w:val="single" w:sz="4" w:space="0" w:color="auto"/>
            </w:tcBorders>
          </w:tcPr>
          <w:p w14:paraId="346495C1" w14:textId="77777777" w:rsidR="00D92B6B" w:rsidRPr="0003099A" w:rsidRDefault="00D92B6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Drying</w:t>
            </w:r>
          </w:p>
        </w:tc>
        <w:tc>
          <w:tcPr>
            <w:tcW w:w="1817" w:type="pct"/>
            <w:tcBorders>
              <w:top w:val="single" w:sz="4" w:space="0" w:color="auto"/>
              <w:left w:val="single" w:sz="4" w:space="0" w:color="auto"/>
              <w:bottom w:val="single" w:sz="4" w:space="0" w:color="auto"/>
              <w:right w:val="single" w:sz="4" w:space="0" w:color="auto"/>
            </w:tcBorders>
          </w:tcPr>
          <w:p w14:paraId="11D1CB75" w14:textId="77777777" w:rsidR="00D92B6B" w:rsidRPr="0003099A" w:rsidRDefault="00D92B6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lang w:val="en-GB"/>
              </w:rPr>
              <w:t>37°C</w:t>
            </w:r>
          </w:p>
        </w:tc>
        <w:tc>
          <w:tcPr>
            <w:tcW w:w="1365" w:type="pct"/>
            <w:tcBorders>
              <w:top w:val="single" w:sz="4" w:space="0" w:color="auto"/>
              <w:left w:val="single" w:sz="4" w:space="0" w:color="auto"/>
              <w:bottom w:val="single" w:sz="4" w:space="0" w:color="auto"/>
              <w:right w:val="single" w:sz="4" w:space="0" w:color="auto"/>
            </w:tcBorders>
          </w:tcPr>
          <w:p w14:paraId="3876FFC7" w14:textId="77777777" w:rsidR="00D92B6B" w:rsidRPr="0003099A" w:rsidRDefault="00D92B6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00:05:00</w:t>
            </w:r>
          </w:p>
        </w:tc>
      </w:tr>
    </w:tbl>
    <w:p w14:paraId="3C6A63F3" w14:textId="3C130599" w:rsidR="00D92B6B" w:rsidRPr="0003099A" w:rsidRDefault="00D92B6B" w:rsidP="0003099A">
      <w:pPr>
        <w:spacing w:after="0" w:line="480" w:lineRule="auto"/>
        <w:jc w:val="both"/>
        <w:rPr>
          <w:rFonts w:ascii="Times New Roman" w:hAnsi="Times New Roman" w:cs="Times New Roman"/>
          <w:sz w:val="24"/>
          <w:szCs w:val="24"/>
        </w:rPr>
      </w:pPr>
    </w:p>
    <w:p w14:paraId="3DE2DD70" w14:textId="702EE85B" w:rsidR="00D92B6B" w:rsidRPr="0003099A" w:rsidRDefault="0011579B"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rPr>
        <w:t>Table 14.</w:t>
      </w:r>
      <w:r w:rsidRPr="0003099A">
        <w:rPr>
          <w:rFonts w:ascii="Times New Roman" w:hAnsi="Times New Roman" w:cs="Times New Roman"/>
          <w:sz w:val="24"/>
          <w:szCs w:val="24"/>
        </w:rPr>
        <w:t xml:space="preserve"> The reagents and volumes required for the Xenium Sample Wash Buffer A.</w:t>
      </w:r>
    </w:p>
    <w:tbl>
      <w:tblPr>
        <w:tblStyle w:val="LightList"/>
        <w:tblW w:w="4953" w:type="pct"/>
        <w:tblLook w:val="0620" w:firstRow="1" w:lastRow="0" w:firstColumn="0" w:lastColumn="0" w:noHBand="1" w:noVBand="1"/>
      </w:tblPr>
      <w:tblGrid>
        <w:gridCol w:w="4864"/>
        <w:gridCol w:w="4057"/>
      </w:tblGrid>
      <w:tr w:rsidR="0011579B" w:rsidRPr="0003099A" w14:paraId="3CC645B6" w14:textId="77777777" w:rsidTr="0057623F">
        <w:trPr>
          <w:cnfStyle w:val="100000000000" w:firstRow="1" w:lastRow="0" w:firstColumn="0" w:lastColumn="0" w:oddVBand="0" w:evenVBand="0" w:oddHBand="0" w:evenHBand="0" w:firstRowFirstColumn="0" w:firstRowLastColumn="0" w:lastRowFirstColumn="0" w:lastRowLastColumn="0"/>
          <w:trHeight w:val="501"/>
        </w:trPr>
        <w:tc>
          <w:tcPr>
            <w:tcW w:w="2726" w:type="pct"/>
            <w:tcBorders>
              <w:bottom w:val="single" w:sz="4" w:space="0" w:color="auto"/>
            </w:tcBorders>
          </w:tcPr>
          <w:p w14:paraId="4B6EF92B" w14:textId="77777777" w:rsidR="0011579B" w:rsidRPr="0003099A" w:rsidRDefault="0011579B"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lang w:val="en-GB"/>
              </w:rPr>
              <w:t>Xenium Sample Wash Buffer A (1x PBS-T)</w:t>
            </w:r>
          </w:p>
        </w:tc>
        <w:tc>
          <w:tcPr>
            <w:tcW w:w="2274" w:type="pct"/>
            <w:tcBorders>
              <w:bottom w:val="single" w:sz="4" w:space="0" w:color="auto"/>
            </w:tcBorders>
          </w:tcPr>
          <w:p w14:paraId="7B59BD76" w14:textId="77777777" w:rsidR="0011579B" w:rsidRPr="0003099A" w:rsidRDefault="0011579B"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lang w:val="en-GB"/>
              </w:rPr>
              <w:t>Volume for 1L (</w:t>
            </w:r>
            <w:r w:rsidRPr="0003099A">
              <w:rPr>
                <w:rFonts w:ascii="Times New Roman" w:hAnsi="Times New Roman" w:cs="Times New Roman"/>
                <w:color w:val="auto"/>
                <w:sz w:val="24"/>
                <w:szCs w:val="24"/>
              </w:rPr>
              <w:t>ml)</w:t>
            </w:r>
          </w:p>
        </w:tc>
      </w:tr>
      <w:tr w:rsidR="0011579B" w:rsidRPr="0003099A" w14:paraId="1E35160F"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1D6D3C0C" w14:textId="77777777" w:rsidR="0011579B" w:rsidRPr="0003099A" w:rsidRDefault="0011579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Nuclease-free Water</w:t>
            </w:r>
          </w:p>
        </w:tc>
        <w:tc>
          <w:tcPr>
            <w:tcW w:w="2274" w:type="pct"/>
            <w:tcBorders>
              <w:top w:val="single" w:sz="4" w:space="0" w:color="auto"/>
              <w:left w:val="single" w:sz="4" w:space="0" w:color="auto"/>
              <w:bottom w:val="single" w:sz="4" w:space="0" w:color="auto"/>
              <w:right w:val="single" w:sz="4" w:space="0" w:color="auto"/>
            </w:tcBorders>
          </w:tcPr>
          <w:p w14:paraId="02A5658A" w14:textId="77777777" w:rsidR="0011579B" w:rsidRPr="0003099A" w:rsidRDefault="0011579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895</w:t>
            </w:r>
          </w:p>
        </w:tc>
      </w:tr>
      <w:tr w:rsidR="0011579B" w:rsidRPr="0003099A" w14:paraId="257D5A6C"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759BF665" w14:textId="77777777" w:rsidR="0011579B" w:rsidRPr="0003099A" w:rsidRDefault="0011579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10x PBS, pH 7.4</w:t>
            </w:r>
          </w:p>
        </w:tc>
        <w:tc>
          <w:tcPr>
            <w:tcW w:w="2274" w:type="pct"/>
            <w:tcBorders>
              <w:top w:val="single" w:sz="4" w:space="0" w:color="auto"/>
              <w:left w:val="single" w:sz="4" w:space="0" w:color="auto"/>
              <w:bottom w:val="single" w:sz="4" w:space="0" w:color="auto"/>
              <w:right w:val="single" w:sz="4" w:space="0" w:color="auto"/>
            </w:tcBorders>
          </w:tcPr>
          <w:p w14:paraId="7B487354" w14:textId="77777777" w:rsidR="0011579B" w:rsidRPr="0003099A" w:rsidRDefault="0011579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100</w:t>
            </w:r>
          </w:p>
        </w:tc>
      </w:tr>
      <w:tr w:rsidR="0011579B" w:rsidRPr="0003099A" w14:paraId="3EA8712A"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5502B348" w14:textId="77777777" w:rsidR="0011579B" w:rsidRPr="0003099A" w:rsidRDefault="0011579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Tween-20, 10%</w:t>
            </w:r>
          </w:p>
        </w:tc>
        <w:tc>
          <w:tcPr>
            <w:tcW w:w="2274" w:type="pct"/>
            <w:tcBorders>
              <w:top w:val="single" w:sz="4" w:space="0" w:color="auto"/>
              <w:left w:val="single" w:sz="4" w:space="0" w:color="auto"/>
              <w:bottom w:val="single" w:sz="4" w:space="0" w:color="auto"/>
              <w:right w:val="single" w:sz="4" w:space="0" w:color="auto"/>
            </w:tcBorders>
          </w:tcPr>
          <w:p w14:paraId="63A4A706" w14:textId="77777777" w:rsidR="0011579B" w:rsidRPr="0003099A" w:rsidRDefault="0011579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5</w:t>
            </w:r>
          </w:p>
        </w:tc>
      </w:tr>
      <w:tr w:rsidR="0011579B" w:rsidRPr="0003099A" w14:paraId="22A3EB54"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5F0A25E2" w14:textId="77777777" w:rsidR="0011579B" w:rsidRPr="0003099A" w:rsidRDefault="0011579B"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lang w:val="en-GB"/>
              </w:rPr>
              <w:t>Total</w:t>
            </w:r>
          </w:p>
        </w:tc>
        <w:tc>
          <w:tcPr>
            <w:tcW w:w="2274" w:type="pct"/>
            <w:tcBorders>
              <w:top w:val="single" w:sz="4" w:space="0" w:color="auto"/>
              <w:left w:val="single" w:sz="4" w:space="0" w:color="auto"/>
              <w:bottom w:val="single" w:sz="4" w:space="0" w:color="auto"/>
              <w:right w:val="single" w:sz="4" w:space="0" w:color="auto"/>
            </w:tcBorders>
          </w:tcPr>
          <w:p w14:paraId="235C2FD6" w14:textId="77777777" w:rsidR="0011579B" w:rsidRPr="0003099A" w:rsidRDefault="0011579B"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1000</w:t>
            </w:r>
          </w:p>
        </w:tc>
      </w:tr>
    </w:tbl>
    <w:p w14:paraId="0587AD0B" w14:textId="34271CDC" w:rsidR="0011579B" w:rsidRPr="0003099A" w:rsidRDefault="0011579B" w:rsidP="0003099A">
      <w:pPr>
        <w:spacing w:after="0" w:line="480" w:lineRule="auto"/>
        <w:jc w:val="both"/>
        <w:rPr>
          <w:rFonts w:ascii="Times New Roman" w:hAnsi="Times New Roman" w:cs="Times New Roman"/>
          <w:sz w:val="24"/>
          <w:szCs w:val="24"/>
        </w:rPr>
      </w:pPr>
    </w:p>
    <w:p w14:paraId="48A27A56" w14:textId="33FF5936" w:rsidR="0011579B" w:rsidRPr="0003099A" w:rsidRDefault="00552B52" w:rsidP="0003099A">
      <w:pPr>
        <w:spacing w:after="0" w:line="480" w:lineRule="auto"/>
        <w:jc w:val="both"/>
        <w:rPr>
          <w:rFonts w:ascii="Times New Roman" w:hAnsi="Times New Roman" w:cs="Times New Roman"/>
          <w:b/>
          <w:bCs/>
          <w:sz w:val="24"/>
          <w:szCs w:val="24"/>
          <w:lang w:val="en-GB"/>
        </w:rPr>
      </w:pPr>
      <w:r w:rsidRPr="0003099A">
        <w:rPr>
          <w:rFonts w:ascii="Times New Roman" w:hAnsi="Times New Roman" w:cs="Times New Roman"/>
          <w:b/>
          <w:bCs/>
          <w:sz w:val="24"/>
          <w:szCs w:val="24"/>
        </w:rPr>
        <w:t>Table 15.</w:t>
      </w:r>
      <w:r w:rsidRPr="0003099A">
        <w:rPr>
          <w:rFonts w:ascii="Times New Roman" w:hAnsi="Times New Roman" w:cs="Times New Roman"/>
          <w:sz w:val="24"/>
          <w:szCs w:val="24"/>
        </w:rPr>
        <w:t xml:space="preserve"> The reagents and volumes required for the Xenium Probe Removal Buffer.</w:t>
      </w:r>
    </w:p>
    <w:tbl>
      <w:tblPr>
        <w:tblStyle w:val="LightList"/>
        <w:tblW w:w="4953" w:type="pct"/>
        <w:tblLook w:val="0620" w:firstRow="1" w:lastRow="0" w:firstColumn="0" w:lastColumn="0" w:noHBand="1" w:noVBand="1"/>
      </w:tblPr>
      <w:tblGrid>
        <w:gridCol w:w="4864"/>
        <w:gridCol w:w="4057"/>
      </w:tblGrid>
      <w:tr w:rsidR="00552B52" w:rsidRPr="0003099A" w14:paraId="36AB21D2" w14:textId="77777777" w:rsidTr="0057623F">
        <w:trPr>
          <w:cnfStyle w:val="100000000000" w:firstRow="1" w:lastRow="0" w:firstColumn="0" w:lastColumn="0" w:oddVBand="0" w:evenVBand="0" w:oddHBand="0" w:evenHBand="0" w:firstRowFirstColumn="0" w:firstRowLastColumn="0" w:lastRowFirstColumn="0" w:lastRowLastColumn="0"/>
          <w:trHeight w:val="501"/>
        </w:trPr>
        <w:tc>
          <w:tcPr>
            <w:tcW w:w="2726" w:type="pct"/>
            <w:tcBorders>
              <w:bottom w:val="single" w:sz="4" w:space="0" w:color="auto"/>
            </w:tcBorders>
          </w:tcPr>
          <w:p w14:paraId="4D9736B3" w14:textId="77777777" w:rsidR="00552B52" w:rsidRPr="0003099A" w:rsidRDefault="00552B52"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lang w:val="en-GB"/>
              </w:rPr>
              <w:t>Xenium Probe Removal Buffer</w:t>
            </w:r>
          </w:p>
        </w:tc>
        <w:tc>
          <w:tcPr>
            <w:tcW w:w="2274" w:type="pct"/>
            <w:tcBorders>
              <w:bottom w:val="single" w:sz="4" w:space="0" w:color="auto"/>
            </w:tcBorders>
          </w:tcPr>
          <w:p w14:paraId="3D1A57E8" w14:textId="77777777" w:rsidR="00552B52" w:rsidRPr="0003099A" w:rsidRDefault="00552B52" w:rsidP="0003099A">
            <w:pPr>
              <w:spacing w:line="480" w:lineRule="auto"/>
              <w:jc w:val="both"/>
              <w:rPr>
                <w:rFonts w:ascii="Times New Roman" w:hAnsi="Times New Roman" w:cs="Times New Roman"/>
                <w:color w:val="auto"/>
                <w:sz w:val="24"/>
                <w:szCs w:val="24"/>
              </w:rPr>
            </w:pPr>
            <w:r w:rsidRPr="0003099A">
              <w:rPr>
                <w:rFonts w:ascii="Times New Roman" w:hAnsi="Times New Roman" w:cs="Times New Roman"/>
                <w:color w:val="auto"/>
                <w:sz w:val="24"/>
                <w:szCs w:val="24"/>
                <w:lang w:val="en-GB"/>
              </w:rPr>
              <w:t>Volume (</w:t>
            </w:r>
            <w:r w:rsidRPr="0003099A">
              <w:rPr>
                <w:rFonts w:ascii="Times New Roman" w:hAnsi="Times New Roman" w:cs="Times New Roman"/>
                <w:color w:val="auto"/>
                <w:sz w:val="24"/>
                <w:szCs w:val="24"/>
              </w:rPr>
              <w:t>ml)</w:t>
            </w:r>
          </w:p>
        </w:tc>
      </w:tr>
      <w:tr w:rsidR="00552B52" w:rsidRPr="0003099A" w14:paraId="32FD2225"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5E3D3427" w14:textId="77777777" w:rsidR="00552B52" w:rsidRPr="0003099A" w:rsidRDefault="00552B52"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Nuclease-free Water</w:t>
            </w:r>
          </w:p>
        </w:tc>
        <w:tc>
          <w:tcPr>
            <w:tcW w:w="2274" w:type="pct"/>
            <w:tcBorders>
              <w:top w:val="single" w:sz="4" w:space="0" w:color="auto"/>
              <w:left w:val="single" w:sz="4" w:space="0" w:color="auto"/>
              <w:bottom w:val="single" w:sz="4" w:space="0" w:color="auto"/>
              <w:right w:val="single" w:sz="4" w:space="0" w:color="auto"/>
            </w:tcBorders>
          </w:tcPr>
          <w:p w14:paraId="6D06A537" w14:textId="77777777" w:rsidR="00552B52" w:rsidRPr="0003099A" w:rsidRDefault="00552B52"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139.5</w:t>
            </w:r>
          </w:p>
        </w:tc>
      </w:tr>
      <w:tr w:rsidR="00552B52" w:rsidRPr="0003099A" w14:paraId="6A20C620"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3413C653" w14:textId="77777777" w:rsidR="00552B52" w:rsidRPr="0003099A" w:rsidRDefault="00552B52"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lastRenderedPageBreak/>
              <w:t>DMSO</w:t>
            </w:r>
          </w:p>
        </w:tc>
        <w:tc>
          <w:tcPr>
            <w:tcW w:w="2274" w:type="pct"/>
            <w:tcBorders>
              <w:top w:val="single" w:sz="4" w:space="0" w:color="auto"/>
              <w:left w:val="single" w:sz="4" w:space="0" w:color="auto"/>
              <w:bottom w:val="single" w:sz="4" w:space="0" w:color="auto"/>
              <w:right w:val="single" w:sz="4" w:space="0" w:color="auto"/>
            </w:tcBorders>
          </w:tcPr>
          <w:p w14:paraId="75AC32AB" w14:textId="77777777" w:rsidR="00552B52" w:rsidRPr="0003099A" w:rsidRDefault="00552B52"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150</w:t>
            </w:r>
          </w:p>
        </w:tc>
      </w:tr>
      <w:tr w:rsidR="00552B52" w:rsidRPr="0003099A" w14:paraId="62DFE5C1"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065DAB25" w14:textId="77777777" w:rsidR="00552B52" w:rsidRPr="0003099A" w:rsidRDefault="00552B52"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KCL 2M</w:t>
            </w:r>
          </w:p>
        </w:tc>
        <w:tc>
          <w:tcPr>
            <w:tcW w:w="2274" w:type="pct"/>
            <w:tcBorders>
              <w:top w:val="single" w:sz="4" w:space="0" w:color="auto"/>
              <w:left w:val="single" w:sz="4" w:space="0" w:color="auto"/>
              <w:bottom w:val="single" w:sz="4" w:space="0" w:color="auto"/>
              <w:right w:val="single" w:sz="4" w:space="0" w:color="auto"/>
            </w:tcBorders>
          </w:tcPr>
          <w:p w14:paraId="527B6509" w14:textId="77777777" w:rsidR="00552B52" w:rsidRPr="0003099A" w:rsidRDefault="00552B52"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7.5</w:t>
            </w:r>
          </w:p>
        </w:tc>
      </w:tr>
      <w:tr w:rsidR="00552B52" w:rsidRPr="0003099A" w14:paraId="4A65749C"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427E1500" w14:textId="77777777" w:rsidR="00552B52" w:rsidRPr="0003099A" w:rsidRDefault="00552B52"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Tween-20, 10%</w:t>
            </w:r>
          </w:p>
        </w:tc>
        <w:tc>
          <w:tcPr>
            <w:tcW w:w="2274" w:type="pct"/>
            <w:tcBorders>
              <w:top w:val="single" w:sz="4" w:space="0" w:color="auto"/>
              <w:left w:val="single" w:sz="4" w:space="0" w:color="auto"/>
              <w:bottom w:val="single" w:sz="4" w:space="0" w:color="auto"/>
              <w:right w:val="single" w:sz="4" w:space="0" w:color="auto"/>
            </w:tcBorders>
          </w:tcPr>
          <w:p w14:paraId="79F86C73" w14:textId="77777777" w:rsidR="00552B52" w:rsidRPr="0003099A" w:rsidRDefault="00552B52"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3</w:t>
            </w:r>
          </w:p>
        </w:tc>
      </w:tr>
      <w:tr w:rsidR="00552B52" w:rsidRPr="0003099A" w14:paraId="7FE86628" w14:textId="77777777" w:rsidTr="0057623F">
        <w:trPr>
          <w:trHeight w:val="501"/>
        </w:trPr>
        <w:tc>
          <w:tcPr>
            <w:tcW w:w="2726" w:type="pct"/>
            <w:tcBorders>
              <w:top w:val="single" w:sz="4" w:space="0" w:color="auto"/>
              <w:left w:val="single" w:sz="4" w:space="0" w:color="auto"/>
              <w:bottom w:val="single" w:sz="4" w:space="0" w:color="auto"/>
              <w:right w:val="single" w:sz="4" w:space="0" w:color="auto"/>
            </w:tcBorders>
          </w:tcPr>
          <w:p w14:paraId="31374FD4" w14:textId="77777777" w:rsidR="00552B52" w:rsidRPr="0003099A" w:rsidRDefault="00552B52" w:rsidP="0003099A">
            <w:pPr>
              <w:spacing w:line="480" w:lineRule="auto"/>
              <w:jc w:val="both"/>
              <w:rPr>
                <w:rFonts w:ascii="Times New Roman" w:hAnsi="Times New Roman" w:cs="Times New Roman"/>
                <w:b/>
                <w:bCs/>
                <w:sz w:val="24"/>
                <w:szCs w:val="24"/>
              </w:rPr>
            </w:pPr>
            <w:r w:rsidRPr="0003099A">
              <w:rPr>
                <w:rFonts w:ascii="Times New Roman" w:hAnsi="Times New Roman" w:cs="Times New Roman"/>
                <w:b/>
                <w:bCs/>
                <w:sz w:val="24"/>
                <w:szCs w:val="24"/>
                <w:lang w:val="en-GB"/>
              </w:rPr>
              <w:t>Total</w:t>
            </w:r>
          </w:p>
        </w:tc>
        <w:tc>
          <w:tcPr>
            <w:tcW w:w="2274" w:type="pct"/>
            <w:tcBorders>
              <w:top w:val="single" w:sz="4" w:space="0" w:color="auto"/>
              <w:left w:val="single" w:sz="4" w:space="0" w:color="auto"/>
              <w:bottom w:val="single" w:sz="4" w:space="0" w:color="auto"/>
              <w:right w:val="single" w:sz="4" w:space="0" w:color="auto"/>
            </w:tcBorders>
          </w:tcPr>
          <w:p w14:paraId="31FE329C" w14:textId="77777777" w:rsidR="00552B52" w:rsidRPr="0003099A" w:rsidRDefault="00552B52" w:rsidP="0003099A">
            <w:pPr>
              <w:spacing w:line="480" w:lineRule="auto"/>
              <w:jc w:val="both"/>
              <w:rPr>
                <w:rFonts w:ascii="Times New Roman" w:hAnsi="Times New Roman" w:cs="Times New Roman"/>
                <w:sz w:val="24"/>
                <w:szCs w:val="24"/>
              </w:rPr>
            </w:pPr>
            <w:r w:rsidRPr="0003099A">
              <w:rPr>
                <w:rFonts w:ascii="Times New Roman" w:hAnsi="Times New Roman" w:cs="Times New Roman"/>
                <w:sz w:val="24"/>
                <w:szCs w:val="24"/>
              </w:rPr>
              <w:t>300</w:t>
            </w:r>
          </w:p>
        </w:tc>
      </w:tr>
    </w:tbl>
    <w:p w14:paraId="11A4046B" w14:textId="7D5B7D56" w:rsidR="00552B52" w:rsidRPr="0003099A" w:rsidRDefault="00552B52" w:rsidP="0003099A">
      <w:pPr>
        <w:spacing w:after="0" w:line="480" w:lineRule="auto"/>
        <w:jc w:val="both"/>
        <w:rPr>
          <w:rFonts w:ascii="Times New Roman" w:hAnsi="Times New Roman" w:cs="Times New Roman"/>
          <w:sz w:val="24"/>
          <w:szCs w:val="24"/>
        </w:rPr>
      </w:pPr>
    </w:p>
    <w:p w14:paraId="44F5B6E4" w14:textId="77777777" w:rsidR="00443298" w:rsidRPr="00183FEF" w:rsidRDefault="00443298" w:rsidP="0003099A">
      <w:pPr>
        <w:spacing w:after="0" w:line="480" w:lineRule="auto"/>
        <w:jc w:val="both"/>
        <w:rPr>
          <w:rFonts w:ascii="Times New Roman" w:hAnsi="Times New Roman" w:cs="Times New Roman"/>
          <w:b/>
          <w:bCs/>
          <w:sz w:val="24"/>
          <w:szCs w:val="24"/>
          <w:lang w:val="en-GB"/>
        </w:rPr>
      </w:pPr>
    </w:p>
    <w:sectPr w:rsidR="00443298" w:rsidRPr="00183FEF" w:rsidSect="0023005A">
      <w:footerReference w:type="default" r:id="rId10"/>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78763" w14:textId="77777777" w:rsidR="00472359" w:rsidRDefault="00472359" w:rsidP="00472359">
      <w:pPr>
        <w:spacing w:after="0" w:line="240" w:lineRule="auto"/>
      </w:pPr>
      <w:r>
        <w:separator/>
      </w:r>
    </w:p>
  </w:endnote>
  <w:endnote w:type="continuationSeparator" w:id="0">
    <w:p w14:paraId="138988BE" w14:textId="77777777" w:rsidR="00472359" w:rsidRDefault="00472359" w:rsidP="00472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285992"/>
      <w:docPartObj>
        <w:docPartGallery w:val="Page Numbers (Bottom of Page)"/>
        <w:docPartUnique/>
      </w:docPartObj>
    </w:sdtPr>
    <w:sdtEndPr>
      <w:rPr>
        <w:noProof/>
      </w:rPr>
    </w:sdtEndPr>
    <w:sdtContent>
      <w:p w14:paraId="18869AD6" w14:textId="2B4CA280" w:rsidR="00472359" w:rsidRDefault="004723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F07545" w14:textId="77777777" w:rsidR="00472359" w:rsidRDefault="00472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C172D" w14:textId="77777777" w:rsidR="00472359" w:rsidRDefault="00472359" w:rsidP="00472359">
      <w:pPr>
        <w:spacing w:after="0" w:line="240" w:lineRule="auto"/>
      </w:pPr>
      <w:r>
        <w:separator/>
      </w:r>
    </w:p>
  </w:footnote>
  <w:footnote w:type="continuationSeparator" w:id="0">
    <w:p w14:paraId="1834ED7E" w14:textId="77777777" w:rsidR="00472359" w:rsidRDefault="00472359" w:rsidP="004723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8F011CE"/>
    <w:lvl w:ilvl="0">
      <w:start w:val="1"/>
      <w:numFmt w:val="decimal"/>
      <w:pStyle w:val="ListNumber3"/>
      <w:lvlText w:val="%1."/>
      <w:lvlJc w:val="left"/>
      <w:pPr>
        <w:tabs>
          <w:tab w:val="num" w:pos="926"/>
        </w:tabs>
        <w:ind w:left="926" w:hanging="360"/>
      </w:pPr>
    </w:lvl>
  </w:abstractNum>
  <w:abstractNum w:abstractNumId="1" w15:restartNumberingAfterBreak="0">
    <w:nsid w:val="FFFFFF83"/>
    <w:multiLevelType w:val="singleLevel"/>
    <w:tmpl w:val="56E4D8B4"/>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2B80263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4903E92"/>
    <w:multiLevelType w:val="hybridMultilevel"/>
    <w:tmpl w:val="265E58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6495C"/>
    <w:multiLevelType w:val="hybridMultilevel"/>
    <w:tmpl w:val="F7CE51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884943"/>
    <w:multiLevelType w:val="hybridMultilevel"/>
    <w:tmpl w:val="9DA40A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C13AFA"/>
    <w:multiLevelType w:val="hybridMultilevel"/>
    <w:tmpl w:val="E82C9D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7A293E"/>
    <w:multiLevelType w:val="hybridMultilevel"/>
    <w:tmpl w:val="B694D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970594"/>
    <w:multiLevelType w:val="hybridMultilevel"/>
    <w:tmpl w:val="E19A8A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2FC77B9"/>
    <w:multiLevelType w:val="hybridMultilevel"/>
    <w:tmpl w:val="9A3A1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DE0940"/>
    <w:multiLevelType w:val="hybridMultilevel"/>
    <w:tmpl w:val="DFF2DDA4"/>
    <w:lvl w:ilvl="0" w:tplc="69F079E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252111"/>
    <w:multiLevelType w:val="hybridMultilevel"/>
    <w:tmpl w:val="3C805FC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9A242A"/>
    <w:multiLevelType w:val="hybridMultilevel"/>
    <w:tmpl w:val="421A3872"/>
    <w:lvl w:ilvl="0" w:tplc="4578616E">
      <w:start w:val="1"/>
      <w:numFmt w:val="decimal"/>
      <w:lvlText w:val="%1."/>
      <w:lvlJc w:val="left"/>
      <w:pPr>
        <w:ind w:left="643"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F180B8A"/>
    <w:multiLevelType w:val="multilevel"/>
    <w:tmpl w:val="CECE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A625A"/>
    <w:multiLevelType w:val="multilevel"/>
    <w:tmpl w:val="2786CBF0"/>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249A601F"/>
    <w:multiLevelType w:val="hybridMultilevel"/>
    <w:tmpl w:val="8BD03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3C2441"/>
    <w:multiLevelType w:val="hybridMultilevel"/>
    <w:tmpl w:val="FC40D02C"/>
    <w:lvl w:ilvl="0" w:tplc="1E3AE796">
      <w:start w:val="1"/>
      <w:numFmt w:val="decimal"/>
      <w:lvlText w:val="%1."/>
      <w:lvlJc w:val="left"/>
      <w:pPr>
        <w:ind w:left="643"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E830918"/>
    <w:multiLevelType w:val="multilevel"/>
    <w:tmpl w:val="35FA3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C866B8"/>
    <w:multiLevelType w:val="hybridMultilevel"/>
    <w:tmpl w:val="C98A6A3C"/>
    <w:lvl w:ilvl="0" w:tplc="C9903A5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3D3192"/>
    <w:multiLevelType w:val="hybridMultilevel"/>
    <w:tmpl w:val="E4F2AA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1BB2193"/>
    <w:multiLevelType w:val="multilevel"/>
    <w:tmpl w:val="931C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23D8D"/>
    <w:multiLevelType w:val="hybridMultilevel"/>
    <w:tmpl w:val="D83E7F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3AC104A"/>
    <w:multiLevelType w:val="hybridMultilevel"/>
    <w:tmpl w:val="13F05B04"/>
    <w:lvl w:ilvl="0" w:tplc="144E5EE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3C545D1"/>
    <w:multiLevelType w:val="multilevel"/>
    <w:tmpl w:val="40569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55BE1"/>
    <w:multiLevelType w:val="hybridMultilevel"/>
    <w:tmpl w:val="B36CB2FA"/>
    <w:lvl w:ilvl="0" w:tplc="0809000F">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902511E"/>
    <w:multiLevelType w:val="hybridMultilevel"/>
    <w:tmpl w:val="76947D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93032E4"/>
    <w:multiLevelType w:val="multilevel"/>
    <w:tmpl w:val="235A8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EC370F"/>
    <w:multiLevelType w:val="hybridMultilevel"/>
    <w:tmpl w:val="DDFA45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B014778"/>
    <w:multiLevelType w:val="multilevel"/>
    <w:tmpl w:val="F02EA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2A4F48"/>
    <w:multiLevelType w:val="hybridMultilevel"/>
    <w:tmpl w:val="A96C2EB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CEC5D67"/>
    <w:multiLevelType w:val="hybridMultilevel"/>
    <w:tmpl w:val="451231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F473563"/>
    <w:multiLevelType w:val="hybridMultilevel"/>
    <w:tmpl w:val="BDD412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5B4066"/>
    <w:multiLevelType w:val="hybridMultilevel"/>
    <w:tmpl w:val="A45A79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0F37BBD"/>
    <w:multiLevelType w:val="multilevel"/>
    <w:tmpl w:val="968E3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C776CF"/>
    <w:multiLevelType w:val="hybridMultilevel"/>
    <w:tmpl w:val="451231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6131603"/>
    <w:multiLevelType w:val="hybridMultilevel"/>
    <w:tmpl w:val="5332372A"/>
    <w:lvl w:ilvl="0" w:tplc="0C72EC7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650276E"/>
    <w:multiLevelType w:val="hybridMultilevel"/>
    <w:tmpl w:val="E4E01200"/>
    <w:lvl w:ilvl="0" w:tplc="EFA085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8104B5C"/>
    <w:multiLevelType w:val="hybridMultilevel"/>
    <w:tmpl w:val="F35A6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9E47B0C"/>
    <w:multiLevelType w:val="hybridMultilevel"/>
    <w:tmpl w:val="0CC8A020"/>
    <w:lvl w:ilvl="0" w:tplc="69F079E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F7F0A4A"/>
    <w:multiLevelType w:val="hybridMultilevel"/>
    <w:tmpl w:val="F7CE51B0"/>
    <w:lvl w:ilvl="0" w:tplc="3654876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0A92D12"/>
    <w:multiLevelType w:val="multilevel"/>
    <w:tmpl w:val="EC4CBC88"/>
    <w:lvl w:ilvl="0">
      <w:start w:val="1"/>
      <w:numFmt w:val="bullet"/>
      <w:lvlText w:val=""/>
      <w:lvlJc w:val="left"/>
      <w:pPr>
        <w:ind w:left="720" w:hanging="360"/>
      </w:pPr>
      <w:rPr>
        <w:rFonts w:ascii="Symbol" w:hAnsi="Symbol" w:hint="default"/>
        <w:b/>
      </w:rPr>
    </w:lvl>
    <w:lvl w:ilvl="1">
      <w:start w:val="1"/>
      <w:numFmt w:val="decimal"/>
      <w:lvlText w:val="%1.%2"/>
      <w:lvlJc w:val="left"/>
      <w:pPr>
        <w:ind w:left="720" w:hanging="36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440" w:hanging="108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800" w:hanging="1440"/>
      </w:pPr>
      <w:rPr>
        <w:rFonts w:hint="default"/>
        <w:b/>
      </w:rPr>
    </w:lvl>
    <w:lvl w:ilvl="6">
      <w:start w:val="1"/>
      <w:numFmt w:val="decimal"/>
      <w:lvlText w:val="%1.%2.%3.%4.%5.%6.%7"/>
      <w:lvlJc w:val="left"/>
      <w:pPr>
        <w:ind w:left="1800" w:hanging="1440"/>
      </w:pPr>
      <w:rPr>
        <w:rFonts w:hint="default"/>
        <w:b/>
      </w:rPr>
    </w:lvl>
    <w:lvl w:ilvl="7">
      <w:start w:val="1"/>
      <w:numFmt w:val="decimal"/>
      <w:lvlText w:val="%1.%2.%3.%4.%5.%6.%7.%8"/>
      <w:lvlJc w:val="left"/>
      <w:pPr>
        <w:ind w:left="2160" w:hanging="1800"/>
      </w:pPr>
      <w:rPr>
        <w:rFonts w:hint="default"/>
        <w:b/>
      </w:rPr>
    </w:lvl>
    <w:lvl w:ilvl="8">
      <w:start w:val="1"/>
      <w:numFmt w:val="decimal"/>
      <w:lvlText w:val="%1.%2.%3.%4.%5.%6.%7.%8.%9"/>
      <w:lvlJc w:val="left"/>
      <w:pPr>
        <w:ind w:left="2160" w:hanging="1800"/>
      </w:pPr>
      <w:rPr>
        <w:rFonts w:hint="default"/>
        <w:b/>
      </w:rPr>
    </w:lvl>
  </w:abstractNum>
  <w:abstractNum w:abstractNumId="41" w15:restartNumberingAfterBreak="0">
    <w:nsid w:val="5293083F"/>
    <w:multiLevelType w:val="multilevel"/>
    <w:tmpl w:val="3948E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C6682C"/>
    <w:multiLevelType w:val="hybridMultilevel"/>
    <w:tmpl w:val="344CA2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0DE7F60"/>
    <w:multiLevelType w:val="hybridMultilevel"/>
    <w:tmpl w:val="D958AE8A"/>
    <w:lvl w:ilvl="0" w:tplc="7548D666">
      <w:start w:val="1"/>
      <w:numFmt w:val="decimal"/>
      <w:lvlText w:val="%1."/>
      <w:lvlJc w:val="left"/>
      <w:pPr>
        <w:ind w:left="643"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14561BC"/>
    <w:multiLevelType w:val="multilevel"/>
    <w:tmpl w:val="6C00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CD236D"/>
    <w:multiLevelType w:val="hybridMultilevel"/>
    <w:tmpl w:val="6DC0FB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2D5462A"/>
    <w:multiLevelType w:val="multilevel"/>
    <w:tmpl w:val="D8F60A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854709"/>
    <w:multiLevelType w:val="multilevel"/>
    <w:tmpl w:val="F7FACB1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8" w15:restartNumberingAfterBreak="0">
    <w:nsid w:val="70BA6F98"/>
    <w:multiLevelType w:val="hybridMultilevel"/>
    <w:tmpl w:val="DAC2E272"/>
    <w:lvl w:ilvl="0" w:tplc="0809000F">
      <w:start w:val="1"/>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25C733F"/>
    <w:multiLevelType w:val="multilevel"/>
    <w:tmpl w:val="1C4E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8034FB"/>
    <w:multiLevelType w:val="hybridMultilevel"/>
    <w:tmpl w:val="8B40BBA0"/>
    <w:lvl w:ilvl="0" w:tplc="69F079E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6BF4C22"/>
    <w:multiLevelType w:val="hybridMultilevel"/>
    <w:tmpl w:val="01C8C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9D07A56"/>
    <w:multiLevelType w:val="multilevel"/>
    <w:tmpl w:val="F43A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994285">
    <w:abstractNumId w:val="14"/>
  </w:num>
  <w:num w:numId="2" w16cid:durableId="1793867598">
    <w:abstractNumId w:val="37"/>
  </w:num>
  <w:num w:numId="3" w16cid:durableId="763036778">
    <w:abstractNumId w:val="51"/>
  </w:num>
  <w:num w:numId="4" w16cid:durableId="1359623831">
    <w:abstractNumId w:val="40"/>
  </w:num>
  <w:num w:numId="5" w16cid:durableId="1943806721">
    <w:abstractNumId w:val="47"/>
  </w:num>
  <w:num w:numId="6" w16cid:durableId="2119718215">
    <w:abstractNumId w:val="33"/>
  </w:num>
  <w:num w:numId="7" w16cid:durableId="968634219">
    <w:abstractNumId w:val="28"/>
  </w:num>
  <w:num w:numId="8" w16cid:durableId="1120805021">
    <w:abstractNumId w:val="17"/>
  </w:num>
  <w:num w:numId="9" w16cid:durableId="1983342738">
    <w:abstractNumId w:val="41"/>
  </w:num>
  <w:num w:numId="10" w16cid:durableId="1596203250">
    <w:abstractNumId w:val="49"/>
  </w:num>
  <w:num w:numId="11" w16cid:durableId="1811366599">
    <w:abstractNumId w:val="9"/>
  </w:num>
  <w:num w:numId="12" w16cid:durableId="170150473">
    <w:abstractNumId w:val="3"/>
  </w:num>
  <w:num w:numId="13" w16cid:durableId="1512597992">
    <w:abstractNumId w:val="15"/>
  </w:num>
  <w:num w:numId="14" w16cid:durableId="521478757">
    <w:abstractNumId w:val="45"/>
  </w:num>
  <w:num w:numId="15" w16cid:durableId="1676225359">
    <w:abstractNumId w:val="19"/>
  </w:num>
  <w:num w:numId="16" w16cid:durableId="289677061">
    <w:abstractNumId w:val="31"/>
  </w:num>
  <w:num w:numId="17" w16cid:durableId="613708734">
    <w:abstractNumId w:val="11"/>
  </w:num>
  <w:num w:numId="18" w16cid:durableId="1276600980">
    <w:abstractNumId w:val="5"/>
  </w:num>
  <w:num w:numId="19" w16cid:durableId="186722506">
    <w:abstractNumId w:val="7"/>
  </w:num>
  <w:num w:numId="20" w16cid:durableId="490608461">
    <w:abstractNumId w:val="48"/>
  </w:num>
  <w:num w:numId="21" w16cid:durableId="1549146830">
    <w:abstractNumId w:val="24"/>
  </w:num>
  <w:num w:numId="22" w16cid:durableId="1463230713">
    <w:abstractNumId w:val="25"/>
  </w:num>
  <w:num w:numId="23" w16cid:durableId="1003435819">
    <w:abstractNumId w:val="21"/>
  </w:num>
  <w:num w:numId="24" w16cid:durableId="1592956">
    <w:abstractNumId w:val="27"/>
  </w:num>
  <w:num w:numId="25" w16cid:durableId="1606421953">
    <w:abstractNumId w:val="39"/>
  </w:num>
  <w:num w:numId="26" w16cid:durableId="468593664">
    <w:abstractNumId w:val="34"/>
  </w:num>
  <w:num w:numId="27" w16cid:durableId="1171020220">
    <w:abstractNumId w:val="29"/>
  </w:num>
  <w:num w:numId="28" w16cid:durableId="258754286">
    <w:abstractNumId w:val="4"/>
  </w:num>
  <w:num w:numId="29" w16cid:durableId="1373261914">
    <w:abstractNumId w:val="35"/>
  </w:num>
  <w:num w:numId="30" w16cid:durableId="1573738002">
    <w:abstractNumId w:val="18"/>
  </w:num>
  <w:num w:numId="31" w16cid:durableId="2101219450">
    <w:abstractNumId w:val="36"/>
  </w:num>
  <w:num w:numId="32" w16cid:durableId="1295138078">
    <w:abstractNumId w:val="43"/>
  </w:num>
  <w:num w:numId="33" w16cid:durableId="581643527">
    <w:abstractNumId w:val="22"/>
  </w:num>
  <w:num w:numId="34" w16cid:durableId="1889681442">
    <w:abstractNumId w:val="16"/>
  </w:num>
  <w:num w:numId="35" w16cid:durableId="189419258">
    <w:abstractNumId w:val="12"/>
  </w:num>
  <w:num w:numId="36" w16cid:durableId="279143283">
    <w:abstractNumId w:val="2"/>
  </w:num>
  <w:num w:numId="37" w16cid:durableId="685133839">
    <w:abstractNumId w:val="44"/>
  </w:num>
  <w:num w:numId="38" w16cid:durableId="346367814">
    <w:abstractNumId w:val="8"/>
  </w:num>
  <w:num w:numId="39" w16cid:durableId="1173257550">
    <w:abstractNumId w:val="6"/>
  </w:num>
  <w:num w:numId="40" w16cid:durableId="1414857973">
    <w:abstractNumId w:val="20"/>
  </w:num>
  <w:num w:numId="41" w16cid:durableId="253559502">
    <w:abstractNumId w:val="32"/>
  </w:num>
  <w:num w:numId="42" w16cid:durableId="866216924">
    <w:abstractNumId w:val="42"/>
  </w:num>
  <w:num w:numId="43" w16cid:durableId="799305722">
    <w:abstractNumId w:val="1"/>
  </w:num>
  <w:num w:numId="44" w16cid:durableId="1905942687">
    <w:abstractNumId w:val="0"/>
  </w:num>
  <w:num w:numId="45" w16cid:durableId="966934123">
    <w:abstractNumId w:val="38"/>
  </w:num>
  <w:num w:numId="46" w16cid:durableId="1467160847">
    <w:abstractNumId w:val="10"/>
  </w:num>
  <w:num w:numId="47" w16cid:durableId="369499580">
    <w:abstractNumId w:val="26"/>
  </w:num>
  <w:num w:numId="48" w16cid:durableId="1849979335">
    <w:abstractNumId w:val="46"/>
  </w:num>
  <w:num w:numId="49" w16cid:durableId="172652673">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50" w16cid:durableId="1377509178">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51" w16cid:durableId="1167984403">
    <w:abstractNumId w:val="23"/>
  </w:num>
  <w:num w:numId="52" w16cid:durableId="1996183734">
    <w:abstractNumId w:val="13"/>
  </w:num>
  <w:num w:numId="53" w16cid:durableId="1912696085">
    <w:abstractNumId w:val="52"/>
  </w:num>
  <w:num w:numId="54" w16cid:durableId="166023342">
    <w:abstractNumId w:val="50"/>
  </w:num>
  <w:num w:numId="55" w16cid:durableId="317654426">
    <w:abstractNumId w:val="3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4C1"/>
    <w:rsid w:val="00002E0C"/>
    <w:rsid w:val="00004947"/>
    <w:rsid w:val="00006854"/>
    <w:rsid w:val="00006C05"/>
    <w:rsid w:val="00007709"/>
    <w:rsid w:val="00007D19"/>
    <w:rsid w:val="00013C5E"/>
    <w:rsid w:val="00024475"/>
    <w:rsid w:val="0003099A"/>
    <w:rsid w:val="000344B4"/>
    <w:rsid w:val="000353F8"/>
    <w:rsid w:val="00035859"/>
    <w:rsid w:val="00035911"/>
    <w:rsid w:val="00036638"/>
    <w:rsid w:val="00037670"/>
    <w:rsid w:val="0004710C"/>
    <w:rsid w:val="0005037B"/>
    <w:rsid w:val="000525E9"/>
    <w:rsid w:val="00053512"/>
    <w:rsid w:val="0005387B"/>
    <w:rsid w:val="00053DAD"/>
    <w:rsid w:val="00056811"/>
    <w:rsid w:val="00062DE5"/>
    <w:rsid w:val="000632F0"/>
    <w:rsid w:val="000636D2"/>
    <w:rsid w:val="00066720"/>
    <w:rsid w:val="00070301"/>
    <w:rsid w:val="00071044"/>
    <w:rsid w:val="00072C94"/>
    <w:rsid w:val="00073D1A"/>
    <w:rsid w:val="00080240"/>
    <w:rsid w:val="0008361D"/>
    <w:rsid w:val="00083E8B"/>
    <w:rsid w:val="00092868"/>
    <w:rsid w:val="00092AF5"/>
    <w:rsid w:val="00095E12"/>
    <w:rsid w:val="000A289B"/>
    <w:rsid w:val="000A36B9"/>
    <w:rsid w:val="000B2E9B"/>
    <w:rsid w:val="000B3385"/>
    <w:rsid w:val="000B3ACB"/>
    <w:rsid w:val="000B612D"/>
    <w:rsid w:val="000C11F3"/>
    <w:rsid w:val="000C2B73"/>
    <w:rsid w:val="000C50E1"/>
    <w:rsid w:val="000C5FC7"/>
    <w:rsid w:val="000D2D45"/>
    <w:rsid w:val="000D3FE0"/>
    <w:rsid w:val="000D536E"/>
    <w:rsid w:val="000D53BA"/>
    <w:rsid w:val="000D6491"/>
    <w:rsid w:val="000D64E6"/>
    <w:rsid w:val="000D778E"/>
    <w:rsid w:val="000E3EF7"/>
    <w:rsid w:val="000E67A4"/>
    <w:rsid w:val="000F0E5D"/>
    <w:rsid w:val="000F5BBC"/>
    <w:rsid w:val="000F5E5C"/>
    <w:rsid w:val="000F71F7"/>
    <w:rsid w:val="00100BC0"/>
    <w:rsid w:val="0010624C"/>
    <w:rsid w:val="001104BB"/>
    <w:rsid w:val="001106C7"/>
    <w:rsid w:val="0011140A"/>
    <w:rsid w:val="00114167"/>
    <w:rsid w:val="00114671"/>
    <w:rsid w:val="0011579B"/>
    <w:rsid w:val="00116D7A"/>
    <w:rsid w:val="00116DEA"/>
    <w:rsid w:val="001172EA"/>
    <w:rsid w:val="00124D29"/>
    <w:rsid w:val="0012588C"/>
    <w:rsid w:val="0012674E"/>
    <w:rsid w:val="00131819"/>
    <w:rsid w:val="0013406B"/>
    <w:rsid w:val="00135ABE"/>
    <w:rsid w:val="0014319D"/>
    <w:rsid w:val="0014438E"/>
    <w:rsid w:val="0014510C"/>
    <w:rsid w:val="00145522"/>
    <w:rsid w:val="00145644"/>
    <w:rsid w:val="00145684"/>
    <w:rsid w:val="00145C12"/>
    <w:rsid w:val="00150908"/>
    <w:rsid w:val="0015123D"/>
    <w:rsid w:val="00154F43"/>
    <w:rsid w:val="001669B7"/>
    <w:rsid w:val="001676F7"/>
    <w:rsid w:val="00170231"/>
    <w:rsid w:val="001703CE"/>
    <w:rsid w:val="001715A2"/>
    <w:rsid w:val="001836EF"/>
    <w:rsid w:val="00183FEF"/>
    <w:rsid w:val="00184598"/>
    <w:rsid w:val="001916E0"/>
    <w:rsid w:val="001950A9"/>
    <w:rsid w:val="001954CF"/>
    <w:rsid w:val="001971B8"/>
    <w:rsid w:val="001979D9"/>
    <w:rsid w:val="001A051C"/>
    <w:rsid w:val="001A2899"/>
    <w:rsid w:val="001A4DAA"/>
    <w:rsid w:val="001A7AA6"/>
    <w:rsid w:val="001B12FB"/>
    <w:rsid w:val="001B293A"/>
    <w:rsid w:val="001B779A"/>
    <w:rsid w:val="001C0E12"/>
    <w:rsid w:val="001C1ADE"/>
    <w:rsid w:val="001C3100"/>
    <w:rsid w:val="001C63E1"/>
    <w:rsid w:val="001C65E4"/>
    <w:rsid w:val="001C7930"/>
    <w:rsid w:val="001D324E"/>
    <w:rsid w:val="001D7D39"/>
    <w:rsid w:val="001E02BE"/>
    <w:rsid w:val="001E4170"/>
    <w:rsid w:val="001E44FD"/>
    <w:rsid w:val="001E4A86"/>
    <w:rsid w:val="001E7563"/>
    <w:rsid w:val="001E77EE"/>
    <w:rsid w:val="001F12A9"/>
    <w:rsid w:val="001F26ED"/>
    <w:rsid w:val="001F406A"/>
    <w:rsid w:val="001F5DA4"/>
    <w:rsid w:val="001F74C3"/>
    <w:rsid w:val="0020074F"/>
    <w:rsid w:val="002013E9"/>
    <w:rsid w:val="00202CBC"/>
    <w:rsid w:val="002060FF"/>
    <w:rsid w:val="0020712D"/>
    <w:rsid w:val="0021037E"/>
    <w:rsid w:val="002124E3"/>
    <w:rsid w:val="00216AD8"/>
    <w:rsid w:val="00220295"/>
    <w:rsid w:val="00222886"/>
    <w:rsid w:val="00222FD2"/>
    <w:rsid w:val="00223CFC"/>
    <w:rsid w:val="00224DD6"/>
    <w:rsid w:val="00224FD0"/>
    <w:rsid w:val="00226BA8"/>
    <w:rsid w:val="0023005A"/>
    <w:rsid w:val="00231C38"/>
    <w:rsid w:val="00237571"/>
    <w:rsid w:val="00237EE1"/>
    <w:rsid w:val="00237FEF"/>
    <w:rsid w:val="00243531"/>
    <w:rsid w:val="00244128"/>
    <w:rsid w:val="00244A47"/>
    <w:rsid w:val="00247CF4"/>
    <w:rsid w:val="002507EB"/>
    <w:rsid w:val="00261438"/>
    <w:rsid w:val="00263F45"/>
    <w:rsid w:val="00265FF0"/>
    <w:rsid w:val="002730B4"/>
    <w:rsid w:val="00284B8B"/>
    <w:rsid w:val="002860E0"/>
    <w:rsid w:val="002864B7"/>
    <w:rsid w:val="00287417"/>
    <w:rsid w:val="00291AE1"/>
    <w:rsid w:val="00293A60"/>
    <w:rsid w:val="00293EB5"/>
    <w:rsid w:val="00295774"/>
    <w:rsid w:val="002A0326"/>
    <w:rsid w:val="002A2F4A"/>
    <w:rsid w:val="002A446E"/>
    <w:rsid w:val="002A5CCB"/>
    <w:rsid w:val="002A7AC9"/>
    <w:rsid w:val="002B0381"/>
    <w:rsid w:val="002B1834"/>
    <w:rsid w:val="002B3956"/>
    <w:rsid w:val="002B524C"/>
    <w:rsid w:val="002C5B56"/>
    <w:rsid w:val="002C719A"/>
    <w:rsid w:val="002D0598"/>
    <w:rsid w:val="002D6454"/>
    <w:rsid w:val="002E08A8"/>
    <w:rsid w:val="002E3895"/>
    <w:rsid w:val="002E3D9A"/>
    <w:rsid w:val="002E4E20"/>
    <w:rsid w:val="002E6EC7"/>
    <w:rsid w:val="002F08D6"/>
    <w:rsid w:val="002F0F82"/>
    <w:rsid w:val="002F314D"/>
    <w:rsid w:val="002F537C"/>
    <w:rsid w:val="002F7D79"/>
    <w:rsid w:val="0030000B"/>
    <w:rsid w:val="00301005"/>
    <w:rsid w:val="00305913"/>
    <w:rsid w:val="00306F33"/>
    <w:rsid w:val="00310A16"/>
    <w:rsid w:val="00312A46"/>
    <w:rsid w:val="00313012"/>
    <w:rsid w:val="003133C1"/>
    <w:rsid w:val="0031366A"/>
    <w:rsid w:val="0031444C"/>
    <w:rsid w:val="00321258"/>
    <w:rsid w:val="003267F8"/>
    <w:rsid w:val="003304E7"/>
    <w:rsid w:val="00332ABB"/>
    <w:rsid w:val="00332DB2"/>
    <w:rsid w:val="00334514"/>
    <w:rsid w:val="00335B86"/>
    <w:rsid w:val="00336582"/>
    <w:rsid w:val="00336C4E"/>
    <w:rsid w:val="00344471"/>
    <w:rsid w:val="00352417"/>
    <w:rsid w:val="00355A74"/>
    <w:rsid w:val="00355EB3"/>
    <w:rsid w:val="00356973"/>
    <w:rsid w:val="00366A40"/>
    <w:rsid w:val="00366D9E"/>
    <w:rsid w:val="0036732E"/>
    <w:rsid w:val="003705F0"/>
    <w:rsid w:val="00370BC9"/>
    <w:rsid w:val="00376054"/>
    <w:rsid w:val="00385FBA"/>
    <w:rsid w:val="00387D1D"/>
    <w:rsid w:val="003907EC"/>
    <w:rsid w:val="00391295"/>
    <w:rsid w:val="003921D3"/>
    <w:rsid w:val="00397C0D"/>
    <w:rsid w:val="003A0DD2"/>
    <w:rsid w:val="003A13D6"/>
    <w:rsid w:val="003A6102"/>
    <w:rsid w:val="003A64D2"/>
    <w:rsid w:val="003A730D"/>
    <w:rsid w:val="003B0C4E"/>
    <w:rsid w:val="003B25DE"/>
    <w:rsid w:val="003B69E6"/>
    <w:rsid w:val="003C3BA9"/>
    <w:rsid w:val="003C5468"/>
    <w:rsid w:val="003C748A"/>
    <w:rsid w:val="003C7F3E"/>
    <w:rsid w:val="003D7BCA"/>
    <w:rsid w:val="003E1677"/>
    <w:rsid w:val="003E1BFE"/>
    <w:rsid w:val="003E1E36"/>
    <w:rsid w:val="003E3B1A"/>
    <w:rsid w:val="003E5FE9"/>
    <w:rsid w:val="003E6DF4"/>
    <w:rsid w:val="003E738E"/>
    <w:rsid w:val="003F03AC"/>
    <w:rsid w:val="003F64B3"/>
    <w:rsid w:val="003F68AD"/>
    <w:rsid w:val="0040047D"/>
    <w:rsid w:val="004038CE"/>
    <w:rsid w:val="00403BF7"/>
    <w:rsid w:val="004041F5"/>
    <w:rsid w:val="00405931"/>
    <w:rsid w:val="00406310"/>
    <w:rsid w:val="0040708A"/>
    <w:rsid w:val="00407FE5"/>
    <w:rsid w:val="00410FE6"/>
    <w:rsid w:val="0041161E"/>
    <w:rsid w:val="004173D4"/>
    <w:rsid w:val="00417825"/>
    <w:rsid w:val="00417FA5"/>
    <w:rsid w:val="00423956"/>
    <w:rsid w:val="00427A0A"/>
    <w:rsid w:val="004313E4"/>
    <w:rsid w:val="004314C1"/>
    <w:rsid w:val="004316AF"/>
    <w:rsid w:val="00441585"/>
    <w:rsid w:val="0044327E"/>
    <w:rsid w:val="00443298"/>
    <w:rsid w:val="0044397B"/>
    <w:rsid w:val="004462ED"/>
    <w:rsid w:val="00446E9D"/>
    <w:rsid w:val="004476FA"/>
    <w:rsid w:val="00454668"/>
    <w:rsid w:val="004564A0"/>
    <w:rsid w:val="004617DE"/>
    <w:rsid w:val="00465A47"/>
    <w:rsid w:val="00466883"/>
    <w:rsid w:val="0047141F"/>
    <w:rsid w:val="0047200B"/>
    <w:rsid w:val="00472359"/>
    <w:rsid w:val="00472A99"/>
    <w:rsid w:val="0048125E"/>
    <w:rsid w:val="004813FD"/>
    <w:rsid w:val="004813FF"/>
    <w:rsid w:val="004857E3"/>
    <w:rsid w:val="00487FA4"/>
    <w:rsid w:val="00490675"/>
    <w:rsid w:val="00490D3B"/>
    <w:rsid w:val="0049446F"/>
    <w:rsid w:val="0049772A"/>
    <w:rsid w:val="004A3076"/>
    <w:rsid w:val="004A5CA6"/>
    <w:rsid w:val="004A7336"/>
    <w:rsid w:val="004B07F0"/>
    <w:rsid w:val="004B23AF"/>
    <w:rsid w:val="004B2DA1"/>
    <w:rsid w:val="004B3567"/>
    <w:rsid w:val="004B3724"/>
    <w:rsid w:val="004B65CC"/>
    <w:rsid w:val="004B67A1"/>
    <w:rsid w:val="004C0D8D"/>
    <w:rsid w:val="004C1A6B"/>
    <w:rsid w:val="004C2AA6"/>
    <w:rsid w:val="004C42F0"/>
    <w:rsid w:val="004C5BCA"/>
    <w:rsid w:val="004C7763"/>
    <w:rsid w:val="004D51A2"/>
    <w:rsid w:val="004D55AD"/>
    <w:rsid w:val="004E2512"/>
    <w:rsid w:val="004E2883"/>
    <w:rsid w:val="004E5773"/>
    <w:rsid w:val="004E7E7B"/>
    <w:rsid w:val="004F7FB7"/>
    <w:rsid w:val="00501408"/>
    <w:rsid w:val="00503350"/>
    <w:rsid w:val="00503CE7"/>
    <w:rsid w:val="00505DFD"/>
    <w:rsid w:val="0050777A"/>
    <w:rsid w:val="00507985"/>
    <w:rsid w:val="00510D20"/>
    <w:rsid w:val="00511C87"/>
    <w:rsid w:val="00511FC9"/>
    <w:rsid w:val="00513933"/>
    <w:rsid w:val="00520CB1"/>
    <w:rsid w:val="005234F9"/>
    <w:rsid w:val="0052393F"/>
    <w:rsid w:val="00523B93"/>
    <w:rsid w:val="00523C64"/>
    <w:rsid w:val="0052404A"/>
    <w:rsid w:val="00525DDF"/>
    <w:rsid w:val="005318DE"/>
    <w:rsid w:val="00532310"/>
    <w:rsid w:val="00532A66"/>
    <w:rsid w:val="0053583A"/>
    <w:rsid w:val="005363C0"/>
    <w:rsid w:val="00537C2E"/>
    <w:rsid w:val="00541DF4"/>
    <w:rsid w:val="00543491"/>
    <w:rsid w:val="005439F4"/>
    <w:rsid w:val="00546DCA"/>
    <w:rsid w:val="00551119"/>
    <w:rsid w:val="00552B52"/>
    <w:rsid w:val="00552FAE"/>
    <w:rsid w:val="00554396"/>
    <w:rsid w:val="005553DE"/>
    <w:rsid w:val="005632D1"/>
    <w:rsid w:val="0056765D"/>
    <w:rsid w:val="005678D5"/>
    <w:rsid w:val="00572F1A"/>
    <w:rsid w:val="0059337A"/>
    <w:rsid w:val="005937A0"/>
    <w:rsid w:val="0059748A"/>
    <w:rsid w:val="005A083E"/>
    <w:rsid w:val="005A504E"/>
    <w:rsid w:val="005A526B"/>
    <w:rsid w:val="005A6D7B"/>
    <w:rsid w:val="005A7B97"/>
    <w:rsid w:val="005B02B3"/>
    <w:rsid w:val="005B2207"/>
    <w:rsid w:val="005B3035"/>
    <w:rsid w:val="005B3A61"/>
    <w:rsid w:val="005B433A"/>
    <w:rsid w:val="005B4AAE"/>
    <w:rsid w:val="005B6590"/>
    <w:rsid w:val="005B65D1"/>
    <w:rsid w:val="005C3204"/>
    <w:rsid w:val="005C68DA"/>
    <w:rsid w:val="005C7A9E"/>
    <w:rsid w:val="005D4D75"/>
    <w:rsid w:val="005D71C1"/>
    <w:rsid w:val="005E0E43"/>
    <w:rsid w:val="005E12F0"/>
    <w:rsid w:val="005E414F"/>
    <w:rsid w:val="005E5C28"/>
    <w:rsid w:val="005F0717"/>
    <w:rsid w:val="005F0FE6"/>
    <w:rsid w:val="005F4C31"/>
    <w:rsid w:val="00600292"/>
    <w:rsid w:val="00600EB8"/>
    <w:rsid w:val="00603A25"/>
    <w:rsid w:val="00603C63"/>
    <w:rsid w:val="00611BFF"/>
    <w:rsid w:val="0061256F"/>
    <w:rsid w:val="00613170"/>
    <w:rsid w:val="00614CE8"/>
    <w:rsid w:val="00615F41"/>
    <w:rsid w:val="006161A1"/>
    <w:rsid w:val="006212A8"/>
    <w:rsid w:val="006243FB"/>
    <w:rsid w:val="00624CC9"/>
    <w:rsid w:val="006260A5"/>
    <w:rsid w:val="006279F7"/>
    <w:rsid w:val="00632300"/>
    <w:rsid w:val="0063281A"/>
    <w:rsid w:val="006330A7"/>
    <w:rsid w:val="006338F3"/>
    <w:rsid w:val="00635CAE"/>
    <w:rsid w:val="00636908"/>
    <w:rsid w:val="006423FF"/>
    <w:rsid w:val="00643CD1"/>
    <w:rsid w:val="00644437"/>
    <w:rsid w:val="00646F10"/>
    <w:rsid w:val="0065129A"/>
    <w:rsid w:val="0065338A"/>
    <w:rsid w:val="0065429D"/>
    <w:rsid w:val="006545F6"/>
    <w:rsid w:val="006547C9"/>
    <w:rsid w:val="0065532F"/>
    <w:rsid w:val="00656522"/>
    <w:rsid w:val="006604ED"/>
    <w:rsid w:val="00661A4D"/>
    <w:rsid w:val="00665A0F"/>
    <w:rsid w:val="0066675F"/>
    <w:rsid w:val="00667344"/>
    <w:rsid w:val="00667BFE"/>
    <w:rsid w:val="006718C8"/>
    <w:rsid w:val="00671A2F"/>
    <w:rsid w:val="006760A8"/>
    <w:rsid w:val="00687852"/>
    <w:rsid w:val="00692BE2"/>
    <w:rsid w:val="00697C13"/>
    <w:rsid w:val="006A0B6B"/>
    <w:rsid w:val="006A3EC7"/>
    <w:rsid w:val="006A5A68"/>
    <w:rsid w:val="006A68BE"/>
    <w:rsid w:val="006B644E"/>
    <w:rsid w:val="006B66A1"/>
    <w:rsid w:val="006B6ADC"/>
    <w:rsid w:val="006B6C75"/>
    <w:rsid w:val="006C0657"/>
    <w:rsid w:val="006C3A0E"/>
    <w:rsid w:val="006C56D1"/>
    <w:rsid w:val="006C64B0"/>
    <w:rsid w:val="006C7908"/>
    <w:rsid w:val="006D163B"/>
    <w:rsid w:val="006D4E21"/>
    <w:rsid w:val="006D5F97"/>
    <w:rsid w:val="006D7691"/>
    <w:rsid w:val="006E3D80"/>
    <w:rsid w:val="006E4E69"/>
    <w:rsid w:val="006E71BA"/>
    <w:rsid w:val="006F17FD"/>
    <w:rsid w:val="006F1FCC"/>
    <w:rsid w:val="006F3563"/>
    <w:rsid w:val="006F6900"/>
    <w:rsid w:val="007017E4"/>
    <w:rsid w:val="00703224"/>
    <w:rsid w:val="00703691"/>
    <w:rsid w:val="0070502E"/>
    <w:rsid w:val="00711200"/>
    <w:rsid w:val="00713FD5"/>
    <w:rsid w:val="0071704E"/>
    <w:rsid w:val="007232AF"/>
    <w:rsid w:val="00723961"/>
    <w:rsid w:val="00724413"/>
    <w:rsid w:val="007254F2"/>
    <w:rsid w:val="00725E2C"/>
    <w:rsid w:val="00736FF3"/>
    <w:rsid w:val="00741650"/>
    <w:rsid w:val="00743808"/>
    <w:rsid w:val="007440F6"/>
    <w:rsid w:val="0075058C"/>
    <w:rsid w:val="0075228B"/>
    <w:rsid w:val="00753922"/>
    <w:rsid w:val="00754E30"/>
    <w:rsid w:val="0076234B"/>
    <w:rsid w:val="007679DF"/>
    <w:rsid w:val="00776A91"/>
    <w:rsid w:val="00780501"/>
    <w:rsid w:val="00780C57"/>
    <w:rsid w:val="00783845"/>
    <w:rsid w:val="00790EEF"/>
    <w:rsid w:val="00792538"/>
    <w:rsid w:val="0079490F"/>
    <w:rsid w:val="00794976"/>
    <w:rsid w:val="00795F21"/>
    <w:rsid w:val="007965D3"/>
    <w:rsid w:val="00796A31"/>
    <w:rsid w:val="00796B55"/>
    <w:rsid w:val="007A08AC"/>
    <w:rsid w:val="007A717C"/>
    <w:rsid w:val="007B3788"/>
    <w:rsid w:val="007B751C"/>
    <w:rsid w:val="007C1182"/>
    <w:rsid w:val="007C21BB"/>
    <w:rsid w:val="007C3870"/>
    <w:rsid w:val="007C45F1"/>
    <w:rsid w:val="007C545E"/>
    <w:rsid w:val="007C5BB0"/>
    <w:rsid w:val="007C6F43"/>
    <w:rsid w:val="007C7B6B"/>
    <w:rsid w:val="007D06A8"/>
    <w:rsid w:val="007D30C2"/>
    <w:rsid w:val="007D5808"/>
    <w:rsid w:val="007D66F6"/>
    <w:rsid w:val="007E2593"/>
    <w:rsid w:val="007E3001"/>
    <w:rsid w:val="007E3CDB"/>
    <w:rsid w:val="007E6308"/>
    <w:rsid w:val="007F11EA"/>
    <w:rsid w:val="007F3E56"/>
    <w:rsid w:val="007F4269"/>
    <w:rsid w:val="00800503"/>
    <w:rsid w:val="00812F33"/>
    <w:rsid w:val="00813332"/>
    <w:rsid w:val="00813DDA"/>
    <w:rsid w:val="00815745"/>
    <w:rsid w:val="0081645E"/>
    <w:rsid w:val="00823AC8"/>
    <w:rsid w:val="008243BB"/>
    <w:rsid w:val="0082798A"/>
    <w:rsid w:val="008324C0"/>
    <w:rsid w:val="00833A4E"/>
    <w:rsid w:val="00834837"/>
    <w:rsid w:val="008367FC"/>
    <w:rsid w:val="00843822"/>
    <w:rsid w:val="008447ED"/>
    <w:rsid w:val="00845271"/>
    <w:rsid w:val="008475D8"/>
    <w:rsid w:val="0085009E"/>
    <w:rsid w:val="00854793"/>
    <w:rsid w:val="00854DD5"/>
    <w:rsid w:val="00856F06"/>
    <w:rsid w:val="00860331"/>
    <w:rsid w:val="00861529"/>
    <w:rsid w:val="00861813"/>
    <w:rsid w:val="0086309D"/>
    <w:rsid w:val="00863B4E"/>
    <w:rsid w:val="00865567"/>
    <w:rsid w:val="008674B4"/>
    <w:rsid w:val="008674E2"/>
    <w:rsid w:val="00870C5F"/>
    <w:rsid w:val="00873BCC"/>
    <w:rsid w:val="0087505F"/>
    <w:rsid w:val="00875C40"/>
    <w:rsid w:val="00880E07"/>
    <w:rsid w:val="00881604"/>
    <w:rsid w:val="008900F4"/>
    <w:rsid w:val="008969E7"/>
    <w:rsid w:val="00897B86"/>
    <w:rsid w:val="008A4191"/>
    <w:rsid w:val="008A65BC"/>
    <w:rsid w:val="008B01E2"/>
    <w:rsid w:val="008B098C"/>
    <w:rsid w:val="008B3EBE"/>
    <w:rsid w:val="008C1953"/>
    <w:rsid w:val="008C1FFF"/>
    <w:rsid w:val="008C5719"/>
    <w:rsid w:val="008C6E81"/>
    <w:rsid w:val="008C7541"/>
    <w:rsid w:val="008D0564"/>
    <w:rsid w:val="008D22EE"/>
    <w:rsid w:val="008D2827"/>
    <w:rsid w:val="008D56D4"/>
    <w:rsid w:val="008E23F7"/>
    <w:rsid w:val="008E587F"/>
    <w:rsid w:val="008E6964"/>
    <w:rsid w:val="008E698E"/>
    <w:rsid w:val="008F2206"/>
    <w:rsid w:val="008F32AF"/>
    <w:rsid w:val="00901536"/>
    <w:rsid w:val="009069D0"/>
    <w:rsid w:val="0091432F"/>
    <w:rsid w:val="00915C33"/>
    <w:rsid w:val="009203C7"/>
    <w:rsid w:val="00920699"/>
    <w:rsid w:val="00922982"/>
    <w:rsid w:val="009229CF"/>
    <w:rsid w:val="00923343"/>
    <w:rsid w:val="00924DAB"/>
    <w:rsid w:val="00925728"/>
    <w:rsid w:val="00926078"/>
    <w:rsid w:val="0093015E"/>
    <w:rsid w:val="0093150C"/>
    <w:rsid w:val="009324C5"/>
    <w:rsid w:val="00933807"/>
    <w:rsid w:val="00933907"/>
    <w:rsid w:val="009350A3"/>
    <w:rsid w:val="009403E5"/>
    <w:rsid w:val="00943095"/>
    <w:rsid w:val="00943575"/>
    <w:rsid w:val="00945C40"/>
    <w:rsid w:val="009470D6"/>
    <w:rsid w:val="00947928"/>
    <w:rsid w:val="00950603"/>
    <w:rsid w:val="009510D3"/>
    <w:rsid w:val="00955615"/>
    <w:rsid w:val="00956B23"/>
    <w:rsid w:val="00957958"/>
    <w:rsid w:val="00960002"/>
    <w:rsid w:val="00961804"/>
    <w:rsid w:val="00964C6F"/>
    <w:rsid w:val="009663F2"/>
    <w:rsid w:val="00967044"/>
    <w:rsid w:val="00981368"/>
    <w:rsid w:val="00982836"/>
    <w:rsid w:val="00982F02"/>
    <w:rsid w:val="00982F13"/>
    <w:rsid w:val="009860F9"/>
    <w:rsid w:val="00992997"/>
    <w:rsid w:val="009936AB"/>
    <w:rsid w:val="00995B50"/>
    <w:rsid w:val="00995EEF"/>
    <w:rsid w:val="009A0307"/>
    <w:rsid w:val="009A42D6"/>
    <w:rsid w:val="009B101A"/>
    <w:rsid w:val="009B1CD6"/>
    <w:rsid w:val="009B4CE6"/>
    <w:rsid w:val="009B54CD"/>
    <w:rsid w:val="009B5D1B"/>
    <w:rsid w:val="009B6224"/>
    <w:rsid w:val="009B68CA"/>
    <w:rsid w:val="009B795B"/>
    <w:rsid w:val="009B7D1C"/>
    <w:rsid w:val="009C069D"/>
    <w:rsid w:val="009C3FFD"/>
    <w:rsid w:val="009C4CA6"/>
    <w:rsid w:val="009C68A7"/>
    <w:rsid w:val="009C7A46"/>
    <w:rsid w:val="009D14D0"/>
    <w:rsid w:val="009D41B5"/>
    <w:rsid w:val="009D7436"/>
    <w:rsid w:val="009E1BAE"/>
    <w:rsid w:val="009E3538"/>
    <w:rsid w:val="009E3923"/>
    <w:rsid w:val="009E7DD2"/>
    <w:rsid w:val="009F014E"/>
    <w:rsid w:val="009F2351"/>
    <w:rsid w:val="009F5D34"/>
    <w:rsid w:val="00A0169C"/>
    <w:rsid w:val="00A02343"/>
    <w:rsid w:val="00A139E0"/>
    <w:rsid w:val="00A15A7E"/>
    <w:rsid w:val="00A16B42"/>
    <w:rsid w:val="00A23B34"/>
    <w:rsid w:val="00A26623"/>
    <w:rsid w:val="00A328F4"/>
    <w:rsid w:val="00A33CE0"/>
    <w:rsid w:val="00A35DB4"/>
    <w:rsid w:val="00A37152"/>
    <w:rsid w:val="00A37B7D"/>
    <w:rsid w:val="00A42294"/>
    <w:rsid w:val="00A461D9"/>
    <w:rsid w:val="00A465D9"/>
    <w:rsid w:val="00A47063"/>
    <w:rsid w:val="00A51031"/>
    <w:rsid w:val="00A51308"/>
    <w:rsid w:val="00A55851"/>
    <w:rsid w:val="00A56530"/>
    <w:rsid w:val="00A56990"/>
    <w:rsid w:val="00A57DBC"/>
    <w:rsid w:val="00A60051"/>
    <w:rsid w:val="00A62F30"/>
    <w:rsid w:val="00A6494E"/>
    <w:rsid w:val="00A76797"/>
    <w:rsid w:val="00A77A5F"/>
    <w:rsid w:val="00A84CD1"/>
    <w:rsid w:val="00A856B4"/>
    <w:rsid w:val="00AA19C8"/>
    <w:rsid w:val="00AA35DE"/>
    <w:rsid w:val="00AA4AAE"/>
    <w:rsid w:val="00AA7247"/>
    <w:rsid w:val="00AB026C"/>
    <w:rsid w:val="00AB3480"/>
    <w:rsid w:val="00AC0E07"/>
    <w:rsid w:val="00AD0901"/>
    <w:rsid w:val="00AD279C"/>
    <w:rsid w:val="00AD31AB"/>
    <w:rsid w:val="00AD3D5D"/>
    <w:rsid w:val="00AD606E"/>
    <w:rsid w:val="00AD6200"/>
    <w:rsid w:val="00AE2082"/>
    <w:rsid w:val="00AE3E05"/>
    <w:rsid w:val="00AE66F1"/>
    <w:rsid w:val="00AF3BB5"/>
    <w:rsid w:val="00AF4B62"/>
    <w:rsid w:val="00AF6EB3"/>
    <w:rsid w:val="00B028EB"/>
    <w:rsid w:val="00B030C4"/>
    <w:rsid w:val="00B04A0A"/>
    <w:rsid w:val="00B0567A"/>
    <w:rsid w:val="00B05FDE"/>
    <w:rsid w:val="00B102CC"/>
    <w:rsid w:val="00B11F90"/>
    <w:rsid w:val="00B25A37"/>
    <w:rsid w:val="00B25B23"/>
    <w:rsid w:val="00B33507"/>
    <w:rsid w:val="00B336C3"/>
    <w:rsid w:val="00B34BF7"/>
    <w:rsid w:val="00B35CD9"/>
    <w:rsid w:val="00B369BE"/>
    <w:rsid w:val="00B3760A"/>
    <w:rsid w:val="00B402F0"/>
    <w:rsid w:val="00B41FD5"/>
    <w:rsid w:val="00B4204E"/>
    <w:rsid w:val="00B42C09"/>
    <w:rsid w:val="00B44800"/>
    <w:rsid w:val="00B45E2E"/>
    <w:rsid w:val="00B475CC"/>
    <w:rsid w:val="00B47BDE"/>
    <w:rsid w:val="00B561D6"/>
    <w:rsid w:val="00B60556"/>
    <w:rsid w:val="00B623D6"/>
    <w:rsid w:val="00B62CD5"/>
    <w:rsid w:val="00B65FBE"/>
    <w:rsid w:val="00B66532"/>
    <w:rsid w:val="00B70C1B"/>
    <w:rsid w:val="00B71956"/>
    <w:rsid w:val="00B81618"/>
    <w:rsid w:val="00B82000"/>
    <w:rsid w:val="00B8262E"/>
    <w:rsid w:val="00B855EB"/>
    <w:rsid w:val="00B86F4D"/>
    <w:rsid w:val="00B87FDF"/>
    <w:rsid w:val="00B90B88"/>
    <w:rsid w:val="00B92B88"/>
    <w:rsid w:val="00B92F4C"/>
    <w:rsid w:val="00B9469F"/>
    <w:rsid w:val="00BA161C"/>
    <w:rsid w:val="00BA6BA0"/>
    <w:rsid w:val="00BB0D07"/>
    <w:rsid w:val="00BB2303"/>
    <w:rsid w:val="00BB2308"/>
    <w:rsid w:val="00BB3A9B"/>
    <w:rsid w:val="00BB65C1"/>
    <w:rsid w:val="00BC18DC"/>
    <w:rsid w:val="00BC32C7"/>
    <w:rsid w:val="00BC358C"/>
    <w:rsid w:val="00BC57C7"/>
    <w:rsid w:val="00BD4B77"/>
    <w:rsid w:val="00BD5C78"/>
    <w:rsid w:val="00BE24EB"/>
    <w:rsid w:val="00BE25E9"/>
    <w:rsid w:val="00BE42F5"/>
    <w:rsid w:val="00BE5101"/>
    <w:rsid w:val="00BE7AF3"/>
    <w:rsid w:val="00BF136C"/>
    <w:rsid w:val="00BF27B4"/>
    <w:rsid w:val="00BF5734"/>
    <w:rsid w:val="00BF7CE5"/>
    <w:rsid w:val="00C024B4"/>
    <w:rsid w:val="00C03C12"/>
    <w:rsid w:val="00C0689A"/>
    <w:rsid w:val="00C07124"/>
    <w:rsid w:val="00C13FC2"/>
    <w:rsid w:val="00C14630"/>
    <w:rsid w:val="00C16404"/>
    <w:rsid w:val="00C212FA"/>
    <w:rsid w:val="00C23286"/>
    <w:rsid w:val="00C252D5"/>
    <w:rsid w:val="00C316FB"/>
    <w:rsid w:val="00C32051"/>
    <w:rsid w:val="00C34D8F"/>
    <w:rsid w:val="00C3500D"/>
    <w:rsid w:val="00C373AB"/>
    <w:rsid w:val="00C37C83"/>
    <w:rsid w:val="00C42460"/>
    <w:rsid w:val="00C460E9"/>
    <w:rsid w:val="00C46455"/>
    <w:rsid w:val="00C4780B"/>
    <w:rsid w:val="00C5075D"/>
    <w:rsid w:val="00C51294"/>
    <w:rsid w:val="00C56860"/>
    <w:rsid w:val="00C631EA"/>
    <w:rsid w:val="00C639F2"/>
    <w:rsid w:val="00C66B42"/>
    <w:rsid w:val="00C66FDF"/>
    <w:rsid w:val="00C67362"/>
    <w:rsid w:val="00C70D0A"/>
    <w:rsid w:val="00C72D1D"/>
    <w:rsid w:val="00C75A59"/>
    <w:rsid w:val="00C76B68"/>
    <w:rsid w:val="00C77E69"/>
    <w:rsid w:val="00C8152F"/>
    <w:rsid w:val="00C836A5"/>
    <w:rsid w:val="00C86C2A"/>
    <w:rsid w:val="00C86CBF"/>
    <w:rsid w:val="00C9146F"/>
    <w:rsid w:val="00C92917"/>
    <w:rsid w:val="00C92AC8"/>
    <w:rsid w:val="00C92D66"/>
    <w:rsid w:val="00C9439D"/>
    <w:rsid w:val="00C97565"/>
    <w:rsid w:val="00CA0A15"/>
    <w:rsid w:val="00CA48CC"/>
    <w:rsid w:val="00CA4D8F"/>
    <w:rsid w:val="00CA7D99"/>
    <w:rsid w:val="00CB467B"/>
    <w:rsid w:val="00CB4F23"/>
    <w:rsid w:val="00CB51F3"/>
    <w:rsid w:val="00CB55A1"/>
    <w:rsid w:val="00CB7141"/>
    <w:rsid w:val="00CC0680"/>
    <w:rsid w:val="00CC0C26"/>
    <w:rsid w:val="00CC5A4E"/>
    <w:rsid w:val="00CD19B0"/>
    <w:rsid w:val="00CD254A"/>
    <w:rsid w:val="00CD3459"/>
    <w:rsid w:val="00CD4D5C"/>
    <w:rsid w:val="00CD53DD"/>
    <w:rsid w:val="00CD586A"/>
    <w:rsid w:val="00CD657D"/>
    <w:rsid w:val="00CD674D"/>
    <w:rsid w:val="00CE3620"/>
    <w:rsid w:val="00CE42B1"/>
    <w:rsid w:val="00CF1A5B"/>
    <w:rsid w:val="00CF2544"/>
    <w:rsid w:val="00CF5262"/>
    <w:rsid w:val="00CF5B76"/>
    <w:rsid w:val="00CF7675"/>
    <w:rsid w:val="00D00950"/>
    <w:rsid w:val="00D02985"/>
    <w:rsid w:val="00D04D13"/>
    <w:rsid w:val="00D116BA"/>
    <w:rsid w:val="00D1283C"/>
    <w:rsid w:val="00D13EC7"/>
    <w:rsid w:val="00D14BA9"/>
    <w:rsid w:val="00D15205"/>
    <w:rsid w:val="00D162F1"/>
    <w:rsid w:val="00D17D3E"/>
    <w:rsid w:val="00D17EF3"/>
    <w:rsid w:val="00D20FE2"/>
    <w:rsid w:val="00D242FF"/>
    <w:rsid w:val="00D244D0"/>
    <w:rsid w:val="00D331D3"/>
    <w:rsid w:val="00D33C35"/>
    <w:rsid w:val="00D359CB"/>
    <w:rsid w:val="00D372DD"/>
    <w:rsid w:val="00D37A4E"/>
    <w:rsid w:val="00D37F11"/>
    <w:rsid w:val="00D42F22"/>
    <w:rsid w:val="00D5065F"/>
    <w:rsid w:val="00D512D6"/>
    <w:rsid w:val="00D5226A"/>
    <w:rsid w:val="00D54582"/>
    <w:rsid w:val="00D55FBA"/>
    <w:rsid w:val="00D5622B"/>
    <w:rsid w:val="00D60BD0"/>
    <w:rsid w:val="00D61B64"/>
    <w:rsid w:val="00D61D74"/>
    <w:rsid w:val="00D623D0"/>
    <w:rsid w:val="00D6252E"/>
    <w:rsid w:val="00D62DB2"/>
    <w:rsid w:val="00D631CE"/>
    <w:rsid w:val="00D67ADD"/>
    <w:rsid w:val="00D7196F"/>
    <w:rsid w:val="00D73D45"/>
    <w:rsid w:val="00D8025D"/>
    <w:rsid w:val="00D80339"/>
    <w:rsid w:val="00D833C4"/>
    <w:rsid w:val="00D83BB6"/>
    <w:rsid w:val="00D90F5B"/>
    <w:rsid w:val="00D92B6B"/>
    <w:rsid w:val="00D931D8"/>
    <w:rsid w:val="00D93A2C"/>
    <w:rsid w:val="00D94460"/>
    <w:rsid w:val="00D97821"/>
    <w:rsid w:val="00DA6E34"/>
    <w:rsid w:val="00DA7D3B"/>
    <w:rsid w:val="00DB29A6"/>
    <w:rsid w:val="00DB431E"/>
    <w:rsid w:val="00DB51E3"/>
    <w:rsid w:val="00DB58BF"/>
    <w:rsid w:val="00DB6068"/>
    <w:rsid w:val="00DB6297"/>
    <w:rsid w:val="00DB6BEF"/>
    <w:rsid w:val="00DB72E6"/>
    <w:rsid w:val="00DC0A69"/>
    <w:rsid w:val="00DC20D8"/>
    <w:rsid w:val="00DC4178"/>
    <w:rsid w:val="00DD1E8C"/>
    <w:rsid w:val="00DD2768"/>
    <w:rsid w:val="00DD3CA3"/>
    <w:rsid w:val="00DD4365"/>
    <w:rsid w:val="00DE1413"/>
    <w:rsid w:val="00DE1D4B"/>
    <w:rsid w:val="00DE7A8E"/>
    <w:rsid w:val="00DF370C"/>
    <w:rsid w:val="00DF55AB"/>
    <w:rsid w:val="00DF67DD"/>
    <w:rsid w:val="00DF7608"/>
    <w:rsid w:val="00E024DD"/>
    <w:rsid w:val="00E05D9E"/>
    <w:rsid w:val="00E0674E"/>
    <w:rsid w:val="00E105EA"/>
    <w:rsid w:val="00E113E6"/>
    <w:rsid w:val="00E161CE"/>
    <w:rsid w:val="00E16741"/>
    <w:rsid w:val="00E16FBA"/>
    <w:rsid w:val="00E17BAC"/>
    <w:rsid w:val="00E31A7D"/>
    <w:rsid w:val="00E33BCC"/>
    <w:rsid w:val="00E33C9A"/>
    <w:rsid w:val="00E34824"/>
    <w:rsid w:val="00E37391"/>
    <w:rsid w:val="00E401A2"/>
    <w:rsid w:val="00E4293B"/>
    <w:rsid w:val="00E51B79"/>
    <w:rsid w:val="00E5252A"/>
    <w:rsid w:val="00E53C69"/>
    <w:rsid w:val="00E60083"/>
    <w:rsid w:val="00E60FB5"/>
    <w:rsid w:val="00E63806"/>
    <w:rsid w:val="00E64A8B"/>
    <w:rsid w:val="00E71342"/>
    <w:rsid w:val="00E71A6E"/>
    <w:rsid w:val="00E731C4"/>
    <w:rsid w:val="00E73A77"/>
    <w:rsid w:val="00E753F2"/>
    <w:rsid w:val="00E77C97"/>
    <w:rsid w:val="00E82C15"/>
    <w:rsid w:val="00E865AA"/>
    <w:rsid w:val="00E90977"/>
    <w:rsid w:val="00E9234C"/>
    <w:rsid w:val="00E92B11"/>
    <w:rsid w:val="00E94EB8"/>
    <w:rsid w:val="00EB2113"/>
    <w:rsid w:val="00EB29CC"/>
    <w:rsid w:val="00EB661D"/>
    <w:rsid w:val="00EC0023"/>
    <w:rsid w:val="00EC2C6A"/>
    <w:rsid w:val="00ED3568"/>
    <w:rsid w:val="00ED601F"/>
    <w:rsid w:val="00EE1BF1"/>
    <w:rsid w:val="00EE1DDB"/>
    <w:rsid w:val="00EE37FC"/>
    <w:rsid w:val="00EE5D26"/>
    <w:rsid w:val="00EE74BF"/>
    <w:rsid w:val="00EF0E36"/>
    <w:rsid w:val="00EF1361"/>
    <w:rsid w:val="00EF1693"/>
    <w:rsid w:val="00EF1C4A"/>
    <w:rsid w:val="00EF2EA6"/>
    <w:rsid w:val="00EF3ADA"/>
    <w:rsid w:val="00EF6BBB"/>
    <w:rsid w:val="00EF7B46"/>
    <w:rsid w:val="00F04F0D"/>
    <w:rsid w:val="00F106E8"/>
    <w:rsid w:val="00F1290D"/>
    <w:rsid w:val="00F14510"/>
    <w:rsid w:val="00F17F71"/>
    <w:rsid w:val="00F22F87"/>
    <w:rsid w:val="00F25E68"/>
    <w:rsid w:val="00F264D4"/>
    <w:rsid w:val="00F26C57"/>
    <w:rsid w:val="00F31D8B"/>
    <w:rsid w:val="00F33236"/>
    <w:rsid w:val="00F341C1"/>
    <w:rsid w:val="00F36DAD"/>
    <w:rsid w:val="00F40FB0"/>
    <w:rsid w:val="00F42E73"/>
    <w:rsid w:val="00F45504"/>
    <w:rsid w:val="00F46908"/>
    <w:rsid w:val="00F46E74"/>
    <w:rsid w:val="00F51953"/>
    <w:rsid w:val="00F53955"/>
    <w:rsid w:val="00F5595E"/>
    <w:rsid w:val="00F606D7"/>
    <w:rsid w:val="00F611D5"/>
    <w:rsid w:val="00F63801"/>
    <w:rsid w:val="00F64229"/>
    <w:rsid w:val="00F709EE"/>
    <w:rsid w:val="00F7131F"/>
    <w:rsid w:val="00F8039F"/>
    <w:rsid w:val="00F81678"/>
    <w:rsid w:val="00F8190C"/>
    <w:rsid w:val="00F83F11"/>
    <w:rsid w:val="00F85BBA"/>
    <w:rsid w:val="00F86CED"/>
    <w:rsid w:val="00F9141E"/>
    <w:rsid w:val="00F95053"/>
    <w:rsid w:val="00F96911"/>
    <w:rsid w:val="00F97503"/>
    <w:rsid w:val="00FA688F"/>
    <w:rsid w:val="00FB1FC5"/>
    <w:rsid w:val="00FB231F"/>
    <w:rsid w:val="00FB3AC8"/>
    <w:rsid w:val="00FB3D3B"/>
    <w:rsid w:val="00FB5313"/>
    <w:rsid w:val="00FC0745"/>
    <w:rsid w:val="00FC086F"/>
    <w:rsid w:val="00FC1F1B"/>
    <w:rsid w:val="00FC1F68"/>
    <w:rsid w:val="00FC4ABD"/>
    <w:rsid w:val="00FC57A9"/>
    <w:rsid w:val="00FC5849"/>
    <w:rsid w:val="00FC6EE1"/>
    <w:rsid w:val="00FD3FEC"/>
    <w:rsid w:val="00FD4940"/>
    <w:rsid w:val="00FD4DC1"/>
    <w:rsid w:val="00FD67E8"/>
    <w:rsid w:val="00FE00C2"/>
    <w:rsid w:val="00FE06A1"/>
    <w:rsid w:val="00FE1C8E"/>
    <w:rsid w:val="00FE3E01"/>
    <w:rsid w:val="00FF1380"/>
    <w:rsid w:val="00FF3691"/>
    <w:rsid w:val="00FF4F23"/>
    <w:rsid w:val="00FF63D8"/>
    <w:rsid w:val="00FF7DC4"/>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3"/>
    <o:shapelayout v:ext="edit">
      <o:idmap v:ext="edit" data="1"/>
    </o:shapelayout>
  </w:shapeDefaults>
  <w:decimalSymbol w:val="."/>
  <w:listSeparator w:val=","/>
  <w14:docId w14:val="10E2077F"/>
  <w14:defaultImageDpi w14:val="32767"/>
  <w15:chartTrackingRefBased/>
  <w15:docId w15:val="{0009F9FA-D966-4103-A32D-F541EEC94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31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1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1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1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4C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4314C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4314C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4314C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314C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314C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314C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314C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314C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31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4C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31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4C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314C1"/>
    <w:pPr>
      <w:spacing w:before="160"/>
      <w:jc w:val="center"/>
    </w:pPr>
    <w:rPr>
      <w:i/>
      <w:iCs/>
      <w:color w:val="404040" w:themeColor="text1" w:themeTint="BF"/>
    </w:rPr>
  </w:style>
  <w:style w:type="character" w:customStyle="1" w:styleId="QuoteChar">
    <w:name w:val="Quote Char"/>
    <w:basedOn w:val="DefaultParagraphFont"/>
    <w:link w:val="Quote"/>
    <w:uiPriority w:val="29"/>
    <w:rsid w:val="004314C1"/>
    <w:rPr>
      <w:i/>
      <w:iCs/>
      <w:color w:val="404040" w:themeColor="text1" w:themeTint="BF"/>
      <w:lang w:val="en-US"/>
    </w:rPr>
  </w:style>
  <w:style w:type="paragraph" w:styleId="ListParagraph">
    <w:name w:val="List Paragraph"/>
    <w:basedOn w:val="Normal"/>
    <w:uiPriority w:val="34"/>
    <w:qFormat/>
    <w:rsid w:val="004314C1"/>
    <w:pPr>
      <w:ind w:left="720"/>
      <w:contextualSpacing/>
    </w:pPr>
  </w:style>
  <w:style w:type="character" w:styleId="IntenseEmphasis">
    <w:name w:val="Intense Emphasis"/>
    <w:basedOn w:val="DefaultParagraphFont"/>
    <w:uiPriority w:val="21"/>
    <w:qFormat/>
    <w:rsid w:val="004314C1"/>
    <w:rPr>
      <w:i/>
      <w:iCs/>
      <w:color w:val="0F4761" w:themeColor="accent1" w:themeShade="BF"/>
    </w:rPr>
  </w:style>
  <w:style w:type="paragraph" w:styleId="IntenseQuote">
    <w:name w:val="Intense Quote"/>
    <w:basedOn w:val="Normal"/>
    <w:next w:val="Normal"/>
    <w:link w:val="IntenseQuoteChar"/>
    <w:uiPriority w:val="30"/>
    <w:qFormat/>
    <w:rsid w:val="00431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4C1"/>
    <w:rPr>
      <w:i/>
      <w:iCs/>
      <w:color w:val="0F4761" w:themeColor="accent1" w:themeShade="BF"/>
      <w:lang w:val="en-US"/>
    </w:rPr>
  </w:style>
  <w:style w:type="character" w:styleId="IntenseReference">
    <w:name w:val="Intense Reference"/>
    <w:basedOn w:val="DefaultParagraphFont"/>
    <w:uiPriority w:val="32"/>
    <w:qFormat/>
    <w:rsid w:val="004314C1"/>
    <w:rPr>
      <w:b/>
      <w:bCs/>
      <w:smallCaps/>
      <w:color w:val="0F4761" w:themeColor="accent1" w:themeShade="BF"/>
      <w:spacing w:val="5"/>
    </w:rPr>
  </w:style>
  <w:style w:type="paragraph" w:styleId="Date">
    <w:name w:val="Date"/>
    <w:basedOn w:val="Normal"/>
    <w:next w:val="Normal"/>
    <w:link w:val="DateChar"/>
    <w:uiPriority w:val="99"/>
    <w:semiHidden/>
    <w:unhideWhenUsed/>
    <w:rsid w:val="00600EB8"/>
  </w:style>
  <w:style w:type="character" w:customStyle="1" w:styleId="DateChar">
    <w:name w:val="Date Char"/>
    <w:basedOn w:val="DefaultParagraphFont"/>
    <w:link w:val="Date"/>
    <w:uiPriority w:val="99"/>
    <w:semiHidden/>
    <w:rsid w:val="00600EB8"/>
    <w:rPr>
      <w:lang w:val="en-US"/>
    </w:rPr>
  </w:style>
  <w:style w:type="paragraph" w:styleId="NormalWeb">
    <w:name w:val="Normal (Web)"/>
    <w:basedOn w:val="Normal"/>
    <w:uiPriority w:val="99"/>
    <w:semiHidden/>
    <w:unhideWhenUsed/>
    <w:rsid w:val="004041F5"/>
    <w:rPr>
      <w:rFonts w:ascii="Times New Roman" w:hAnsi="Times New Roman" w:cs="Times New Roman"/>
      <w:sz w:val="24"/>
      <w:szCs w:val="24"/>
    </w:rPr>
  </w:style>
  <w:style w:type="character" w:styleId="PlaceholderText">
    <w:name w:val="Placeholder Text"/>
    <w:basedOn w:val="DefaultParagraphFont"/>
    <w:uiPriority w:val="99"/>
    <w:semiHidden/>
    <w:rsid w:val="00950603"/>
    <w:rPr>
      <w:color w:val="666666"/>
    </w:rPr>
  </w:style>
  <w:style w:type="character" w:styleId="Strong">
    <w:name w:val="Strong"/>
    <w:basedOn w:val="DefaultParagraphFont"/>
    <w:uiPriority w:val="22"/>
    <w:qFormat/>
    <w:rsid w:val="009B1CD6"/>
    <w:rPr>
      <w:b/>
      <w:bCs/>
    </w:rPr>
  </w:style>
  <w:style w:type="character" w:styleId="LineNumber">
    <w:name w:val="line number"/>
    <w:basedOn w:val="DefaultParagraphFont"/>
    <w:uiPriority w:val="99"/>
    <w:semiHidden/>
    <w:unhideWhenUsed/>
    <w:rsid w:val="0023005A"/>
  </w:style>
  <w:style w:type="paragraph" w:styleId="Revision">
    <w:name w:val="Revision"/>
    <w:hidden/>
    <w:uiPriority w:val="99"/>
    <w:semiHidden/>
    <w:rsid w:val="0005037B"/>
    <w:pPr>
      <w:spacing w:after="0" w:line="240" w:lineRule="auto"/>
    </w:pPr>
    <w:rPr>
      <w:lang w:val="en-US"/>
    </w:rPr>
  </w:style>
  <w:style w:type="character" w:styleId="CommentReference">
    <w:name w:val="annotation reference"/>
    <w:basedOn w:val="DefaultParagraphFont"/>
    <w:uiPriority w:val="99"/>
    <w:semiHidden/>
    <w:unhideWhenUsed/>
    <w:rsid w:val="00B45E2E"/>
    <w:rPr>
      <w:sz w:val="16"/>
      <w:szCs w:val="16"/>
    </w:rPr>
  </w:style>
  <w:style w:type="paragraph" w:styleId="CommentText">
    <w:name w:val="annotation text"/>
    <w:basedOn w:val="Normal"/>
    <w:link w:val="CommentTextChar"/>
    <w:uiPriority w:val="99"/>
    <w:unhideWhenUsed/>
    <w:rsid w:val="00B45E2E"/>
    <w:pPr>
      <w:spacing w:line="240" w:lineRule="auto"/>
    </w:pPr>
    <w:rPr>
      <w:sz w:val="20"/>
      <w:szCs w:val="20"/>
    </w:rPr>
  </w:style>
  <w:style w:type="character" w:customStyle="1" w:styleId="CommentTextChar">
    <w:name w:val="Comment Text Char"/>
    <w:basedOn w:val="DefaultParagraphFont"/>
    <w:link w:val="CommentText"/>
    <w:uiPriority w:val="99"/>
    <w:rsid w:val="00B45E2E"/>
    <w:rPr>
      <w:sz w:val="20"/>
      <w:szCs w:val="20"/>
      <w:lang w:val="en-US"/>
    </w:rPr>
  </w:style>
  <w:style w:type="paragraph" w:styleId="CommentSubject">
    <w:name w:val="annotation subject"/>
    <w:basedOn w:val="CommentText"/>
    <w:next w:val="CommentText"/>
    <w:link w:val="CommentSubjectChar"/>
    <w:uiPriority w:val="99"/>
    <w:semiHidden/>
    <w:unhideWhenUsed/>
    <w:rsid w:val="00B45E2E"/>
    <w:rPr>
      <w:b/>
      <w:bCs/>
    </w:rPr>
  </w:style>
  <w:style w:type="character" w:customStyle="1" w:styleId="CommentSubjectChar">
    <w:name w:val="Comment Subject Char"/>
    <w:basedOn w:val="CommentTextChar"/>
    <w:link w:val="CommentSubject"/>
    <w:uiPriority w:val="99"/>
    <w:semiHidden/>
    <w:rsid w:val="00B45E2E"/>
    <w:rPr>
      <w:b/>
      <w:bCs/>
      <w:sz w:val="20"/>
      <w:szCs w:val="20"/>
      <w:lang w:val="en-US"/>
    </w:rPr>
  </w:style>
  <w:style w:type="table" w:styleId="LightList">
    <w:name w:val="Light List"/>
    <w:basedOn w:val="TableNormal"/>
    <w:uiPriority w:val="61"/>
    <w:rsid w:val="009C069D"/>
    <w:pPr>
      <w:spacing w:after="0" w:line="240" w:lineRule="auto"/>
    </w:pPr>
    <w:rPr>
      <w:kern w:val="0"/>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Codetext">
    <w:name w:val="Code text"/>
    <w:basedOn w:val="DefaultParagraphFont"/>
    <w:uiPriority w:val="1"/>
    <w:qFormat/>
    <w:rsid w:val="003304E7"/>
    <w:rPr>
      <w:rFonts w:ascii="Courier New" w:hAnsi="Courier New"/>
      <w:b/>
      <w:bCs/>
      <w:lang w:val="en-GB"/>
    </w:rPr>
  </w:style>
  <w:style w:type="paragraph" w:styleId="ListBullet">
    <w:name w:val="List Bullet"/>
    <w:basedOn w:val="Normal"/>
    <w:uiPriority w:val="99"/>
    <w:unhideWhenUsed/>
    <w:qFormat/>
    <w:rsid w:val="008243BB"/>
    <w:pPr>
      <w:numPr>
        <w:numId w:val="36"/>
      </w:numPr>
      <w:spacing w:after="240"/>
      <w:ind w:left="357" w:hanging="357"/>
      <w:contextualSpacing/>
      <w:jc w:val="both"/>
    </w:pPr>
  </w:style>
  <w:style w:type="paragraph" w:styleId="ListBullet2">
    <w:name w:val="List Bullet 2"/>
    <w:basedOn w:val="Normal"/>
    <w:uiPriority w:val="99"/>
    <w:unhideWhenUsed/>
    <w:rsid w:val="005318DE"/>
    <w:pPr>
      <w:numPr>
        <w:numId w:val="43"/>
      </w:numPr>
      <w:contextualSpacing/>
    </w:pPr>
  </w:style>
  <w:style w:type="paragraph" w:styleId="ListNumber3">
    <w:name w:val="List Number 3"/>
    <w:basedOn w:val="Normal"/>
    <w:uiPriority w:val="99"/>
    <w:unhideWhenUsed/>
    <w:rsid w:val="005318DE"/>
    <w:pPr>
      <w:numPr>
        <w:numId w:val="44"/>
      </w:numPr>
      <w:tabs>
        <w:tab w:val="clear" w:pos="926"/>
      </w:tabs>
      <w:ind w:left="1151" w:hanging="357"/>
      <w:contextualSpacing/>
      <w:jc w:val="both"/>
    </w:pPr>
  </w:style>
  <w:style w:type="character" w:styleId="Hyperlink">
    <w:name w:val="Hyperlink"/>
    <w:basedOn w:val="DefaultParagraphFont"/>
    <w:uiPriority w:val="99"/>
    <w:unhideWhenUsed/>
    <w:rsid w:val="008D22EE"/>
    <w:rPr>
      <w:color w:val="467886" w:themeColor="hyperlink"/>
      <w:u w:val="single"/>
    </w:rPr>
  </w:style>
  <w:style w:type="character" w:styleId="UnresolvedMention">
    <w:name w:val="Unresolved Mention"/>
    <w:basedOn w:val="DefaultParagraphFont"/>
    <w:uiPriority w:val="99"/>
    <w:semiHidden/>
    <w:unhideWhenUsed/>
    <w:rsid w:val="008D22EE"/>
    <w:rPr>
      <w:color w:val="605E5C"/>
      <w:shd w:val="clear" w:color="auto" w:fill="E1DFDD"/>
    </w:rPr>
  </w:style>
  <w:style w:type="character" w:styleId="Emphasis">
    <w:name w:val="Emphasis"/>
    <w:basedOn w:val="DefaultParagraphFont"/>
    <w:uiPriority w:val="20"/>
    <w:qFormat/>
    <w:rsid w:val="00397C0D"/>
    <w:rPr>
      <w:i/>
      <w:iCs/>
    </w:rPr>
  </w:style>
  <w:style w:type="character" w:styleId="HTMLCode">
    <w:name w:val="HTML Code"/>
    <w:basedOn w:val="DefaultParagraphFont"/>
    <w:uiPriority w:val="99"/>
    <w:semiHidden/>
    <w:unhideWhenUsed/>
    <w:rsid w:val="00397C0D"/>
    <w:rPr>
      <w:rFonts w:ascii="Courier New" w:eastAsia="Times New Roman" w:hAnsi="Courier New" w:cs="Courier New"/>
      <w:sz w:val="20"/>
      <w:szCs w:val="20"/>
    </w:rPr>
  </w:style>
  <w:style w:type="paragraph" w:styleId="NoSpacing">
    <w:name w:val="No Spacing"/>
    <w:uiPriority w:val="1"/>
    <w:qFormat/>
    <w:rsid w:val="001C0E12"/>
    <w:pPr>
      <w:spacing w:after="0" w:line="240" w:lineRule="auto"/>
    </w:pPr>
    <w:rPr>
      <w:lang w:val="en-US"/>
    </w:rPr>
  </w:style>
  <w:style w:type="paragraph" w:styleId="Header">
    <w:name w:val="header"/>
    <w:basedOn w:val="Normal"/>
    <w:link w:val="HeaderChar"/>
    <w:uiPriority w:val="99"/>
    <w:unhideWhenUsed/>
    <w:rsid w:val="004723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2359"/>
    <w:rPr>
      <w:lang w:val="en-US"/>
    </w:rPr>
  </w:style>
  <w:style w:type="paragraph" w:styleId="Footer">
    <w:name w:val="footer"/>
    <w:basedOn w:val="Normal"/>
    <w:link w:val="FooterChar"/>
    <w:uiPriority w:val="99"/>
    <w:unhideWhenUsed/>
    <w:rsid w:val="004723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235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7968">
      <w:bodyDiv w:val="1"/>
      <w:marLeft w:val="0"/>
      <w:marRight w:val="0"/>
      <w:marTop w:val="0"/>
      <w:marBottom w:val="0"/>
      <w:divBdr>
        <w:top w:val="none" w:sz="0" w:space="0" w:color="auto"/>
        <w:left w:val="none" w:sz="0" w:space="0" w:color="auto"/>
        <w:bottom w:val="none" w:sz="0" w:space="0" w:color="auto"/>
        <w:right w:val="none" w:sz="0" w:space="0" w:color="auto"/>
      </w:divBdr>
    </w:div>
    <w:div w:id="88042688">
      <w:bodyDiv w:val="1"/>
      <w:marLeft w:val="0"/>
      <w:marRight w:val="0"/>
      <w:marTop w:val="0"/>
      <w:marBottom w:val="0"/>
      <w:divBdr>
        <w:top w:val="none" w:sz="0" w:space="0" w:color="auto"/>
        <w:left w:val="none" w:sz="0" w:space="0" w:color="auto"/>
        <w:bottom w:val="none" w:sz="0" w:space="0" w:color="auto"/>
        <w:right w:val="none" w:sz="0" w:space="0" w:color="auto"/>
      </w:divBdr>
    </w:div>
    <w:div w:id="88045472">
      <w:bodyDiv w:val="1"/>
      <w:marLeft w:val="0"/>
      <w:marRight w:val="0"/>
      <w:marTop w:val="0"/>
      <w:marBottom w:val="0"/>
      <w:divBdr>
        <w:top w:val="none" w:sz="0" w:space="0" w:color="auto"/>
        <w:left w:val="none" w:sz="0" w:space="0" w:color="auto"/>
        <w:bottom w:val="none" w:sz="0" w:space="0" w:color="auto"/>
        <w:right w:val="none" w:sz="0" w:space="0" w:color="auto"/>
      </w:divBdr>
    </w:div>
    <w:div w:id="100497122">
      <w:bodyDiv w:val="1"/>
      <w:marLeft w:val="0"/>
      <w:marRight w:val="0"/>
      <w:marTop w:val="0"/>
      <w:marBottom w:val="0"/>
      <w:divBdr>
        <w:top w:val="none" w:sz="0" w:space="0" w:color="auto"/>
        <w:left w:val="none" w:sz="0" w:space="0" w:color="auto"/>
        <w:bottom w:val="none" w:sz="0" w:space="0" w:color="auto"/>
        <w:right w:val="none" w:sz="0" w:space="0" w:color="auto"/>
      </w:divBdr>
    </w:div>
    <w:div w:id="122427133">
      <w:bodyDiv w:val="1"/>
      <w:marLeft w:val="0"/>
      <w:marRight w:val="0"/>
      <w:marTop w:val="0"/>
      <w:marBottom w:val="0"/>
      <w:divBdr>
        <w:top w:val="none" w:sz="0" w:space="0" w:color="auto"/>
        <w:left w:val="none" w:sz="0" w:space="0" w:color="auto"/>
        <w:bottom w:val="none" w:sz="0" w:space="0" w:color="auto"/>
        <w:right w:val="none" w:sz="0" w:space="0" w:color="auto"/>
      </w:divBdr>
    </w:div>
    <w:div w:id="133521470">
      <w:bodyDiv w:val="1"/>
      <w:marLeft w:val="0"/>
      <w:marRight w:val="0"/>
      <w:marTop w:val="0"/>
      <w:marBottom w:val="0"/>
      <w:divBdr>
        <w:top w:val="none" w:sz="0" w:space="0" w:color="auto"/>
        <w:left w:val="none" w:sz="0" w:space="0" w:color="auto"/>
        <w:bottom w:val="none" w:sz="0" w:space="0" w:color="auto"/>
        <w:right w:val="none" w:sz="0" w:space="0" w:color="auto"/>
      </w:divBdr>
    </w:div>
    <w:div w:id="133647208">
      <w:bodyDiv w:val="1"/>
      <w:marLeft w:val="0"/>
      <w:marRight w:val="0"/>
      <w:marTop w:val="0"/>
      <w:marBottom w:val="0"/>
      <w:divBdr>
        <w:top w:val="none" w:sz="0" w:space="0" w:color="auto"/>
        <w:left w:val="none" w:sz="0" w:space="0" w:color="auto"/>
        <w:bottom w:val="none" w:sz="0" w:space="0" w:color="auto"/>
        <w:right w:val="none" w:sz="0" w:space="0" w:color="auto"/>
      </w:divBdr>
    </w:div>
    <w:div w:id="178662031">
      <w:bodyDiv w:val="1"/>
      <w:marLeft w:val="0"/>
      <w:marRight w:val="0"/>
      <w:marTop w:val="0"/>
      <w:marBottom w:val="0"/>
      <w:divBdr>
        <w:top w:val="none" w:sz="0" w:space="0" w:color="auto"/>
        <w:left w:val="none" w:sz="0" w:space="0" w:color="auto"/>
        <w:bottom w:val="none" w:sz="0" w:space="0" w:color="auto"/>
        <w:right w:val="none" w:sz="0" w:space="0" w:color="auto"/>
      </w:divBdr>
    </w:div>
    <w:div w:id="191459329">
      <w:bodyDiv w:val="1"/>
      <w:marLeft w:val="0"/>
      <w:marRight w:val="0"/>
      <w:marTop w:val="0"/>
      <w:marBottom w:val="0"/>
      <w:divBdr>
        <w:top w:val="none" w:sz="0" w:space="0" w:color="auto"/>
        <w:left w:val="none" w:sz="0" w:space="0" w:color="auto"/>
        <w:bottom w:val="none" w:sz="0" w:space="0" w:color="auto"/>
        <w:right w:val="none" w:sz="0" w:space="0" w:color="auto"/>
      </w:divBdr>
    </w:div>
    <w:div w:id="209849404">
      <w:bodyDiv w:val="1"/>
      <w:marLeft w:val="0"/>
      <w:marRight w:val="0"/>
      <w:marTop w:val="0"/>
      <w:marBottom w:val="0"/>
      <w:divBdr>
        <w:top w:val="none" w:sz="0" w:space="0" w:color="auto"/>
        <w:left w:val="none" w:sz="0" w:space="0" w:color="auto"/>
        <w:bottom w:val="none" w:sz="0" w:space="0" w:color="auto"/>
        <w:right w:val="none" w:sz="0" w:space="0" w:color="auto"/>
      </w:divBdr>
    </w:div>
    <w:div w:id="217136584">
      <w:bodyDiv w:val="1"/>
      <w:marLeft w:val="0"/>
      <w:marRight w:val="0"/>
      <w:marTop w:val="0"/>
      <w:marBottom w:val="0"/>
      <w:divBdr>
        <w:top w:val="none" w:sz="0" w:space="0" w:color="auto"/>
        <w:left w:val="none" w:sz="0" w:space="0" w:color="auto"/>
        <w:bottom w:val="none" w:sz="0" w:space="0" w:color="auto"/>
        <w:right w:val="none" w:sz="0" w:space="0" w:color="auto"/>
      </w:divBdr>
    </w:div>
    <w:div w:id="245769568">
      <w:bodyDiv w:val="1"/>
      <w:marLeft w:val="0"/>
      <w:marRight w:val="0"/>
      <w:marTop w:val="0"/>
      <w:marBottom w:val="0"/>
      <w:divBdr>
        <w:top w:val="none" w:sz="0" w:space="0" w:color="auto"/>
        <w:left w:val="none" w:sz="0" w:space="0" w:color="auto"/>
        <w:bottom w:val="none" w:sz="0" w:space="0" w:color="auto"/>
        <w:right w:val="none" w:sz="0" w:space="0" w:color="auto"/>
      </w:divBdr>
    </w:div>
    <w:div w:id="270940054">
      <w:bodyDiv w:val="1"/>
      <w:marLeft w:val="0"/>
      <w:marRight w:val="0"/>
      <w:marTop w:val="0"/>
      <w:marBottom w:val="0"/>
      <w:divBdr>
        <w:top w:val="none" w:sz="0" w:space="0" w:color="auto"/>
        <w:left w:val="none" w:sz="0" w:space="0" w:color="auto"/>
        <w:bottom w:val="none" w:sz="0" w:space="0" w:color="auto"/>
        <w:right w:val="none" w:sz="0" w:space="0" w:color="auto"/>
      </w:divBdr>
    </w:div>
    <w:div w:id="280454262">
      <w:bodyDiv w:val="1"/>
      <w:marLeft w:val="0"/>
      <w:marRight w:val="0"/>
      <w:marTop w:val="0"/>
      <w:marBottom w:val="0"/>
      <w:divBdr>
        <w:top w:val="none" w:sz="0" w:space="0" w:color="auto"/>
        <w:left w:val="none" w:sz="0" w:space="0" w:color="auto"/>
        <w:bottom w:val="none" w:sz="0" w:space="0" w:color="auto"/>
        <w:right w:val="none" w:sz="0" w:space="0" w:color="auto"/>
      </w:divBdr>
    </w:div>
    <w:div w:id="287861088">
      <w:bodyDiv w:val="1"/>
      <w:marLeft w:val="0"/>
      <w:marRight w:val="0"/>
      <w:marTop w:val="0"/>
      <w:marBottom w:val="0"/>
      <w:divBdr>
        <w:top w:val="none" w:sz="0" w:space="0" w:color="auto"/>
        <w:left w:val="none" w:sz="0" w:space="0" w:color="auto"/>
        <w:bottom w:val="none" w:sz="0" w:space="0" w:color="auto"/>
        <w:right w:val="none" w:sz="0" w:space="0" w:color="auto"/>
      </w:divBdr>
    </w:div>
    <w:div w:id="289436066">
      <w:bodyDiv w:val="1"/>
      <w:marLeft w:val="0"/>
      <w:marRight w:val="0"/>
      <w:marTop w:val="0"/>
      <w:marBottom w:val="0"/>
      <w:divBdr>
        <w:top w:val="none" w:sz="0" w:space="0" w:color="auto"/>
        <w:left w:val="none" w:sz="0" w:space="0" w:color="auto"/>
        <w:bottom w:val="none" w:sz="0" w:space="0" w:color="auto"/>
        <w:right w:val="none" w:sz="0" w:space="0" w:color="auto"/>
      </w:divBdr>
    </w:div>
    <w:div w:id="337197813">
      <w:bodyDiv w:val="1"/>
      <w:marLeft w:val="0"/>
      <w:marRight w:val="0"/>
      <w:marTop w:val="0"/>
      <w:marBottom w:val="0"/>
      <w:divBdr>
        <w:top w:val="none" w:sz="0" w:space="0" w:color="auto"/>
        <w:left w:val="none" w:sz="0" w:space="0" w:color="auto"/>
        <w:bottom w:val="none" w:sz="0" w:space="0" w:color="auto"/>
        <w:right w:val="none" w:sz="0" w:space="0" w:color="auto"/>
      </w:divBdr>
    </w:div>
    <w:div w:id="374505144">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3451717">
      <w:bodyDiv w:val="1"/>
      <w:marLeft w:val="0"/>
      <w:marRight w:val="0"/>
      <w:marTop w:val="0"/>
      <w:marBottom w:val="0"/>
      <w:divBdr>
        <w:top w:val="none" w:sz="0" w:space="0" w:color="auto"/>
        <w:left w:val="none" w:sz="0" w:space="0" w:color="auto"/>
        <w:bottom w:val="none" w:sz="0" w:space="0" w:color="auto"/>
        <w:right w:val="none" w:sz="0" w:space="0" w:color="auto"/>
      </w:divBdr>
    </w:div>
    <w:div w:id="413210257">
      <w:bodyDiv w:val="1"/>
      <w:marLeft w:val="0"/>
      <w:marRight w:val="0"/>
      <w:marTop w:val="0"/>
      <w:marBottom w:val="0"/>
      <w:divBdr>
        <w:top w:val="none" w:sz="0" w:space="0" w:color="auto"/>
        <w:left w:val="none" w:sz="0" w:space="0" w:color="auto"/>
        <w:bottom w:val="none" w:sz="0" w:space="0" w:color="auto"/>
        <w:right w:val="none" w:sz="0" w:space="0" w:color="auto"/>
      </w:divBdr>
    </w:div>
    <w:div w:id="435715279">
      <w:bodyDiv w:val="1"/>
      <w:marLeft w:val="0"/>
      <w:marRight w:val="0"/>
      <w:marTop w:val="0"/>
      <w:marBottom w:val="0"/>
      <w:divBdr>
        <w:top w:val="none" w:sz="0" w:space="0" w:color="auto"/>
        <w:left w:val="none" w:sz="0" w:space="0" w:color="auto"/>
        <w:bottom w:val="none" w:sz="0" w:space="0" w:color="auto"/>
        <w:right w:val="none" w:sz="0" w:space="0" w:color="auto"/>
      </w:divBdr>
    </w:div>
    <w:div w:id="466047289">
      <w:bodyDiv w:val="1"/>
      <w:marLeft w:val="0"/>
      <w:marRight w:val="0"/>
      <w:marTop w:val="0"/>
      <w:marBottom w:val="0"/>
      <w:divBdr>
        <w:top w:val="none" w:sz="0" w:space="0" w:color="auto"/>
        <w:left w:val="none" w:sz="0" w:space="0" w:color="auto"/>
        <w:bottom w:val="none" w:sz="0" w:space="0" w:color="auto"/>
        <w:right w:val="none" w:sz="0" w:space="0" w:color="auto"/>
      </w:divBdr>
    </w:div>
    <w:div w:id="485777594">
      <w:bodyDiv w:val="1"/>
      <w:marLeft w:val="0"/>
      <w:marRight w:val="0"/>
      <w:marTop w:val="0"/>
      <w:marBottom w:val="0"/>
      <w:divBdr>
        <w:top w:val="none" w:sz="0" w:space="0" w:color="auto"/>
        <w:left w:val="none" w:sz="0" w:space="0" w:color="auto"/>
        <w:bottom w:val="none" w:sz="0" w:space="0" w:color="auto"/>
        <w:right w:val="none" w:sz="0" w:space="0" w:color="auto"/>
      </w:divBdr>
    </w:div>
    <w:div w:id="499544061">
      <w:bodyDiv w:val="1"/>
      <w:marLeft w:val="0"/>
      <w:marRight w:val="0"/>
      <w:marTop w:val="0"/>
      <w:marBottom w:val="0"/>
      <w:divBdr>
        <w:top w:val="none" w:sz="0" w:space="0" w:color="auto"/>
        <w:left w:val="none" w:sz="0" w:space="0" w:color="auto"/>
        <w:bottom w:val="none" w:sz="0" w:space="0" w:color="auto"/>
        <w:right w:val="none" w:sz="0" w:space="0" w:color="auto"/>
      </w:divBdr>
    </w:div>
    <w:div w:id="541409670">
      <w:bodyDiv w:val="1"/>
      <w:marLeft w:val="0"/>
      <w:marRight w:val="0"/>
      <w:marTop w:val="0"/>
      <w:marBottom w:val="0"/>
      <w:divBdr>
        <w:top w:val="none" w:sz="0" w:space="0" w:color="auto"/>
        <w:left w:val="none" w:sz="0" w:space="0" w:color="auto"/>
        <w:bottom w:val="none" w:sz="0" w:space="0" w:color="auto"/>
        <w:right w:val="none" w:sz="0" w:space="0" w:color="auto"/>
      </w:divBdr>
    </w:div>
    <w:div w:id="557783700">
      <w:bodyDiv w:val="1"/>
      <w:marLeft w:val="0"/>
      <w:marRight w:val="0"/>
      <w:marTop w:val="0"/>
      <w:marBottom w:val="0"/>
      <w:divBdr>
        <w:top w:val="none" w:sz="0" w:space="0" w:color="auto"/>
        <w:left w:val="none" w:sz="0" w:space="0" w:color="auto"/>
        <w:bottom w:val="none" w:sz="0" w:space="0" w:color="auto"/>
        <w:right w:val="none" w:sz="0" w:space="0" w:color="auto"/>
      </w:divBdr>
    </w:div>
    <w:div w:id="651981994">
      <w:bodyDiv w:val="1"/>
      <w:marLeft w:val="0"/>
      <w:marRight w:val="0"/>
      <w:marTop w:val="0"/>
      <w:marBottom w:val="0"/>
      <w:divBdr>
        <w:top w:val="none" w:sz="0" w:space="0" w:color="auto"/>
        <w:left w:val="none" w:sz="0" w:space="0" w:color="auto"/>
        <w:bottom w:val="none" w:sz="0" w:space="0" w:color="auto"/>
        <w:right w:val="none" w:sz="0" w:space="0" w:color="auto"/>
      </w:divBdr>
    </w:div>
    <w:div w:id="667949958">
      <w:bodyDiv w:val="1"/>
      <w:marLeft w:val="0"/>
      <w:marRight w:val="0"/>
      <w:marTop w:val="0"/>
      <w:marBottom w:val="0"/>
      <w:divBdr>
        <w:top w:val="none" w:sz="0" w:space="0" w:color="auto"/>
        <w:left w:val="none" w:sz="0" w:space="0" w:color="auto"/>
        <w:bottom w:val="none" w:sz="0" w:space="0" w:color="auto"/>
        <w:right w:val="none" w:sz="0" w:space="0" w:color="auto"/>
      </w:divBdr>
    </w:div>
    <w:div w:id="673611279">
      <w:bodyDiv w:val="1"/>
      <w:marLeft w:val="0"/>
      <w:marRight w:val="0"/>
      <w:marTop w:val="0"/>
      <w:marBottom w:val="0"/>
      <w:divBdr>
        <w:top w:val="none" w:sz="0" w:space="0" w:color="auto"/>
        <w:left w:val="none" w:sz="0" w:space="0" w:color="auto"/>
        <w:bottom w:val="none" w:sz="0" w:space="0" w:color="auto"/>
        <w:right w:val="none" w:sz="0" w:space="0" w:color="auto"/>
      </w:divBdr>
    </w:div>
    <w:div w:id="716710602">
      <w:bodyDiv w:val="1"/>
      <w:marLeft w:val="0"/>
      <w:marRight w:val="0"/>
      <w:marTop w:val="0"/>
      <w:marBottom w:val="0"/>
      <w:divBdr>
        <w:top w:val="none" w:sz="0" w:space="0" w:color="auto"/>
        <w:left w:val="none" w:sz="0" w:space="0" w:color="auto"/>
        <w:bottom w:val="none" w:sz="0" w:space="0" w:color="auto"/>
        <w:right w:val="none" w:sz="0" w:space="0" w:color="auto"/>
      </w:divBdr>
    </w:div>
    <w:div w:id="725445690">
      <w:bodyDiv w:val="1"/>
      <w:marLeft w:val="0"/>
      <w:marRight w:val="0"/>
      <w:marTop w:val="0"/>
      <w:marBottom w:val="0"/>
      <w:divBdr>
        <w:top w:val="none" w:sz="0" w:space="0" w:color="auto"/>
        <w:left w:val="none" w:sz="0" w:space="0" w:color="auto"/>
        <w:bottom w:val="none" w:sz="0" w:space="0" w:color="auto"/>
        <w:right w:val="none" w:sz="0" w:space="0" w:color="auto"/>
      </w:divBdr>
    </w:div>
    <w:div w:id="748961816">
      <w:bodyDiv w:val="1"/>
      <w:marLeft w:val="0"/>
      <w:marRight w:val="0"/>
      <w:marTop w:val="0"/>
      <w:marBottom w:val="0"/>
      <w:divBdr>
        <w:top w:val="none" w:sz="0" w:space="0" w:color="auto"/>
        <w:left w:val="none" w:sz="0" w:space="0" w:color="auto"/>
        <w:bottom w:val="none" w:sz="0" w:space="0" w:color="auto"/>
        <w:right w:val="none" w:sz="0" w:space="0" w:color="auto"/>
      </w:divBdr>
    </w:div>
    <w:div w:id="755368167">
      <w:bodyDiv w:val="1"/>
      <w:marLeft w:val="0"/>
      <w:marRight w:val="0"/>
      <w:marTop w:val="0"/>
      <w:marBottom w:val="0"/>
      <w:divBdr>
        <w:top w:val="none" w:sz="0" w:space="0" w:color="auto"/>
        <w:left w:val="none" w:sz="0" w:space="0" w:color="auto"/>
        <w:bottom w:val="none" w:sz="0" w:space="0" w:color="auto"/>
        <w:right w:val="none" w:sz="0" w:space="0" w:color="auto"/>
      </w:divBdr>
    </w:div>
    <w:div w:id="766198694">
      <w:bodyDiv w:val="1"/>
      <w:marLeft w:val="0"/>
      <w:marRight w:val="0"/>
      <w:marTop w:val="0"/>
      <w:marBottom w:val="0"/>
      <w:divBdr>
        <w:top w:val="none" w:sz="0" w:space="0" w:color="auto"/>
        <w:left w:val="none" w:sz="0" w:space="0" w:color="auto"/>
        <w:bottom w:val="none" w:sz="0" w:space="0" w:color="auto"/>
        <w:right w:val="none" w:sz="0" w:space="0" w:color="auto"/>
      </w:divBdr>
    </w:div>
    <w:div w:id="839127649">
      <w:bodyDiv w:val="1"/>
      <w:marLeft w:val="0"/>
      <w:marRight w:val="0"/>
      <w:marTop w:val="0"/>
      <w:marBottom w:val="0"/>
      <w:divBdr>
        <w:top w:val="none" w:sz="0" w:space="0" w:color="auto"/>
        <w:left w:val="none" w:sz="0" w:space="0" w:color="auto"/>
        <w:bottom w:val="none" w:sz="0" w:space="0" w:color="auto"/>
        <w:right w:val="none" w:sz="0" w:space="0" w:color="auto"/>
      </w:divBdr>
    </w:div>
    <w:div w:id="852575535">
      <w:bodyDiv w:val="1"/>
      <w:marLeft w:val="0"/>
      <w:marRight w:val="0"/>
      <w:marTop w:val="0"/>
      <w:marBottom w:val="0"/>
      <w:divBdr>
        <w:top w:val="none" w:sz="0" w:space="0" w:color="auto"/>
        <w:left w:val="none" w:sz="0" w:space="0" w:color="auto"/>
        <w:bottom w:val="none" w:sz="0" w:space="0" w:color="auto"/>
        <w:right w:val="none" w:sz="0" w:space="0" w:color="auto"/>
      </w:divBdr>
      <w:divsChild>
        <w:div w:id="1888451010">
          <w:marLeft w:val="0"/>
          <w:marRight w:val="0"/>
          <w:marTop w:val="0"/>
          <w:marBottom w:val="0"/>
          <w:divBdr>
            <w:top w:val="none" w:sz="0" w:space="0" w:color="auto"/>
            <w:left w:val="none" w:sz="0" w:space="0" w:color="auto"/>
            <w:bottom w:val="none" w:sz="0" w:space="0" w:color="auto"/>
            <w:right w:val="none" w:sz="0" w:space="0" w:color="auto"/>
          </w:divBdr>
          <w:divsChild>
            <w:div w:id="1634747103">
              <w:marLeft w:val="0"/>
              <w:marRight w:val="0"/>
              <w:marTop w:val="0"/>
              <w:marBottom w:val="0"/>
              <w:divBdr>
                <w:top w:val="none" w:sz="0" w:space="0" w:color="auto"/>
                <w:left w:val="none" w:sz="0" w:space="0" w:color="auto"/>
                <w:bottom w:val="none" w:sz="0" w:space="0" w:color="auto"/>
                <w:right w:val="none" w:sz="0" w:space="0" w:color="auto"/>
              </w:divBdr>
              <w:divsChild>
                <w:div w:id="515196208">
                  <w:marLeft w:val="0"/>
                  <w:marRight w:val="0"/>
                  <w:marTop w:val="0"/>
                  <w:marBottom w:val="0"/>
                  <w:divBdr>
                    <w:top w:val="none" w:sz="0" w:space="0" w:color="auto"/>
                    <w:left w:val="none" w:sz="0" w:space="0" w:color="auto"/>
                    <w:bottom w:val="none" w:sz="0" w:space="0" w:color="auto"/>
                    <w:right w:val="none" w:sz="0" w:space="0" w:color="auto"/>
                  </w:divBdr>
                  <w:divsChild>
                    <w:div w:id="294920018">
                      <w:marLeft w:val="0"/>
                      <w:marRight w:val="0"/>
                      <w:marTop w:val="0"/>
                      <w:marBottom w:val="0"/>
                      <w:divBdr>
                        <w:top w:val="none" w:sz="0" w:space="0" w:color="auto"/>
                        <w:left w:val="none" w:sz="0" w:space="0" w:color="auto"/>
                        <w:bottom w:val="none" w:sz="0" w:space="0" w:color="auto"/>
                        <w:right w:val="none" w:sz="0" w:space="0" w:color="auto"/>
                      </w:divBdr>
                      <w:divsChild>
                        <w:div w:id="1837573583">
                          <w:marLeft w:val="0"/>
                          <w:marRight w:val="0"/>
                          <w:marTop w:val="0"/>
                          <w:marBottom w:val="0"/>
                          <w:divBdr>
                            <w:top w:val="none" w:sz="0" w:space="0" w:color="auto"/>
                            <w:left w:val="none" w:sz="0" w:space="0" w:color="auto"/>
                            <w:bottom w:val="none" w:sz="0" w:space="0" w:color="auto"/>
                            <w:right w:val="none" w:sz="0" w:space="0" w:color="auto"/>
                          </w:divBdr>
                          <w:divsChild>
                            <w:div w:id="9540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829553">
      <w:bodyDiv w:val="1"/>
      <w:marLeft w:val="0"/>
      <w:marRight w:val="0"/>
      <w:marTop w:val="0"/>
      <w:marBottom w:val="0"/>
      <w:divBdr>
        <w:top w:val="none" w:sz="0" w:space="0" w:color="auto"/>
        <w:left w:val="none" w:sz="0" w:space="0" w:color="auto"/>
        <w:bottom w:val="none" w:sz="0" w:space="0" w:color="auto"/>
        <w:right w:val="none" w:sz="0" w:space="0" w:color="auto"/>
      </w:divBdr>
    </w:div>
    <w:div w:id="954749291">
      <w:bodyDiv w:val="1"/>
      <w:marLeft w:val="0"/>
      <w:marRight w:val="0"/>
      <w:marTop w:val="0"/>
      <w:marBottom w:val="0"/>
      <w:divBdr>
        <w:top w:val="none" w:sz="0" w:space="0" w:color="auto"/>
        <w:left w:val="none" w:sz="0" w:space="0" w:color="auto"/>
        <w:bottom w:val="none" w:sz="0" w:space="0" w:color="auto"/>
        <w:right w:val="none" w:sz="0" w:space="0" w:color="auto"/>
      </w:divBdr>
    </w:div>
    <w:div w:id="964165924">
      <w:bodyDiv w:val="1"/>
      <w:marLeft w:val="0"/>
      <w:marRight w:val="0"/>
      <w:marTop w:val="0"/>
      <w:marBottom w:val="0"/>
      <w:divBdr>
        <w:top w:val="none" w:sz="0" w:space="0" w:color="auto"/>
        <w:left w:val="none" w:sz="0" w:space="0" w:color="auto"/>
        <w:bottom w:val="none" w:sz="0" w:space="0" w:color="auto"/>
        <w:right w:val="none" w:sz="0" w:space="0" w:color="auto"/>
      </w:divBdr>
      <w:divsChild>
        <w:div w:id="467934762">
          <w:marLeft w:val="0"/>
          <w:marRight w:val="0"/>
          <w:marTop w:val="0"/>
          <w:marBottom w:val="0"/>
          <w:divBdr>
            <w:top w:val="none" w:sz="0" w:space="0" w:color="auto"/>
            <w:left w:val="none" w:sz="0" w:space="0" w:color="auto"/>
            <w:bottom w:val="none" w:sz="0" w:space="0" w:color="auto"/>
            <w:right w:val="none" w:sz="0" w:space="0" w:color="auto"/>
          </w:divBdr>
          <w:divsChild>
            <w:div w:id="267004004">
              <w:marLeft w:val="0"/>
              <w:marRight w:val="0"/>
              <w:marTop w:val="0"/>
              <w:marBottom w:val="0"/>
              <w:divBdr>
                <w:top w:val="none" w:sz="0" w:space="0" w:color="auto"/>
                <w:left w:val="none" w:sz="0" w:space="0" w:color="auto"/>
                <w:bottom w:val="none" w:sz="0" w:space="0" w:color="auto"/>
                <w:right w:val="none" w:sz="0" w:space="0" w:color="auto"/>
              </w:divBdr>
              <w:divsChild>
                <w:div w:id="434910993">
                  <w:marLeft w:val="0"/>
                  <w:marRight w:val="0"/>
                  <w:marTop w:val="0"/>
                  <w:marBottom w:val="0"/>
                  <w:divBdr>
                    <w:top w:val="none" w:sz="0" w:space="0" w:color="auto"/>
                    <w:left w:val="none" w:sz="0" w:space="0" w:color="auto"/>
                    <w:bottom w:val="none" w:sz="0" w:space="0" w:color="auto"/>
                    <w:right w:val="none" w:sz="0" w:space="0" w:color="auto"/>
                  </w:divBdr>
                  <w:divsChild>
                    <w:div w:id="1877159493">
                      <w:marLeft w:val="0"/>
                      <w:marRight w:val="0"/>
                      <w:marTop w:val="0"/>
                      <w:marBottom w:val="0"/>
                      <w:divBdr>
                        <w:top w:val="none" w:sz="0" w:space="0" w:color="auto"/>
                        <w:left w:val="none" w:sz="0" w:space="0" w:color="auto"/>
                        <w:bottom w:val="none" w:sz="0" w:space="0" w:color="auto"/>
                        <w:right w:val="none" w:sz="0" w:space="0" w:color="auto"/>
                      </w:divBdr>
                      <w:divsChild>
                        <w:div w:id="2073041161">
                          <w:marLeft w:val="0"/>
                          <w:marRight w:val="0"/>
                          <w:marTop w:val="0"/>
                          <w:marBottom w:val="0"/>
                          <w:divBdr>
                            <w:top w:val="none" w:sz="0" w:space="0" w:color="auto"/>
                            <w:left w:val="none" w:sz="0" w:space="0" w:color="auto"/>
                            <w:bottom w:val="none" w:sz="0" w:space="0" w:color="auto"/>
                            <w:right w:val="none" w:sz="0" w:space="0" w:color="auto"/>
                          </w:divBdr>
                          <w:divsChild>
                            <w:div w:id="13680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943412">
      <w:bodyDiv w:val="1"/>
      <w:marLeft w:val="0"/>
      <w:marRight w:val="0"/>
      <w:marTop w:val="0"/>
      <w:marBottom w:val="0"/>
      <w:divBdr>
        <w:top w:val="none" w:sz="0" w:space="0" w:color="auto"/>
        <w:left w:val="none" w:sz="0" w:space="0" w:color="auto"/>
        <w:bottom w:val="none" w:sz="0" w:space="0" w:color="auto"/>
        <w:right w:val="none" w:sz="0" w:space="0" w:color="auto"/>
      </w:divBdr>
    </w:div>
    <w:div w:id="1031343025">
      <w:bodyDiv w:val="1"/>
      <w:marLeft w:val="0"/>
      <w:marRight w:val="0"/>
      <w:marTop w:val="0"/>
      <w:marBottom w:val="0"/>
      <w:divBdr>
        <w:top w:val="none" w:sz="0" w:space="0" w:color="auto"/>
        <w:left w:val="none" w:sz="0" w:space="0" w:color="auto"/>
        <w:bottom w:val="none" w:sz="0" w:space="0" w:color="auto"/>
        <w:right w:val="none" w:sz="0" w:space="0" w:color="auto"/>
      </w:divBdr>
    </w:div>
    <w:div w:id="1082215615">
      <w:bodyDiv w:val="1"/>
      <w:marLeft w:val="0"/>
      <w:marRight w:val="0"/>
      <w:marTop w:val="0"/>
      <w:marBottom w:val="0"/>
      <w:divBdr>
        <w:top w:val="none" w:sz="0" w:space="0" w:color="auto"/>
        <w:left w:val="none" w:sz="0" w:space="0" w:color="auto"/>
        <w:bottom w:val="none" w:sz="0" w:space="0" w:color="auto"/>
        <w:right w:val="none" w:sz="0" w:space="0" w:color="auto"/>
      </w:divBdr>
    </w:div>
    <w:div w:id="1101997120">
      <w:bodyDiv w:val="1"/>
      <w:marLeft w:val="0"/>
      <w:marRight w:val="0"/>
      <w:marTop w:val="0"/>
      <w:marBottom w:val="0"/>
      <w:divBdr>
        <w:top w:val="none" w:sz="0" w:space="0" w:color="auto"/>
        <w:left w:val="none" w:sz="0" w:space="0" w:color="auto"/>
        <w:bottom w:val="none" w:sz="0" w:space="0" w:color="auto"/>
        <w:right w:val="none" w:sz="0" w:space="0" w:color="auto"/>
      </w:divBdr>
    </w:div>
    <w:div w:id="1111582632">
      <w:bodyDiv w:val="1"/>
      <w:marLeft w:val="0"/>
      <w:marRight w:val="0"/>
      <w:marTop w:val="0"/>
      <w:marBottom w:val="0"/>
      <w:divBdr>
        <w:top w:val="none" w:sz="0" w:space="0" w:color="auto"/>
        <w:left w:val="none" w:sz="0" w:space="0" w:color="auto"/>
        <w:bottom w:val="none" w:sz="0" w:space="0" w:color="auto"/>
        <w:right w:val="none" w:sz="0" w:space="0" w:color="auto"/>
      </w:divBdr>
    </w:div>
    <w:div w:id="1145780534">
      <w:bodyDiv w:val="1"/>
      <w:marLeft w:val="0"/>
      <w:marRight w:val="0"/>
      <w:marTop w:val="0"/>
      <w:marBottom w:val="0"/>
      <w:divBdr>
        <w:top w:val="none" w:sz="0" w:space="0" w:color="auto"/>
        <w:left w:val="none" w:sz="0" w:space="0" w:color="auto"/>
        <w:bottom w:val="none" w:sz="0" w:space="0" w:color="auto"/>
        <w:right w:val="none" w:sz="0" w:space="0" w:color="auto"/>
      </w:divBdr>
    </w:div>
    <w:div w:id="1238978448">
      <w:bodyDiv w:val="1"/>
      <w:marLeft w:val="0"/>
      <w:marRight w:val="0"/>
      <w:marTop w:val="0"/>
      <w:marBottom w:val="0"/>
      <w:divBdr>
        <w:top w:val="none" w:sz="0" w:space="0" w:color="auto"/>
        <w:left w:val="none" w:sz="0" w:space="0" w:color="auto"/>
        <w:bottom w:val="none" w:sz="0" w:space="0" w:color="auto"/>
        <w:right w:val="none" w:sz="0" w:space="0" w:color="auto"/>
      </w:divBdr>
    </w:div>
    <w:div w:id="1324238654">
      <w:bodyDiv w:val="1"/>
      <w:marLeft w:val="0"/>
      <w:marRight w:val="0"/>
      <w:marTop w:val="0"/>
      <w:marBottom w:val="0"/>
      <w:divBdr>
        <w:top w:val="none" w:sz="0" w:space="0" w:color="auto"/>
        <w:left w:val="none" w:sz="0" w:space="0" w:color="auto"/>
        <w:bottom w:val="none" w:sz="0" w:space="0" w:color="auto"/>
        <w:right w:val="none" w:sz="0" w:space="0" w:color="auto"/>
      </w:divBdr>
    </w:div>
    <w:div w:id="1341473603">
      <w:bodyDiv w:val="1"/>
      <w:marLeft w:val="0"/>
      <w:marRight w:val="0"/>
      <w:marTop w:val="0"/>
      <w:marBottom w:val="0"/>
      <w:divBdr>
        <w:top w:val="none" w:sz="0" w:space="0" w:color="auto"/>
        <w:left w:val="none" w:sz="0" w:space="0" w:color="auto"/>
        <w:bottom w:val="none" w:sz="0" w:space="0" w:color="auto"/>
        <w:right w:val="none" w:sz="0" w:space="0" w:color="auto"/>
      </w:divBdr>
    </w:div>
    <w:div w:id="1349287196">
      <w:bodyDiv w:val="1"/>
      <w:marLeft w:val="0"/>
      <w:marRight w:val="0"/>
      <w:marTop w:val="0"/>
      <w:marBottom w:val="0"/>
      <w:divBdr>
        <w:top w:val="none" w:sz="0" w:space="0" w:color="auto"/>
        <w:left w:val="none" w:sz="0" w:space="0" w:color="auto"/>
        <w:bottom w:val="none" w:sz="0" w:space="0" w:color="auto"/>
        <w:right w:val="none" w:sz="0" w:space="0" w:color="auto"/>
      </w:divBdr>
    </w:div>
    <w:div w:id="1357273132">
      <w:bodyDiv w:val="1"/>
      <w:marLeft w:val="0"/>
      <w:marRight w:val="0"/>
      <w:marTop w:val="0"/>
      <w:marBottom w:val="0"/>
      <w:divBdr>
        <w:top w:val="none" w:sz="0" w:space="0" w:color="auto"/>
        <w:left w:val="none" w:sz="0" w:space="0" w:color="auto"/>
        <w:bottom w:val="none" w:sz="0" w:space="0" w:color="auto"/>
        <w:right w:val="none" w:sz="0" w:space="0" w:color="auto"/>
      </w:divBdr>
    </w:div>
    <w:div w:id="1388649575">
      <w:bodyDiv w:val="1"/>
      <w:marLeft w:val="0"/>
      <w:marRight w:val="0"/>
      <w:marTop w:val="0"/>
      <w:marBottom w:val="0"/>
      <w:divBdr>
        <w:top w:val="none" w:sz="0" w:space="0" w:color="auto"/>
        <w:left w:val="none" w:sz="0" w:space="0" w:color="auto"/>
        <w:bottom w:val="none" w:sz="0" w:space="0" w:color="auto"/>
        <w:right w:val="none" w:sz="0" w:space="0" w:color="auto"/>
      </w:divBdr>
    </w:div>
    <w:div w:id="1391732343">
      <w:bodyDiv w:val="1"/>
      <w:marLeft w:val="0"/>
      <w:marRight w:val="0"/>
      <w:marTop w:val="0"/>
      <w:marBottom w:val="0"/>
      <w:divBdr>
        <w:top w:val="none" w:sz="0" w:space="0" w:color="auto"/>
        <w:left w:val="none" w:sz="0" w:space="0" w:color="auto"/>
        <w:bottom w:val="none" w:sz="0" w:space="0" w:color="auto"/>
        <w:right w:val="none" w:sz="0" w:space="0" w:color="auto"/>
      </w:divBdr>
    </w:div>
    <w:div w:id="1425491217">
      <w:bodyDiv w:val="1"/>
      <w:marLeft w:val="0"/>
      <w:marRight w:val="0"/>
      <w:marTop w:val="0"/>
      <w:marBottom w:val="0"/>
      <w:divBdr>
        <w:top w:val="none" w:sz="0" w:space="0" w:color="auto"/>
        <w:left w:val="none" w:sz="0" w:space="0" w:color="auto"/>
        <w:bottom w:val="none" w:sz="0" w:space="0" w:color="auto"/>
        <w:right w:val="none" w:sz="0" w:space="0" w:color="auto"/>
      </w:divBdr>
    </w:div>
    <w:div w:id="1475752854">
      <w:bodyDiv w:val="1"/>
      <w:marLeft w:val="0"/>
      <w:marRight w:val="0"/>
      <w:marTop w:val="0"/>
      <w:marBottom w:val="0"/>
      <w:divBdr>
        <w:top w:val="none" w:sz="0" w:space="0" w:color="auto"/>
        <w:left w:val="none" w:sz="0" w:space="0" w:color="auto"/>
        <w:bottom w:val="none" w:sz="0" w:space="0" w:color="auto"/>
        <w:right w:val="none" w:sz="0" w:space="0" w:color="auto"/>
      </w:divBdr>
    </w:div>
    <w:div w:id="1512722206">
      <w:bodyDiv w:val="1"/>
      <w:marLeft w:val="0"/>
      <w:marRight w:val="0"/>
      <w:marTop w:val="0"/>
      <w:marBottom w:val="0"/>
      <w:divBdr>
        <w:top w:val="none" w:sz="0" w:space="0" w:color="auto"/>
        <w:left w:val="none" w:sz="0" w:space="0" w:color="auto"/>
        <w:bottom w:val="none" w:sz="0" w:space="0" w:color="auto"/>
        <w:right w:val="none" w:sz="0" w:space="0" w:color="auto"/>
      </w:divBdr>
    </w:div>
    <w:div w:id="1513034924">
      <w:bodyDiv w:val="1"/>
      <w:marLeft w:val="0"/>
      <w:marRight w:val="0"/>
      <w:marTop w:val="0"/>
      <w:marBottom w:val="0"/>
      <w:divBdr>
        <w:top w:val="none" w:sz="0" w:space="0" w:color="auto"/>
        <w:left w:val="none" w:sz="0" w:space="0" w:color="auto"/>
        <w:bottom w:val="none" w:sz="0" w:space="0" w:color="auto"/>
        <w:right w:val="none" w:sz="0" w:space="0" w:color="auto"/>
      </w:divBdr>
    </w:div>
    <w:div w:id="1573933554">
      <w:bodyDiv w:val="1"/>
      <w:marLeft w:val="0"/>
      <w:marRight w:val="0"/>
      <w:marTop w:val="0"/>
      <w:marBottom w:val="0"/>
      <w:divBdr>
        <w:top w:val="none" w:sz="0" w:space="0" w:color="auto"/>
        <w:left w:val="none" w:sz="0" w:space="0" w:color="auto"/>
        <w:bottom w:val="none" w:sz="0" w:space="0" w:color="auto"/>
        <w:right w:val="none" w:sz="0" w:space="0" w:color="auto"/>
      </w:divBdr>
    </w:div>
    <w:div w:id="1634603830">
      <w:bodyDiv w:val="1"/>
      <w:marLeft w:val="0"/>
      <w:marRight w:val="0"/>
      <w:marTop w:val="0"/>
      <w:marBottom w:val="0"/>
      <w:divBdr>
        <w:top w:val="none" w:sz="0" w:space="0" w:color="auto"/>
        <w:left w:val="none" w:sz="0" w:space="0" w:color="auto"/>
        <w:bottom w:val="none" w:sz="0" w:space="0" w:color="auto"/>
        <w:right w:val="none" w:sz="0" w:space="0" w:color="auto"/>
      </w:divBdr>
    </w:div>
    <w:div w:id="1648045811">
      <w:bodyDiv w:val="1"/>
      <w:marLeft w:val="0"/>
      <w:marRight w:val="0"/>
      <w:marTop w:val="0"/>
      <w:marBottom w:val="0"/>
      <w:divBdr>
        <w:top w:val="none" w:sz="0" w:space="0" w:color="auto"/>
        <w:left w:val="none" w:sz="0" w:space="0" w:color="auto"/>
        <w:bottom w:val="none" w:sz="0" w:space="0" w:color="auto"/>
        <w:right w:val="none" w:sz="0" w:space="0" w:color="auto"/>
      </w:divBdr>
    </w:div>
    <w:div w:id="1668946256">
      <w:bodyDiv w:val="1"/>
      <w:marLeft w:val="0"/>
      <w:marRight w:val="0"/>
      <w:marTop w:val="0"/>
      <w:marBottom w:val="0"/>
      <w:divBdr>
        <w:top w:val="none" w:sz="0" w:space="0" w:color="auto"/>
        <w:left w:val="none" w:sz="0" w:space="0" w:color="auto"/>
        <w:bottom w:val="none" w:sz="0" w:space="0" w:color="auto"/>
        <w:right w:val="none" w:sz="0" w:space="0" w:color="auto"/>
      </w:divBdr>
    </w:div>
    <w:div w:id="1679652440">
      <w:bodyDiv w:val="1"/>
      <w:marLeft w:val="0"/>
      <w:marRight w:val="0"/>
      <w:marTop w:val="0"/>
      <w:marBottom w:val="0"/>
      <w:divBdr>
        <w:top w:val="none" w:sz="0" w:space="0" w:color="auto"/>
        <w:left w:val="none" w:sz="0" w:space="0" w:color="auto"/>
        <w:bottom w:val="none" w:sz="0" w:space="0" w:color="auto"/>
        <w:right w:val="none" w:sz="0" w:space="0" w:color="auto"/>
      </w:divBdr>
    </w:div>
    <w:div w:id="1723870232">
      <w:bodyDiv w:val="1"/>
      <w:marLeft w:val="0"/>
      <w:marRight w:val="0"/>
      <w:marTop w:val="0"/>
      <w:marBottom w:val="0"/>
      <w:divBdr>
        <w:top w:val="none" w:sz="0" w:space="0" w:color="auto"/>
        <w:left w:val="none" w:sz="0" w:space="0" w:color="auto"/>
        <w:bottom w:val="none" w:sz="0" w:space="0" w:color="auto"/>
        <w:right w:val="none" w:sz="0" w:space="0" w:color="auto"/>
      </w:divBdr>
    </w:div>
    <w:div w:id="1752236852">
      <w:bodyDiv w:val="1"/>
      <w:marLeft w:val="0"/>
      <w:marRight w:val="0"/>
      <w:marTop w:val="0"/>
      <w:marBottom w:val="0"/>
      <w:divBdr>
        <w:top w:val="none" w:sz="0" w:space="0" w:color="auto"/>
        <w:left w:val="none" w:sz="0" w:space="0" w:color="auto"/>
        <w:bottom w:val="none" w:sz="0" w:space="0" w:color="auto"/>
        <w:right w:val="none" w:sz="0" w:space="0" w:color="auto"/>
      </w:divBdr>
    </w:div>
    <w:div w:id="1761217875">
      <w:bodyDiv w:val="1"/>
      <w:marLeft w:val="0"/>
      <w:marRight w:val="0"/>
      <w:marTop w:val="0"/>
      <w:marBottom w:val="0"/>
      <w:divBdr>
        <w:top w:val="none" w:sz="0" w:space="0" w:color="auto"/>
        <w:left w:val="none" w:sz="0" w:space="0" w:color="auto"/>
        <w:bottom w:val="none" w:sz="0" w:space="0" w:color="auto"/>
        <w:right w:val="none" w:sz="0" w:space="0" w:color="auto"/>
      </w:divBdr>
    </w:div>
    <w:div w:id="1796630297">
      <w:bodyDiv w:val="1"/>
      <w:marLeft w:val="0"/>
      <w:marRight w:val="0"/>
      <w:marTop w:val="0"/>
      <w:marBottom w:val="0"/>
      <w:divBdr>
        <w:top w:val="none" w:sz="0" w:space="0" w:color="auto"/>
        <w:left w:val="none" w:sz="0" w:space="0" w:color="auto"/>
        <w:bottom w:val="none" w:sz="0" w:space="0" w:color="auto"/>
        <w:right w:val="none" w:sz="0" w:space="0" w:color="auto"/>
      </w:divBdr>
    </w:div>
    <w:div w:id="1822304688">
      <w:bodyDiv w:val="1"/>
      <w:marLeft w:val="0"/>
      <w:marRight w:val="0"/>
      <w:marTop w:val="0"/>
      <w:marBottom w:val="0"/>
      <w:divBdr>
        <w:top w:val="none" w:sz="0" w:space="0" w:color="auto"/>
        <w:left w:val="none" w:sz="0" w:space="0" w:color="auto"/>
        <w:bottom w:val="none" w:sz="0" w:space="0" w:color="auto"/>
        <w:right w:val="none" w:sz="0" w:space="0" w:color="auto"/>
      </w:divBdr>
    </w:div>
    <w:div w:id="1869682839">
      <w:bodyDiv w:val="1"/>
      <w:marLeft w:val="0"/>
      <w:marRight w:val="0"/>
      <w:marTop w:val="0"/>
      <w:marBottom w:val="0"/>
      <w:divBdr>
        <w:top w:val="none" w:sz="0" w:space="0" w:color="auto"/>
        <w:left w:val="none" w:sz="0" w:space="0" w:color="auto"/>
        <w:bottom w:val="none" w:sz="0" w:space="0" w:color="auto"/>
        <w:right w:val="none" w:sz="0" w:space="0" w:color="auto"/>
      </w:divBdr>
    </w:div>
    <w:div w:id="1885478493">
      <w:bodyDiv w:val="1"/>
      <w:marLeft w:val="0"/>
      <w:marRight w:val="0"/>
      <w:marTop w:val="0"/>
      <w:marBottom w:val="0"/>
      <w:divBdr>
        <w:top w:val="none" w:sz="0" w:space="0" w:color="auto"/>
        <w:left w:val="none" w:sz="0" w:space="0" w:color="auto"/>
        <w:bottom w:val="none" w:sz="0" w:space="0" w:color="auto"/>
        <w:right w:val="none" w:sz="0" w:space="0" w:color="auto"/>
      </w:divBdr>
    </w:div>
    <w:div w:id="1895390352">
      <w:bodyDiv w:val="1"/>
      <w:marLeft w:val="0"/>
      <w:marRight w:val="0"/>
      <w:marTop w:val="0"/>
      <w:marBottom w:val="0"/>
      <w:divBdr>
        <w:top w:val="none" w:sz="0" w:space="0" w:color="auto"/>
        <w:left w:val="none" w:sz="0" w:space="0" w:color="auto"/>
        <w:bottom w:val="none" w:sz="0" w:space="0" w:color="auto"/>
        <w:right w:val="none" w:sz="0" w:space="0" w:color="auto"/>
      </w:divBdr>
    </w:div>
    <w:div w:id="1906186125">
      <w:bodyDiv w:val="1"/>
      <w:marLeft w:val="0"/>
      <w:marRight w:val="0"/>
      <w:marTop w:val="0"/>
      <w:marBottom w:val="0"/>
      <w:divBdr>
        <w:top w:val="none" w:sz="0" w:space="0" w:color="auto"/>
        <w:left w:val="none" w:sz="0" w:space="0" w:color="auto"/>
        <w:bottom w:val="none" w:sz="0" w:space="0" w:color="auto"/>
        <w:right w:val="none" w:sz="0" w:space="0" w:color="auto"/>
      </w:divBdr>
    </w:div>
    <w:div w:id="1924023726">
      <w:bodyDiv w:val="1"/>
      <w:marLeft w:val="0"/>
      <w:marRight w:val="0"/>
      <w:marTop w:val="0"/>
      <w:marBottom w:val="0"/>
      <w:divBdr>
        <w:top w:val="none" w:sz="0" w:space="0" w:color="auto"/>
        <w:left w:val="none" w:sz="0" w:space="0" w:color="auto"/>
        <w:bottom w:val="none" w:sz="0" w:space="0" w:color="auto"/>
        <w:right w:val="none" w:sz="0" w:space="0" w:color="auto"/>
      </w:divBdr>
      <w:divsChild>
        <w:div w:id="1329359238">
          <w:marLeft w:val="640"/>
          <w:marRight w:val="0"/>
          <w:marTop w:val="0"/>
          <w:marBottom w:val="0"/>
          <w:divBdr>
            <w:top w:val="none" w:sz="0" w:space="0" w:color="auto"/>
            <w:left w:val="none" w:sz="0" w:space="0" w:color="auto"/>
            <w:bottom w:val="none" w:sz="0" w:space="0" w:color="auto"/>
            <w:right w:val="none" w:sz="0" w:space="0" w:color="auto"/>
          </w:divBdr>
        </w:div>
        <w:div w:id="1359235238">
          <w:marLeft w:val="640"/>
          <w:marRight w:val="0"/>
          <w:marTop w:val="0"/>
          <w:marBottom w:val="0"/>
          <w:divBdr>
            <w:top w:val="none" w:sz="0" w:space="0" w:color="auto"/>
            <w:left w:val="none" w:sz="0" w:space="0" w:color="auto"/>
            <w:bottom w:val="none" w:sz="0" w:space="0" w:color="auto"/>
            <w:right w:val="none" w:sz="0" w:space="0" w:color="auto"/>
          </w:divBdr>
        </w:div>
        <w:div w:id="2084260197">
          <w:marLeft w:val="640"/>
          <w:marRight w:val="0"/>
          <w:marTop w:val="0"/>
          <w:marBottom w:val="0"/>
          <w:divBdr>
            <w:top w:val="none" w:sz="0" w:space="0" w:color="auto"/>
            <w:left w:val="none" w:sz="0" w:space="0" w:color="auto"/>
            <w:bottom w:val="none" w:sz="0" w:space="0" w:color="auto"/>
            <w:right w:val="none" w:sz="0" w:space="0" w:color="auto"/>
          </w:divBdr>
        </w:div>
        <w:div w:id="1961061766">
          <w:marLeft w:val="640"/>
          <w:marRight w:val="0"/>
          <w:marTop w:val="0"/>
          <w:marBottom w:val="0"/>
          <w:divBdr>
            <w:top w:val="none" w:sz="0" w:space="0" w:color="auto"/>
            <w:left w:val="none" w:sz="0" w:space="0" w:color="auto"/>
            <w:bottom w:val="none" w:sz="0" w:space="0" w:color="auto"/>
            <w:right w:val="none" w:sz="0" w:space="0" w:color="auto"/>
          </w:divBdr>
        </w:div>
        <w:div w:id="1748765628">
          <w:marLeft w:val="640"/>
          <w:marRight w:val="0"/>
          <w:marTop w:val="0"/>
          <w:marBottom w:val="0"/>
          <w:divBdr>
            <w:top w:val="none" w:sz="0" w:space="0" w:color="auto"/>
            <w:left w:val="none" w:sz="0" w:space="0" w:color="auto"/>
            <w:bottom w:val="none" w:sz="0" w:space="0" w:color="auto"/>
            <w:right w:val="none" w:sz="0" w:space="0" w:color="auto"/>
          </w:divBdr>
        </w:div>
        <w:div w:id="732004013">
          <w:marLeft w:val="640"/>
          <w:marRight w:val="0"/>
          <w:marTop w:val="0"/>
          <w:marBottom w:val="0"/>
          <w:divBdr>
            <w:top w:val="none" w:sz="0" w:space="0" w:color="auto"/>
            <w:left w:val="none" w:sz="0" w:space="0" w:color="auto"/>
            <w:bottom w:val="none" w:sz="0" w:space="0" w:color="auto"/>
            <w:right w:val="none" w:sz="0" w:space="0" w:color="auto"/>
          </w:divBdr>
        </w:div>
        <w:div w:id="1239049997">
          <w:marLeft w:val="640"/>
          <w:marRight w:val="0"/>
          <w:marTop w:val="0"/>
          <w:marBottom w:val="0"/>
          <w:divBdr>
            <w:top w:val="none" w:sz="0" w:space="0" w:color="auto"/>
            <w:left w:val="none" w:sz="0" w:space="0" w:color="auto"/>
            <w:bottom w:val="none" w:sz="0" w:space="0" w:color="auto"/>
            <w:right w:val="none" w:sz="0" w:space="0" w:color="auto"/>
          </w:divBdr>
        </w:div>
        <w:div w:id="1005785124">
          <w:marLeft w:val="640"/>
          <w:marRight w:val="0"/>
          <w:marTop w:val="0"/>
          <w:marBottom w:val="0"/>
          <w:divBdr>
            <w:top w:val="none" w:sz="0" w:space="0" w:color="auto"/>
            <w:left w:val="none" w:sz="0" w:space="0" w:color="auto"/>
            <w:bottom w:val="none" w:sz="0" w:space="0" w:color="auto"/>
            <w:right w:val="none" w:sz="0" w:space="0" w:color="auto"/>
          </w:divBdr>
        </w:div>
        <w:div w:id="825165655">
          <w:marLeft w:val="640"/>
          <w:marRight w:val="0"/>
          <w:marTop w:val="0"/>
          <w:marBottom w:val="0"/>
          <w:divBdr>
            <w:top w:val="none" w:sz="0" w:space="0" w:color="auto"/>
            <w:left w:val="none" w:sz="0" w:space="0" w:color="auto"/>
            <w:bottom w:val="none" w:sz="0" w:space="0" w:color="auto"/>
            <w:right w:val="none" w:sz="0" w:space="0" w:color="auto"/>
          </w:divBdr>
        </w:div>
        <w:div w:id="567955655">
          <w:marLeft w:val="640"/>
          <w:marRight w:val="0"/>
          <w:marTop w:val="0"/>
          <w:marBottom w:val="0"/>
          <w:divBdr>
            <w:top w:val="none" w:sz="0" w:space="0" w:color="auto"/>
            <w:left w:val="none" w:sz="0" w:space="0" w:color="auto"/>
            <w:bottom w:val="none" w:sz="0" w:space="0" w:color="auto"/>
            <w:right w:val="none" w:sz="0" w:space="0" w:color="auto"/>
          </w:divBdr>
        </w:div>
      </w:divsChild>
    </w:div>
    <w:div w:id="1952080528">
      <w:bodyDiv w:val="1"/>
      <w:marLeft w:val="0"/>
      <w:marRight w:val="0"/>
      <w:marTop w:val="0"/>
      <w:marBottom w:val="0"/>
      <w:divBdr>
        <w:top w:val="none" w:sz="0" w:space="0" w:color="auto"/>
        <w:left w:val="none" w:sz="0" w:space="0" w:color="auto"/>
        <w:bottom w:val="none" w:sz="0" w:space="0" w:color="auto"/>
        <w:right w:val="none" w:sz="0" w:space="0" w:color="auto"/>
      </w:divBdr>
    </w:div>
    <w:div w:id="1961908805">
      <w:bodyDiv w:val="1"/>
      <w:marLeft w:val="0"/>
      <w:marRight w:val="0"/>
      <w:marTop w:val="0"/>
      <w:marBottom w:val="0"/>
      <w:divBdr>
        <w:top w:val="none" w:sz="0" w:space="0" w:color="auto"/>
        <w:left w:val="none" w:sz="0" w:space="0" w:color="auto"/>
        <w:bottom w:val="none" w:sz="0" w:space="0" w:color="auto"/>
        <w:right w:val="none" w:sz="0" w:space="0" w:color="auto"/>
      </w:divBdr>
    </w:div>
    <w:div w:id="1966812096">
      <w:bodyDiv w:val="1"/>
      <w:marLeft w:val="0"/>
      <w:marRight w:val="0"/>
      <w:marTop w:val="0"/>
      <w:marBottom w:val="0"/>
      <w:divBdr>
        <w:top w:val="none" w:sz="0" w:space="0" w:color="auto"/>
        <w:left w:val="none" w:sz="0" w:space="0" w:color="auto"/>
        <w:bottom w:val="none" w:sz="0" w:space="0" w:color="auto"/>
        <w:right w:val="none" w:sz="0" w:space="0" w:color="auto"/>
      </w:divBdr>
    </w:div>
    <w:div w:id="204112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yj23@cam.ac.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thiagomaf/PYcellsegmentat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233619339C408C882525249905144B"/>
        <w:category>
          <w:name w:val="General"/>
          <w:gallery w:val="placeholder"/>
        </w:category>
        <w:types>
          <w:type w:val="bbPlcHdr"/>
        </w:types>
        <w:behaviors>
          <w:behavior w:val="content"/>
        </w:behaviors>
        <w:guid w:val="{577033F6-A378-4452-A35F-C56733A202AC}"/>
      </w:docPartPr>
      <w:docPartBody>
        <w:p w:rsidR="0038232A" w:rsidRDefault="0038232A" w:rsidP="0038232A">
          <w:pPr>
            <w:pStyle w:val="30233619339C408C882525249905144B"/>
          </w:pPr>
          <w:r w:rsidRPr="002A23E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06CB5EF-48BF-4E95-A860-51B846E8D041}"/>
      </w:docPartPr>
      <w:docPartBody>
        <w:p w:rsidR="0038232A" w:rsidRDefault="0038232A">
          <w:r w:rsidRPr="00A92D2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32A"/>
    <w:rsid w:val="00053DAD"/>
    <w:rsid w:val="000C749F"/>
    <w:rsid w:val="00116D7A"/>
    <w:rsid w:val="001444F5"/>
    <w:rsid w:val="00154FB6"/>
    <w:rsid w:val="001703CE"/>
    <w:rsid w:val="001954CF"/>
    <w:rsid w:val="001F12A9"/>
    <w:rsid w:val="001F26ED"/>
    <w:rsid w:val="00221B12"/>
    <w:rsid w:val="00222FD2"/>
    <w:rsid w:val="0026211E"/>
    <w:rsid w:val="002A2F4A"/>
    <w:rsid w:val="002A7AC9"/>
    <w:rsid w:val="002F08D6"/>
    <w:rsid w:val="002F0F82"/>
    <w:rsid w:val="0031444C"/>
    <w:rsid w:val="0038232A"/>
    <w:rsid w:val="004462ED"/>
    <w:rsid w:val="00467D2D"/>
    <w:rsid w:val="00470A9F"/>
    <w:rsid w:val="00480DC1"/>
    <w:rsid w:val="00484D1C"/>
    <w:rsid w:val="00520CB1"/>
    <w:rsid w:val="005B4AAE"/>
    <w:rsid w:val="00635CAE"/>
    <w:rsid w:val="0070502E"/>
    <w:rsid w:val="00786F53"/>
    <w:rsid w:val="00810398"/>
    <w:rsid w:val="009069D0"/>
    <w:rsid w:val="00A329BC"/>
    <w:rsid w:val="00B87FDF"/>
    <w:rsid w:val="00C31FB4"/>
    <w:rsid w:val="00CC0C26"/>
    <w:rsid w:val="00D02985"/>
    <w:rsid w:val="00DC0A69"/>
    <w:rsid w:val="00DF67DD"/>
    <w:rsid w:val="00E77C97"/>
    <w:rsid w:val="00EF1361"/>
    <w:rsid w:val="00F071D5"/>
    <w:rsid w:val="00F141E2"/>
    <w:rsid w:val="00F97F17"/>
    <w:rsid w:val="00FD3FEC"/>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232A"/>
    <w:rPr>
      <w:color w:val="666666"/>
    </w:rPr>
  </w:style>
  <w:style w:type="paragraph" w:customStyle="1" w:styleId="30233619339C408C882525249905144B">
    <w:name w:val="30233619339C408C882525249905144B"/>
    <w:rsid w:val="003823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B2EEB6-9928-491F-9C91-4DE8BA39C665}">
  <we:reference id="wa104382081" version="1.55.1.0" store="en-US" storeType="OMEX"/>
  <we:alternateReferences>
    <we:reference id="wa104382081" version="1.55.1.0" store="" storeType="OMEX"/>
  </we:alternateReferences>
  <we:properties>
    <we:property name="MENDELEY_CITATIONS" value="[{&quot;citationID&quot;:&quot;MENDELEY_CITATION_33de8d9c-5b54-4213-a1f2-a54b04702105&quot;,&quot;properties&quot;:{&quot;noteIndex&quot;:0},&quot;isEdited&quot;:false,&quot;manualOverride&quot;:{&quot;isManuallyOverridden&quot;:false,&quot;citeprocText&quot;:&quot;&lt;b&gt;&lt;i&gt;(1)&lt;/i&gt;&lt;/b&gt;&quot;,&quot;manualOverrideText&quot;:&quot;&quot;},&quot;citationTag&quot;:&quot;MENDELEY_CITATION_v3_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&quot;,&quot;citationItems&quot;:[{&quot;id&quot;:&quot;a4aad77e-6714-3404-80c9-27355b178109&quot;,&quot;itemData&quot;:{&quot;type&quot;:&quot;article-journal&quot;,&quot;id&quot;:&quot;a4aad77e-6714-3404-80c9-27355b178109&quot;,&quot;title&quot;:&quot;Dancing to a different tune, can we switch from chemical to biological nitrogen fixation for sustainable food security?&quot;,&quot;author&quot;:[{&quot;family&quot;:&quot;Jhu&quot;,&quot;given&quot;:&quot;Min-Yao&quot;,&quot;parse-names&quot;:false,&quot;dropping-particle&quot;:&quot;&quot;,&quot;non-dropping-particle&quot;:&quot;&quot;},{&quot;family&quot;:&quot;Oldroyd&quot;,&quot;given&quot;:&quot;Giles E D&quot;,&quot;parse-names&quot;:false,&quot;dropping-particle&quot;:&quot;&quot;,&quot;non-dropping-particle&quot;:&quot;&quot;}],&quot;container-title&quot;:&quot;PLOS Biology&quot;,&quot;container-title-short&quot;:&quot;PLoS Biol&quot;,&quot;URL&quot;:&quot;https://doi.org/10.1371/journal.pbio.3001982&quot;,&quot;issued&quot;:{&quot;date-parts&quot;:[[2023,3,14]]},&quot;page&quot;:&quot;e3001982-&quot;,&quot;abstract&quot;:&quot;To achieve sustainable crop production, we need to reduce our dependency on chemical nitrogen fertilizers. This Unsolved Mystery looks at whether it is possible to engineer plants to biologically fix their own nitrogen and create self-fertilizing crops.&quot;,&quot;publisher&quot;:&quot;Public Library of Science&quot;,&quot;issue&quot;:&quot;3&quot;,&quot;volume&quot;:&quot;21&quot;},&quot;isTemporary&quot;:false}]},{&quot;citationID&quot;:&quot;MENDELEY_CITATION_599aa54e-0944-4b13-8e52-bf2f30f18f27&quot;,&quot;properties&quot;:{&quot;noteIndex&quot;:0},&quot;isEdited&quot;:false,&quot;manualOverride&quot;:{&quot;isManuallyOverridden&quot;:false,&quot;citeprocText&quot;:&quot;&lt;b&gt;&lt;i&gt;(2)&lt;/i&gt;&lt;/b&gt;&quot;,&quot;manualOverrideText&quot;:&quot;&quot;},&quot;citationTag&quot;:&quot;MENDELEY_CITATION_v3_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&quot;,&quot;citationItems&quot;:[{&quot;id&quot;:&quot;929cacfb-6c59-3313-bc05-abe30d676abe&quot;,&quot;itemData&quot;:{&quot;type&quot;:&quot;article-journal&quot;,&quot;id&quot;:&quot;929cacfb-6c59-3313-bc05-abe30d676abe&quot;,&quot;title&quot;:&quot;NODULE INCEPTION Recruits the Lateral Root Developmental Program for Symbiotic Nodule Organogenesis in Medicago truncatula&quot;,&quot;author&quot;:[{&quot;family&quot;:&quot;Schiessl&quot;,&quot;given&quot;:&quot;Katharina&quot;,&quot;parse-names&quot;:false,&quot;dropping-particle&quot;:&quot;&quot;,&quot;non-dropping-particle&quot;:&quot;&quot;},{&quot;family&quot;:&quot;Lilley&quot;,&quot;given&quot;:&quot;Jodi L.S.&quot;,&quot;parse-names&quot;:false,&quot;dropping-particle&quot;:&quot;&quot;,&quot;non-dropping-particle&quot;:&quot;&quot;},{&quot;family&quot;:&quot;Lee&quot;,&quot;given&quot;:&quot;Tak&quot;,&quot;parse-names&quot;:false,&quot;dropping-particle&quot;:&quot;&quot;,&quot;non-dropping-particle&quot;:&quot;&quot;},{&quot;family&quot;:&quot;Tamvakis&quot;,&quot;given&quot;:&quot;Ioannis&quot;,&quot;parse-names&quot;:false,&quot;dropping-particle&quot;:&quot;&quot;,&quot;non-dropping-particle&quot;:&quot;&quot;},{&quot;family&quot;:&quot;Kohlen&quot;,&quot;given&quot;:&quot;Wouter&quot;,&quot;parse-names&quot;:false,&quot;dropping-particle&quot;:&quot;&quot;,&quot;non-dropping-particle&quot;:&quot;&quot;},{&quot;family&quot;:&quot;Bailey&quot;,&quot;given&quot;:&quot;Paul C.&quot;,&quot;parse-names&quot;:false,&quot;dropping-particle&quot;:&quot;&quot;,&quot;non-dropping-particle&quot;:&quot;&quot;},{&quot;family&quot;:&quot;Thomas&quot;,&quot;given&quot;:&quot;Aaron&quot;,&quot;parse-names&quot;:false,&quot;dropping-particle&quot;:&quot;&quot;,&quot;non-dropping-particle&quot;:&quot;&quot;},{&quot;family&quot;:&quot;Luptak&quot;,&quot;given&quot;:&quot;Jakub&quot;,&quot;parse-names&quot;:false,&quot;dropping-particle&quot;:&quot;&quot;,&quot;non-dropping-particle&quot;:&quot;&quot;},{&quot;family&quot;:&quot;Ramakrishnan&quot;,&quot;given&quot;:&quot;Karunakaran&quot;,&quot;parse-names&quot;:false,&quot;dropping-particle&quot;:&quot;&quot;,&quot;non-dropping-particle&quot;:&quot;&quot;},{&quot;family&quot;:&quot;Carpenter&quot;,&quot;given&quot;:&quot;Matthew D.&quot;,&quot;parse-names&quot;:false,&quot;dropping-particle&quot;:&quot;&quot;,&quot;non-dropping-particle&quot;:&quot;&quot;},{&quot;family&quot;:&quot;Mysore&quot;,&quot;given&quot;:&quot;Kirankumar S.&quot;,&quot;parse-names&quot;:false,&quot;dropping-particle&quot;:&quot;&quot;,&quot;non-dropping-particle&quot;:&quot;&quot;},{&quot;family&quot;:&quot;Wen&quot;,&quot;given&quot;:&quot;Jiangqi&quot;,&quot;parse-names&quot;:false,&quot;dropping-particle&quot;:&quot;&quot;,&quot;non-dropping-particle&quot;:&quot;&quot;},{&quot;family&quot;:&quot;Ahnert&quot;,&quot;given&quot;:&quot;Sebastian&quot;,&quot;parse-names&quot;:false,&quot;dropping-particle&quot;:&quot;&quot;,&quot;non-dropping-particle&quot;:&quot;&quot;},{&quot;family&quot;:&quot;Grieneisen&quot;,&quot;given&quot;:&quot;Veronica A.&quot;,&quot;parse-names&quot;:false,&quot;dropping-particle&quot;:&quot;&quot;,&quot;non-dropping-particle&quot;:&quot;&quot;},{&quot;family&quot;:&quot;Oldroyd&quot;,&quot;given&quot;:&quot;Giles E.D.&quot;,&quot;parse-names&quot;:false,&quot;dropping-particle&quot;:&quot;&quot;,&quot;non-dropping-particle&quot;:&quot;&quot;}],&quot;container-title&quot;:&quot;Current Biology&quot;,&quot;DOI&quot;:&quot;10.1016/j.cub.2019.09.005&quot;,&quot;ISSN&quot;:&quot;09609822&quot;,&quot;PMID&quot;:&quot;31543454&quot;,&quot;issued&quot;:{&quot;date-parts&quot;:[[2019,11,4]]},&quot;page&quot;:&quot;3657-3668.e5&quot;,&quot;abstract&quot;:&quot;To overcome nitrogen deficiencies in the soil, legumes enter symbioses with rhizobial bacteria that convert atmospheric nitrogen into ammonium. Rhizobia are accommodated as endosymbionts within lateral root organs called nodules that initiate from the inner layers of Medicago truncatula roots in response to rhizobial perception. In contrast, lateral roots emerge from predefined founder cells as an adaptive response to environmental stimuli, including water and nutrient availability. CYTOKININ RESPONSE 1 (CRE1)-mediated signaling in the pericycle and in the cortex is necessary and sufficient for nodulation, whereas cytokinin is antagonistic to lateral root development, with cre1 showing increased lateral root emergence and decreased nodulation. To better understand the relatedness between nodule and lateral root development, we undertook a comparative analysis of these two root developmental programs. Here, we demonstrate that despite differential induction, lateral roots and nodules share overlapping developmental programs, with mutants in LOB-DOMAIN PROTEIN 16 (LBD16) showing equivalent defects in nodule and lateral root initiation. The cytokinin-inducible transcription factor NODULE INCEPTION (NIN) allows induction of this program during nodulation through activation of LBD16 that promotes auxin biosynthesis via transcriptional induction of STYLISH (STY) and YUCCAs (YUC). We conclude that cytokinin facilitates local auxin accumulation through NIN promotion of LBD16, which activates a nodule developmental program overlapping with that induced during lateral root initiation.&quot;,&quot;publisher&quot;:&quot;Cell Press&quot;,&quot;issue&quot;:&quot;21&quot;,&quot;volume&quot;:&quot;29&quot;,&quot;container-title-short&quot;:&quot;&quot;},&quot;isTemporary&quot;:false}]},{&quot;citationID&quot;:&quot;MENDELEY_CITATION_a19acc8b-bf04-4620-96fe-1289bfa25dfe&quot;,&quot;properties&quot;:{&quot;noteIndex&quot;:0},&quot;isEdited&quot;:false,&quot;manualOverride&quot;:{&quot;isManuallyOverridden&quot;:false,&quot;citeprocText&quot;:&quot;&lt;b&gt;&lt;i&gt;(3)&lt;/i&gt;&lt;/b&gt;&quot;,&quot;manualOverrideText&quot;:&quot;&quot;},&quot;citationTag&quot;:&quot;MENDELEY_CITATION_v3_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&quot;,&quot;citationItems&quot;:[{&quot;id&quot;:&quot;de0333e2-45e7-3e6b-b1a2-ca600ef48ceb&quot;,&quot;itemData&quot;:{&quot;type&quot;:&quot;article-journal&quot;,&quot;id&quot;:&quot;de0333e2-45e7-3e6b-b1a2-ca600ef48ceb&quot;,&quot;title&quot;:&quot;Decoding exceptional plant traits by comparative single-cell genomics&quot;,&quot;author&quot;:[{&quot;family&quot;:&quot;Conde&quot;,&quot;given&quot;:&quot;Daniel&quot;,&quot;parse-names&quot;:false,&quot;dropping-particle&quot;:&quot;&quot;,&quot;non-dropping-particle&quot;:&quot;&quot;},{&quot;family&quot;:&quot;Kirst&quot;,&quot;given&quot;:&quot;Matias&quot;,&quot;parse-names&quot;:false,&quot;dropping-particle&quot;:&quot;&quot;,&quot;non-dropping-particle&quot;:&quot;&quot;}],&quot;container-title&quot;:&quot;Trends in Plant Science&quot;,&quot;container-title-short&quot;:&quot;Trends Plant Sci&quot;,&quot;DOI&quot;:&quot;https://doi.org/10.1016/j.tplants.2022.08.006&quot;,&quot;ISSN&quot;:&quot;1360-1385&quot;,&quot;URL&quot;:&quot;https://www.sciencedirect.com/science/article/pii/S1360138522002126&quot;,&quot;issued&quot;:{&quot;date-parts&quot;:[[2022]]},&quot;page&quot;:&quot;1095-1098&quot;,&quot;abstract&quot;:&quot;Some plants have acquired traits of remarkable adaptive value to thrive under stress. Transferring these traits to crops could improve agriculture, but uncovering the toolkit required has remained largely elusive. We propose that single-cell genomics offers a framework to compare species with contrasting developmental traits and to identify the regulators of evolutionary innovations.&quot;,&quot;issue&quot;:&quot;11&quot;,&quot;volume&quot;:&quot;27&quot;},&quot;isTemporary&quot;:false}]},{&quot;citationID&quot;:&quot;MENDELEY_CITATION_3a379e4b-53c1-40a1-898c-f20de74e8032&quot;,&quot;properties&quot;:{&quot;noteIndex&quot;:0},&quot;isEdited&quot;:false,&quot;manualOverride&quot;:{&quot;isManuallyOverridden&quot;:false,&quot;citeprocText&quot;:&quot;&lt;b&gt;&lt;i&gt;(4)&lt;/i&gt;&lt;/b&gt;&quot;,&quot;manualOverrideText&quot;:&quot;&quot;},&quot;citationTag&quot;:&quot;MENDELEY_CITATION_v3_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&quot;,&quot;citationItems&quot;:[{&quot;id&quot;:&quot;d909a13e-7dcf-3db3-abe8-6ad63e3832c3&quot;,&quot;itemData&quot;:{&quot;type&quot;:&quot;article-journal&quot;,&quot;id&quot;:&quot;d909a13e-7dcf-3db3-abe8-6ad63e3832c3&quot;,&quot;title&quot;:&quot;Multiplexed single-cell 3D spatial gene expression analysis in plant tissue using PHYTOMap&quot;,&quot;author&quot;:[{&quot;family&quot;:&quot;Nobori&quot;,&quot;given&quot;:&quot;Tatsuya&quot;,&quot;parse-names&quot;:false,&quot;dropping-particle&quot;:&quot;&quot;,&quot;non-dropping-particle&quot;:&quot;&quot;},{&quot;family&quot;:&quot;Oliva&quot;,&quot;given&quot;:&quot;Marina&quot;,&quot;parse-names&quot;:false,&quot;dropping-particle&quot;:&quot;&quot;,&quot;non-dropping-particle&quot;:&quot;&quot;},{&quot;family&quot;:&quot;Lister&quot;,&quot;given&quot;:&quot;Ryan&quot;,&quot;parse-names&quot;:false,&quot;dropping-particle&quot;:&quot;&quot;,&quot;non-dropping-particle&quot;:&quot;&quot;},{&quot;family&quot;:&quot;Ecker&quot;,&quot;given&quot;:&quot;Joseph R.&quot;,&quot;parse-names&quot;:false,&quot;dropping-particle&quot;:&quot;&quot;,&quot;non-dropping-particle&quot;:&quot;&quot;}],&quot;container-title&quot;:&quot;Nature Plants&quot;,&quot;container-title-short&quot;:&quot;Nat Plants&quot;,&quot;DOI&quot;:&quot;10.1038/s41477-023-01439-4&quot;,&quot;ISSN&quot;:&quot;20550278&quot;,&quot;PMID&quot;:&quot;37308583&quot;,&quot;issued&quot;:{&quot;date-parts&quot;:[[2023,7,1]]},&quot;page&quot;:&quot;1026-1033&quot;,&quot;abstract&quot;:&quot;Retrieving the complex responses of individual cells in the native three-dimensional tissue context is crucial for a complete understanding of tissue functions. Here, we present PHYTOMap (plant hybridization-based targeted observation of gene expression map), a multiplexed fluorescence in situ hybridization method that enables single-cell and spatial analysis of gene expression in whole-mount plant tissue in a transgene-free manner and at low cost. We applied PHYTOMap to simultaneously analyse 28 cell-type marker genes in Arabidopsis roots and successfully identified major cell types, demonstrating that our method can substantially accelerate the spatial mapping of marker genes defined in single-cell RNA-sequencing datasets in complex plant tissue.&quot;,&quot;publisher&quot;:&quot;Nature Research&quot;,&quot;issue&quot;:&quot;7&quot;,&quot;volume&quot;:&quot;9&quot;},&quot;isTemporary&quot;:false}]},{&quot;citationID&quot;:&quot;MENDELEY_CITATION_e8d51857-e9ef-4377-88af-59f8d0cb8087&quot;,&quot;properties&quot;:{&quot;noteIndex&quot;:0},&quot;isEdited&quot;:false,&quot;manualOverride&quot;:{&quot;isManuallyOverridden&quot;:false,&quot;citeprocText&quot;:&quot;&lt;b&gt;&lt;i&gt;(5, 6)&lt;/i&gt;&lt;/b&gt;&quot;,&quot;manualOverrideText&quot;:&quot;&quot;},&quot;citationTag&quot;:&quot;MENDELEY_CITATION_v3_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&quot;,&quot;citationItems&quot;:[{&quot;id&quot;:&quot;05b13258-22a7-361d-92bf-a605c2e053ab&quot;,&quot;itemData&quot;:{&quot;type&quot;:&quot;article-journal&quot;,&quot;id&quot;:&quot;05b13258-22a7-361d-92bf-a605c2e053ab&quot;,&quot;title&quot;:&quot;High resolution mapping of the tumor microenvironment using integrated single-cell, spatial and in situ analysis&quot;,&quot;author&quot;:[{&quot;family&quot;:&quot;Janesick&quot;,&quot;given&quot;:&quot;Amanda&quot;,&quot;parse-names&quot;:false,&quot;dropping-particle&quot;:&quot;&quot;,&quot;non-dropping-particle&quot;:&quot;&quot;},{&quot;family&quot;:&quot;Shelansky&quot;,&quot;given&quot;:&quot;Robert&quot;,&quot;parse-names&quot;:false,&quot;dropping-particle&quot;:&quot;&quot;,&quot;non-dropping-particle&quot;:&quot;&quot;},{&quot;family&quot;:&quot;Gottscho&quot;,&quot;given&quot;:&quot;Andrew D&quot;,&quot;parse-names&quot;:false,&quot;dropping-particle&quot;:&quot;&quot;,&quot;non-dropping-particle&quot;:&quot;&quot;},{&quot;family&quot;:&quot;Wagner&quot;,&quot;given&quot;:&quot;Florian&quot;,&quot;parse-names&quot;:false,&quot;dropping-particle&quot;:&quot;&quot;,&quot;non-dropping-particle&quot;:&quot;&quot;},{&quot;family&quot;:&quot;Williams&quot;,&quot;given&quot;:&quot;Stephen R&quot;,&quot;parse-names&quot;:false,&quot;dropping-particle&quot;:&quot;&quot;,&quot;non-dropping-particle&quot;:&quot;&quot;},{&quot;family&quot;:&quot;Rouault&quot;,&quot;given&quot;:&quot;Morgane&quot;,&quot;parse-names&quot;:false,&quot;dropping-particle&quot;:&quot;&quot;,&quot;non-dropping-particle&quot;:&quot;&quot;},{&quot;family&quot;:&quot;Beliakoff&quot;,&quot;given&quot;:&quot;Ghezal&quot;,&quot;parse-names&quot;:false,&quot;dropping-particle&quot;:&quot;&quot;,&quot;non-dropping-particle&quot;:&quot;&quot;},{&quot;family&quot;:&quot;Morrison&quot;,&quot;given&quot;:&quot;Carolyn A&quot;,&quot;parse-names&quot;:false,&quot;dropping-particle&quot;:&quot;&quot;,&quot;non-dropping-particle&quot;:&quot;&quot;},{&quot;family&quot;:&quot;Oliveira&quot;,&quot;given&quot;:&quot;Michelli F&quot;,&quot;parse-names&quot;:false,&quot;dropping-particle&quot;:&quot;&quot;,&quot;non-dropping-particle&quot;:&quot;&quot;},{&quot;family&quot;:&quot;Sicherman&quot;,&quot;given&quot;:&quot;Jordan T&quot;,&quot;parse-names&quot;:false,&quot;dropping-particle&quot;:&quot;&quot;,&quot;non-dropping-particle&quot;:&quot;&quot;},{&quot;family&quot;:&quot;Kohlway&quot;,&quot;given&quot;:&quot;Andrew&quot;,&quot;parse-names&quot;:false,&quot;dropping-particle&quot;:&quot;&quot;,&quot;non-dropping-particle&quot;:&quot;&quot;},{&quot;family&quot;:&quot;Abousoud&quot;,&quot;given&quot;:&quot;Jawad&quot;,&quot;parse-names&quot;:false,&quot;dropping-particle&quot;:&quot;&quot;,&quot;non-dropping-particle&quot;:&quot;&quot;},{&quot;family&quot;:&quot;Drennon&quot;,&quot;given&quot;:&quot;Tingsheng Yu&quot;,&quot;parse-names&quot;:false,&quot;dropping-particle&quot;:&quot;&quot;,&quot;non-dropping-particle&quot;:&quot;&quot;},{&quot;family&quot;:&quot;Mohabbat&quot;,&quot;given&quot;:&quot;Seayar H&quot;,&quot;parse-names&quot;:false,&quot;dropping-particle&quot;:&quot;&quot;,&quot;non-dropping-particle&quot;:&quot;&quot;},{&quot;family&quot;:&quot;Taylor&quot;,&quot;given&quot;:&quot;Sarah E B&quot;,&quot;parse-names&quot;:false,&quot;dropping-particle&quot;:&quot;&quot;,&quot;non-dropping-particle&quot;:&quot;&quot;},{&quot;family&quot;:&quot;Teams&quot;,&quot;given&quot;:&quot;10x Development&quot;,&quot;parse-names&quot;:false,&quot;dropping-particle&quot;:&quot;&quot;,&quot;non-dropping-particle&quot;:&quot;&quot;}],&quot;container-title&quot;:&quot;Nature Communications&quot;,&quot;container-title-short&quot;:&quot;Nat Commun&quot;,&quot;DOI&quot;:&quot;10.1038/s41467-023-43458-x&quot;,&quot;ISSN&quot;:&quot;2041-1723&quot;,&quot;URL&quot;:&quot;https://doi.org/10.1038/s41467-023-43458-x&quot;,&quot;issued&quot;:{&quot;date-parts&quot;:[[2023]]},&quot;page&quot;:&quot;8353&quot;,&quot;abstract&quot;:&quot;Single-cell and spatial technologies that profile gene expression across a whole tissue are revolutionizing the resolution of molecular states in clinical samples. Current commercially available technologies provide whole transcriptome single-cell, whole transcriptome spatial, or targeted in situ gene expression analysis. Here, we combine these technologies to explore tissue heterogeneity in large, FFPE human breast cancer sections. This integrative approach allowed us to explore molecular differences that exist between distinct tumor regions and to identify biomarkers involved in the progression towards invasive carcinoma. Further, we study cell neighborhoods and identify rare boundary cells that sit at the critical myoepithelial border confining the spread of malignant cells. Here, we demonstrate that each technology alone provides information about molecular signatures relevant to understanding cancer heterogeneity; however, it is the integration of these technologies that leads to deeper insights, ushering in discoveries that will progress oncology research and the development of diagnostics and therapeutics.&quot;,&quot;issue&quot;:&quot;1&quot;,&quot;volume&quot;:&quot;14&quot;},&quot;isTemporary&quot;:false},{&quot;id&quot;:&quot;43060566-3698-3668-af8c-b5a4f26c7129&quot;,&quot;itemData&quot;:{&quot;type&quot;:&quot;article-journal&quot;,&quot;id&quot;:&quot;43060566-3698-3668-af8c-b5a4f26c7129&quot;,&quot;title&quot;:&quot;New adventures in spatial transcriptomics&quot;,&quot;author&quot;:[{&quot;family&quot;:&quot;Pour&quot;,&quot;given&quot;:&quot;Maayan&quot;,&quot;parse-names&quot;:false,&quot;dropping-particle&quot;:&quot;&quot;,&quot;non-dropping-particle&quot;:&quot;&quot;},{&quot;family&quot;:&quot;Yanai&quot;,&quot;given&quot;:&quot;Itai&quot;,&quot;parse-names&quot;:false,&quot;dropping-particle&quot;:&quot;&quot;,&quot;non-dropping-particle&quot;:&quot;&quot;}],&quot;container-title&quot;:&quot;Developmental Cell&quot;,&quot;container-title-short&quot;:&quot;Dev Cell&quot;,&quot;DOI&quot;:&quot;https://doi.org/10.1016/j.devcel.2022.04.021&quot;,&quot;ISSN&quot;:&quot;1534-5807&quot;,&quot;URL&quot;:&quot;https://www.sciencedirect.com/science/article/pii/S153458072200315X&quot;,&quot;issued&quot;:{&quot;date-parts&quot;:[[2022]]},&quot;page&quot;:&quot;1209-1210&quot;,&quot;abstract&quot;:&quot;Complex dynamic processes such as development involve the deployment of gene regulatory pathways that transform the spatial arrangement of cells. Disentangling these genetic programs is at the core of many biological problems. Stereo-seq is a promising spatial transcriptomics method, as demonstrated by three papers in this issue of Developmental Cell, each in a distinct biological context.&quot;,&quot;issue&quot;:&quot;10&quot;,&quot;volume&quot;:&quot;57&quot;},&quot;isTemporary&quot;:false}]},{&quot;citationID&quot;:&quot;MENDELEY_CITATION_b623b57b-5f37-4d47-89a8-a881e0dd334b&quot;,&quot;properties&quot;:{&quot;noteIndex&quot;:0},&quot;isEdited&quot;:false,&quot;manualOverride&quot;:{&quot;isManuallyOverridden&quot;:false,&quot;citeprocText&quot;:&quot;&lt;b&gt;&lt;i&gt;(7–9)&lt;/i&gt;&lt;/b&gt;&quot;,&quot;manualOverrideText&quot;:&quot;&quot;},&quot;citationTag&quot;:&quot;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&quot;,&quot;citationItems&quot;:[{&quot;id&quot;:&quot;cf4190bc-184c-3b1a-a884-be7e2d19e983&quot;,&quot;itemData&quot;:{&quot;type&quot;:&quot;article-journal&quot;,&quot;id&quot;:&quot;cf4190bc-184c-3b1a-a884-be7e2d19e983&quot;,&quot;title&quot;:&quot;A spatiotemporal atlas of organogenesis in the development of orchid flowers&quot;,&quot;author&quot;:[{&quot;family&quot;:&quot;Liu&quot;,&quot;given&quot;:&quot;Chang&quot;,&quot;parse-names&quot;:false,&quot;dropping-particle&quot;:&quot;&quot;,&quot;non-dropping-particle&quot;:&quot;&quot;},{&quot;family&quot;:&quot;Leng&quot;,&quot;given&quot;:&quot;Jing&quot;,&quot;parse-names&quot;:false,&quot;dropping-particle&quot;:&quot;&quot;,&quot;non-dropping-particle&quot;:&quot;&quot;},{&quot;family&quot;:&quot;Li&quot;,&quot;given&quot;:&quot;Yonglong&quot;,&quot;parse-names&quot;:false,&quot;dropping-particle&quot;:&quot;&quot;,&quot;non-dropping-particle&quot;:&quot;&quot;},{&quot;family&quot;:&quot;Ge&quot;,&quot;given&quot;:&quot;Tingting&quot;,&quot;parse-names&quot;:false,&quot;dropping-particle&quot;:&quot;&quot;,&quot;non-dropping-particle&quot;:&quot;&quot;},{&quot;family&quot;:&quot;Li&quot;,&quot;given&quot;:&quot;Jinglong&quot;,&quot;parse-names&quot;:false,&quot;dropping-particle&quot;:&quot;&quot;,&quot;non-dropping-particle&quot;:&quot;&quot;},{&quot;family&quot;:&quot;Chen&quot;,&quot;given&quot;:&quot;Yamao&quot;,&quot;parse-names&quot;:false,&quot;dropping-particle&quot;:&quot;&quot;,&quot;non-dropping-particle&quot;:&quot;&quot;},{&quot;family&quot;:&quot;Guo&quot;,&quot;given&quot;:&quot;Chunce&quot;,&quot;parse-names&quot;:false,&quot;dropping-particle&quot;:&quot;&quot;,&quot;non-dropping-particle&quot;:&quot;&quot;},{&quot;family&quot;:&quot;Qi&quot;,&quot;given&quot;:&quot;Ji&quot;,&quot;parse-names&quot;:false,&quot;dropping-particle&quot;:&quot;&quot;,&quot;non-dropping-particle&quot;:&quot;&quot;}],&quot;container-title&quot;:&quot;Nucleic Acids Research&quot;,&quot;container-title-short&quot;:&quot;Nucleic Acids Res&quot;,&quot;DOI&quot;:&quot;10.1093/nar/gkac773&quot;,&quot;ISSN&quot;:&quot;0305-1048&quot;,&quot;URL&quot;:&quot;https://doi.org/10.1093/nar/gkac773&quot;,&quot;issued&quot;:{&quot;date-parts&quot;:[[2022,9,23]]},&quot;page&quot;:&quot;9724-9737&quot;,&quot;abstract&quot;:&quot;Development of floral organs exhibits complex molecular mechanisms involving the co-regulation of many genes specialized and precisely functioning in various tissues and developing stages. Advance in spatial transcriptome technologies allows for quantitative measurement of spatially localized gene abundance making it possible to bridge complex scenario of flower organogenesis with genome-wide molecular phenotypes. Here, we apply the 10× Visium technology in the study of the formation of floral organs through development in an orchid plant, Phalaenopsis Big Chili. Cell-types of early floral development including inflorescence meristems, primordia of floral organs and identity determined tissues, are recognized based on spatial expression distribution of thousands of genes in high resolution. In addition, meristematic cells on the basal position of floral organs are found to continuously function in multiple developmental stages after organ initiation. Particularly, the development of anther, which primordium starts from a single spot to multiple differentiated cell-types in later stages including pollinium and other vegetative tissues, is revealed by well-known MADS-box genes and many other downstream regulators. The spatial transcriptome analyses provide comprehensive information of gene activity for understanding the molecular architecture of flower organogenesis and for future genomic and genetic studies of specific cell-types.&quot;,&quot;issue&quot;:&quot;17&quot;,&quot;volume&quot;:&quot;50&quot;},&quot;isTemporary&quot;:false},{&quot;id&quot;:&quot;d17561b4-95df-390f-abbc-e97571e5d5c1&quot;,&quot;itemData&quot;:{&quot;type&quot;:&quot;article-journal&quot;,&quot;id&quot;:&quot;d17561b4-95df-390f-abbc-e97571e5d5c1&quot;,&quot;title&quot;:&quot;Spatial transcriptomics uncover sucrose post-phloem transport during maize kernel development&quot;,&quot;author&quot;:[{&quot;family&quot;:&quot;Fu&quot;,&quot;given&quot;:&quot;Yuxin&quot;,&quot;parse-names&quot;:false,&quot;dropping-particle&quot;:&quot;&quot;,&quot;non-dropping-particle&quot;:&quot;&quot;},{&quot;family&quot;:&quot;Xiao&quot;,&quot;given&quot;:&quot;Wenxin&quot;,&quot;parse-names&quot;:false,&quot;dropping-particle&quot;:&quot;&quot;,&quot;non-dropping-particle&quot;:&quot;&quot;},{&quot;family&quot;:&quot;Tian&quot;,&quot;given&quot;:&quot;Lang&quot;,&quot;parse-names&quot;:false,&quot;dropping-particle&quot;:&quot;&quot;,&quot;non-dropping-particle&quot;:&quot;&quot;},{&quot;family&quot;:&quot;Guo&quot;,&quot;given&quot;:&quot;Liangxing&quot;,&quot;parse-names&quot;:false,&quot;dropping-particle&quot;:&quot;&quot;,&quot;non-dropping-particle&quot;:&quot;&quot;},{&quot;family&quot;:&quot;Ma&quot;,&quot;given&quot;:&quot;Guangjin&quot;,&quot;parse-names&quot;:false,&quot;dropping-particle&quot;:&quot;&quot;,&quot;non-dropping-particle&quot;:&quot;&quot;},{&quot;family&quot;:&quot;Ji&quot;,&quot;given&quot;:&quot;Chen&quot;,&quot;parse-names&quot;:false,&quot;dropping-particle&quot;:&quot;&quot;,&quot;non-dropping-particle&quot;:&quot;&quot;},{&quot;family&quot;:&quot;Huang&quot;,&quot;given&quot;:&quot;Yongcai&quot;,&quot;parse-names&quot;:false,&quot;dropping-particle&quot;:&quot;&quot;,&quot;non-dropping-particle&quot;:&quot;&quot;},{&quot;family&quot;:&quot;Wang&quot;,&quot;given&quot;:&quot;Haihai&quot;,&quot;parse-names&quot;:false,&quot;dropping-particle&quot;:&quot;&quot;,&quot;non-dropping-particle&quot;:&quot;&quot;},{&quot;family&quot;:&quot;Wu&quot;,&quot;given&quot;:&quot;Xingguo&quot;,&quot;parse-names&quot;:false,&quot;dropping-particle&quot;:&quot;&quot;,&quot;non-dropping-particle&quot;:&quot;&quot;},{&quot;family&quot;:&quot;Yang&quot;,&quot;given&quot;:&quot;Tao&quot;,&quot;parse-names&quot;:false,&quot;dropping-particle&quot;:&quot;&quot;,&quot;non-dropping-particle&quot;:&quot;&quot;},{&quot;family&quot;:&quot;Wang&quot;,&quot;given&quot;:&quot;Jiechen&quot;,&quot;parse-names&quot;:false,&quot;dropping-particle&quot;:&quot;&quot;,&quot;non-dropping-particle&quot;:&quot;&quot;},{&quot;family&quot;:&quot;Wang&quot;,&quot;given&quot;:&quot;Jirui&quot;,&quot;parse-names&quot;:false,&quot;dropping-particle&quot;:&quot;&quot;,&quot;non-dropping-particle&quot;:&quot;&quot;},{&quot;family&quot;:&quot;Wu&quot;,&quot;given&quot;:&quot;Yongrui&quot;,&quot;parse-names&quot;:false,&quot;dropping-particle&quot;:&quot;&quot;,&quot;non-dropping-particle&quot;:&quot;&quot;},{&quot;family&quot;:&quot;Wang&quot;,&quot;given&quot;:&quot;Wenqin&quot;,&quot;parse-names&quot;:false,&quot;dropping-particle&quot;:&quot;&quot;,&quot;non-dropping-particle&quot;:&quot;&quot;}],&quot;container-title&quot;:&quot;Nature Communications&quot;,&quot;container-title-short&quot;:&quot;Nat Commun&quot;,&quot;DOI&quot;:&quot;10.1038/s41467-023-43006-7&quot;,&quot;ISSN&quot;:&quot;2041-1723&quot;,&quot;URL&quot;:&quot;https://doi.org/10.1038/s41467-023-43006-7&quot;,&quot;issued&quot;:{&quot;date-parts&quot;:[[2023]]},&quot;page&quot;:&quot;7191&quot;,&quot;abstract&quot;:&quot;Maize kernels are complex biological systems composed of three genetic sources, namely maternal tissues, progeny embryos, and progeny endosperms. The lack of gene expression profiles with spatial information has limited the understanding of the specific functions of each cell population, and hindered the exploration of superior genes in kernels. In our study, we conduct microscopic sectioning and spatial transcriptomics analysis during the grain filling stage of maize kernels. This enables us to visualize the expression patterns of all genes through electronical RNA in situ hybridization, and identify 11 cell populations and 332 molecular marker genes. Furthermore, we systematically elucidate the spatial storage mechanisms of the three major substances in maize kernels: starch, protein, and oil. These findings provide valuable insights into the functional genes that control agronomic traits in maize kernels.&quot;,&quot;issue&quot;:&quot;1&quot;,&quot;volume&quot;:&quot;14&quot;},&quot;isTemporary&quot;:false},{&quot;id&quot;:&quot;05abce8e-fa79-3633-ae1a-7e249760aff6&quot;,&quot;itemData&quot;:{&quot;type&quot;:&quot;article-journal&quot;,&quot;id&quot;:&quot;05abce8e-fa79-3633-ae1a-7e249760aff6&quot;,&quot;title&quot;:&quot;Spatially resolved transcriptomic analysis of the germinating barley grain&quot;,&quot;author&quot;:[{&quot;family&quot;:&quot;Peirats-Llobet&quot;,&quot;given&quot;:&quot;Marta&quot;,&quot;parse-names&quot;:false,&quot;dropping-particle&quot;:&quot;&quot;,&quot;non-dropping-particle&quot;:&quot;&quot;},{&quot;family&quot;:&quot;Yi&quot;,&quot;given&quot;:&quot;Changyu&quot;,&quot;parse-names&quot;:false,&quot;dropping-particle&quot;:&quot;&quot;,&quot;non-dropping-particle&quot;:&quot;&quot;},{&quot;family&quot;:&quot;Liew&quot;,&quot;given&quot;:&quot;Lim Chee&quot;,&quot;parse-names&quot;:false,&quot;dropping-particle&quot;:&quot;&quot;,&quot;non-dropping-particle&quot;:&quot;&quot;},{&quot;family&quot;:&quot;Berkowitz&quot;,&quot;given&quot;:&quot;Oliver&quot;,&quot;parse-names&quot;:false,&quot;dropping-particle&quot;:&quot;&quot;,&quot;non-dropping-particle&quot;:&quot;&quot;},{&quot;family&quot;:&quot;Narsai&quot;,&quot;given&quot;:&quot;Reena&quot;,&quot;parse-names&quot;:false,&quot;dropping-particle&quot;:&quot;&quot;,&quot;non-dropping-particle&quot;:&quot;&quot;},{&quot;family&quot;:&quot;Lewsey&quot;,&quot;given&quot;:&quot;Mathew G&quot;,&quot;parse-names&quot;:false,&quot;dropping-particle&quot;:&quot;&quot;,&quot;non-dropping-particle&quot;:&quot;&quot;},{&quot;family&quot;:&quot;Whelan&quot;,&quot;given&quot;:&quot;James&quot;,&quot;parse-names&quot;:false,&quot;dropping-particle&quot;:&quot;&quot;,&quot;non-dropping-particle&quot;:&quot;&quot;}],&quot;container-title&quot;:&quot;Nucleic Acids Research&quot;,&quot;container-title-short&quot;:&quot;Nucleic Acids Res&quot;,&quot;DOI&quot;:&quot;10.1093/nar/gkad521&quot;,&quot;ISSN&quot;:&quot;0305-1048&quot;,&quot;URL&quot;:&quot;https://doi.org/10.1093/nar/gkad521&quot;,&quot;issued&quot;:{&quot;date-parts&quot;:[[2023,8,25]]},&quot;page&quot;:&quot;7798-7819&quot;,&quot;abstract&quot;:&quot;Seeds are a vital source of calories for humans and a unique stage in the life cycle of flowering plants. During seed germination, the embryo undergoes major developmental transitions to become a seedling. Studying gene expression in individual seed cell types has been challenging due to the lack of spatial information or low throughput of existing methods. To overcome these limitations, a spatial transcriptomics workflow was developed for germinating barley grain. This approach enabled high-throughput analysis of spatial gene expression, revealing specific spatial expression patterns of various functional gene categories at a sub-tissue level. This study revealed over 14 000 genes differentially regulated during the first 24 h after imbibition. Individual genes, such as the aquaporin gene family, starch degradation, cell wall modification, transport processes, ribosomal proteins and transcription factors, were found to have specific spatial expression patterns over time. Using spatial autocorrelation algorithms, we identified auxin transport genes that had increasingly focused expression within subdomains of the embryo over time, suggesting their role in establishing the embryo axis. Overall, our study provides an unprecedented spatially resolved cellular map for barley germination and identifies specific functional genomics targets to better understand cellular restricted processes during germination. The data can be viewed at https://spatial.latrobe.edu.au/.&quot;,&quot;issue&quot;:&quot;15&quot;,&quot;volume&quot;:&quot;51&quot;},&quot;isTemporary&quot;:false}]},{&quot;citationID&quot;:&quot;MENDELEY_CITATION_29a6c865-db64-4d66-b56b-13752d034736&quot;,&quot;properties&quot;:{&quot;noteIndex&quot;:0},&quot;isEdited&quot;:false,&quot;manualOverride&quot;:{&quot;isManuallyOverridden&quot;:false,&quot;citeprocText&quot;:&quot;&lt;b&gt;&lt;i&gt;(4, 10)&lt;/i&gt;&lt;/b&gt;&quot;,&quot;manualOverrideText&quot;:&quot;&quot;},&quot;citationTag&quot;:&quot;MENDELEY_CITATION_v3_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&quot;,&quot;citationItems&quot;:[{&quot;id&quot;:&quot;2cfc0d95-e9b6-34ca-9a9a-bc85f7be0e70&quot;,&quot;itemData&quot;:{&quot;type&quot;:&quot;article-journal&quot;,&quot;id&quot;:&quot;2cfc0d95-e9b6-34ca-9a9a-bc85f7be0e70&quot;,&quot;title&quot;:&quot;A pan-grass transcriptome reveals patterns of cellular divergence in crops&quot;,&quot;author&quot;:[{&quot;family&quot;:&quot;Guillotin&quot;,&quot;given&quot;:&quot;Bruno&quot;,&quot;parse-names&quot;:false,&quot;dropping-particle&quot;:&quot;&quot;,&quot;non-dropping-particle&quot;:&quot;&quot;},{&quot;family&quot;:&quot;Rahni&quot;,&quot;given&quot;:&quot;Ramin&quot;,&quot;parse-names&quot;:false,&quot;dropping-particle&quot;:&quot;&quot;,&quot;non-dropping-particle&quot;:&quot;&quot;},{&quot;family&quot;:&quot;Passalacqua&quot;,&quot;given&quot;:&quot;Michael&quot;,&quot;parse-names&quot;:false,&quot;dropping-particle&quot;:&quot;&quot;,&quot;non-dropping-particle&quot;:&quot;&quot;},{&quot;family&quot;:&quot;Mohammed&quot;,&quot;given&quot;:&quot;Mohammed Ateequr&quot;,&quot;parse-names&quot;:false,&quot;dropping-particle&quot;:&quot;&quot;,&quot;non-dropping-particle&quot;:&quot;&quot;},{&quot;family&quot;:&quot;Xu&quot;,&quot;given&quot;:&quot;Xiaosa&quot;,&quot;parse-names&quot;:false,&quot;dropping-particle&quot;:&quot;&quot;,&quot;non-dropping-particle&quot;:&quot;&quot;},{&quot;family&quot;:&quot;Raju&quot;,&quot;given&quot;:&quot;Sunil Kenchanmane&quot;,&quot;parse-names&quot;:false,&quot;dropping-particle&quot;:&quot;&quot;,&quot;non-dropping-particle&quot;:&quot;&quot;},{&quot;family&quot;:&quot;Ramírez&quot;,&quot;given&quot;:&quot;Carlos Ortiz&quot;,&quot;parse-names&quot;:false,&quot;dropping-particle&quot;:&quot;&quot;,&quot;non-dropping-particle&quot;:&quot;&quot;},{&quot;family&quot;:&quot;Jackson&quot;,&quot;given&quot;:&quot;David&quot;,&quot;parse-names&quot;:false,&quot;dropping-particle&quot;:&quot;&quot;,&quot;non-dropping-particle&quot;:&quot;&quot;},{&quot;family&quot;:&quot;Groen&quot;,&quot;given&quot;:&quot;Simon C.&quot;,&quot;parse-names&quot;:false,&quot;dropping-particle&quot;:&quot;&quot;,&quot;non-dropping-particle&quot;:&quot;&quot;},{&quot;family&quot;:&quot;Gillis&quot;,&quot;given&quot;:&quot;Jesse&quot;,&quot;parse-names&quot;:false,&quot;dropping-particle&quot;:&quot;&quot;,&quot;non-dropping-particle&quot;:&quot;&quot;},{&quot;family&quot;:&quot;Birnbaum&quot;,&quot;given&quot;:&quot;Kenneth D.&quot;,&quot;parse-names&quot;:false,&quot;dropping-particle&quot;:&quot;&quot;,&quot;non-dropping-particle&quot;:&quot;&quot;}],&quot;container-title&quot;:&quot;Nature&quot;,&quot;container-title-short&quot;:&quot;Nature&quot;,&quot;DOI&quot;:&quot;10.1038/s41586-023-06053-0&quot;,&quot;ISSN&quot;:&quot;14764687&quot;,&quot;PMID&quot;:&quot;37165193&quot;,&quot;issued&quot;:{&quot;date-parts&quot;:[[2023,5,25]]},&quot;page&quot;:&quot;785-791&quot;,&quot;abstract&quot;:&quot;Different plant species within the grasses were parallel targets of domestication, giving rise to crops with distinct evolutionary histories and traits1. Key traits that distinguish these species are mediated by specialized cell types2. Here we compare the transcriptomes of root cells in three grass species—Zea mays, Sorghum bicolor and Setaria viridis. We show that single-cell and single-nucleus RNA sequencing provide complementary readouts of cell identity in dicots and monocots, warranting a combined analysis. Cell types were mapped across species to identify robust, orthologous marker genes. The comparative cellular analysis shows that the transcriptomes of some cell types diverged more rapidly than those of others—driven, in part, by recruitment of gene modules from other cell types. The data also show that a recent whole-genome duplication provides a rich source of new, highly localized gene expression domains that favour fast-evolving cell types. Together, the cell-by-cell comparative analysis shows how fine-scale cellular profiling can extract conserved modules from a pan transcriptome and provide insight on the evolution of cells that mediate key functions in crops.&quot;,&quot;publisher&quot;:&quot;Nature Research&quot;,&quot;issue&quot;:&quot;7962&quot;,&quot;volume&quot;:&quot;617&quot;},&quot;isTemporary&quot;:false},{&quot;id&quot;:&quot;d909a13e-7dcf-3db3-abe8-6ad63e3832c3&quot;,&quot;itemData&quot;:{&quot;type&quot;:&quot;article-journal&quot;,&quot;id&quot;:&quot;d909a13e-7dcf-3db3-abe8-6ad63e3832c3&quot;,&quot;title&quot;:&quot;Multiplexed single-cell 3D spatial gene expression analysis in plant tissue using PHYTOMap&quot;,&quot;author&quot;:[{&quot;family&quot;:&quot;Nobori&quot;,&quot;given&quot;:&quot;Tatsuya&quot;,&quot;parse-names&quot;:false,&quot;dropping-particle&quot;:&quot;&quot;,&quot;non-dropping-particle&quot;:&quot;&quot;},{&quot;family&quot;:&quot;Oliva&quot;,&quot;given&quot;:&quot;Marina&quot;,&quot;parse-names&quot;:false,&quot;dropping-particle&quot;:&quot;&quot;,&quot;non-dropping-particle&quot;:&quot;&quot;},{&quot;family&quot;:&quot;Lister&quot;,&quot;given&quot;:&quot;Ryan&quot;,&quot;parse-names&quot;:false,&quot;dropping-particle&quot;:&quot;&quot;,&quot;non-dropping-particle&quot;:&quot;&quot;},{&quot;family&quot;:&quot;Ecker&quot;,&quot;given&quot;:&quot;Joseph R.&quot;,&quot;parse-names&quot;:false,&quot;dropping-particle&quot;:&quot;&quot;,&quot;non-dropping-particle&quot;:&quot;&quot;}],&quot;container-title&quot;:&quot;Nature Plants&quot;,&quot;container-title-short&quot;:&quot;Nat Plants&quot;,&quot;DOI&quot;:&quot;10.1038/s41477-023-01439-4&quot;,&quot;ISSN&quot;:&quot;20550278&quot;,&quot;PMID&quot;:&quot;37308583&quot;,&quot;issued&quot;:{&quot;date-parts&quot;:[[2023,7,1]]},&quot;page&quot;:&quot;1026-1033&quot;,&quot;abstract&quot;:&quot;Retrieving the complex responses of individual cells in the native three-dimensional tissue context is crucial for a complete understanding of tissue functions. Here, we present PHYTOMap (plant hybridization-based targeted observation of gene expression map), a multiplexed fluorescence in situ hybridization method that enables single-cell and spatial analysis of gene expression in whole-mount plant tissue in a transgene-free manner and at low cost. We applied PHYTOMap to simultaneously analyse 28 cell-type marker genes in Arabidopsis roots and successfully identified major cell types, demonstrating that our method can substantially accelerate the spatial mapping of marker genes defined in single-cell RNA-sequencing datasets in complex plant tissue.&quot;,&quot;publisher&quot;:&quot;Nature Research&quot;,&quot;issue&quot;:&quot;7&quot;,&quot;volume&quot;:&quot;9&quot;},&quot;isTemporary&quot;:false}]},{&quot;citationID&quot;:&quot;MENDELEY_CITATION_0a98527a-7998-47ad-b772-469e9303dc53&quot;,&quot;properties&quot;:{&quot;noteIndex&quot;:0},&quot;isEdited&quot;:false,&quot;manualOverride&quot;:{&quot;isManuallyOverridden&quot;:false,&quot;citeprocText&quot;:&quot;&lt;b&gt;&lt;i&gt;(4, 7–10)&lt;/i&gt;&lt;/b&gt;&quot;,&quot;manualOverrideText&quot;:&quot;&quot;},&quot;citationTag&quot;:&quot;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&quot;,&quot;citationItems&quot;:[{&quot;id&quot;:&quot;d17561b4-95df-390f-abbc-e97571e5d5c1&quot;,&quot;itemData&quot;:{&quot;type&quot;:&quot;article-journal&quot;,&quot;id&quot;:&quot;d17561b4-95df-390f-abbc-e97571e5d5c1&quot;,&quot;title&quot;:&quot;Spatial transcriptomics uncover sucrose post-phloem transport during maize kernel development&quot;,&quot;author&quot;:[{&quot;family&quot;:&quot;Fu&quot;,&quot;given&quot;:&quot;Yuxin&quot;,&quot;parse-names&quot;:false,&quot;dropping-particle&quot;:&quot;&quot;,&quot;non-dropping-particle&quot;:&quot;&quot;},{&quot;family&quot;:&quot;Xiao&quot;,&quot;given&quot;:&quot;Wenxin&quot;,&quot;parse-names&quot;:false,&quot;dropping-particle&quot;:&quot;&quot;,&quot;non-dropping-particle&quot;:&quot;&quot;},{&quot;family&quot;:&quot;Tian&quot;,&quot;given&quot;:&quot;Lang&quot;,&quot;parse-names&quot;:false,&quot;dropping-particle&quot;:&quot;&quot;,&quot;non-dropping-particle&quot;:&quot;&quot;},{&quot;family&quot;:&quot;Guo&quot;,&quot;given&quot;:&quot;Liangxing&quot;,&quot;parse-names&quot;:false,&quot;dropping-particle&quot;:&quot;&quot;,&quot;non-dropping-particle&quot;:&quot;&quot;},{&quot;family&quot;:&quot;Ma&quot;,&quot;given&quot;:&quot;Guangjin&quot;,&quot;parse-names&quot;:false,&quot;dropping-particle&quot;:&quot;&quot;,&quot;non-dropping-particle&quot;:&quot;&quot;},{&quot;family&quot;:&quot;Ji&quot;,&quot;given&quot;:&quot;Chen&quot;,&quot;parse-names&quot;:false,&quot;dropping-particle&quot;:&quot;&quot;,&quot;non-dropping-particle&quot;:&quot;&quot;},{&quot;family&quot;:&quot;Huang&quot;,&quot;given&quot;:&quot;Yongcai&quot;,&quot;parse-names&quot;:false,&quot;dropping-particle&quot;:&quot;&quot;,&quot;non-dropping-particle&quot;:&quot;&quot;},{&quot;family&quot;:&quot;Wang&quot;,&quot;given&quot;:&quot;Haihai&quot;,&quot;parse-names&quot;:false,&quot;dropping-particle&quot;:&quot;&quot;,&quot;non-dropping-particle&quot;:&quot;&quot;},{&quot;family&quot;:&quot;Wu&quot;,&quot;given&quot;:&quot;Xingguo&quot;,&quot;parse-names&quot;:false,&quot;dropping-particle&quot;:&quot;&quot;,&quot;non-dropping-particle&quot;:&quot;&quot;},{&quot;family&quot;:&quot;Yang&quot;,&quot;given&quot;:&quot;Tao&quot;,&quot;parse-names&quot;:false,&quot;dropping-particle&quot;:&quot;&quot;,&quot;non-dropping-particle&quot;:&quot;&quot;},{&quot;family&quot;:&quot;Wang&quot;,&quot;given&quot;:&quot;Jiechen&quot;,&quot;parse-names&quot;:false,&quot;dropping-particle&quot;:&quot;&quot;,&quot;non-dropping-particle&quot;:&quot;&quot;},{&quot;family&quot;:&quot;Wang&quot;,&quot;given&quot;:&quot;Jirui&quot;,&quot;parse-names&quot;:false,&quot;dropping-particle&quot;:&quot;&quot;,&quot;non-dropping-particle&quot;:&quot;&quot;},{&quot;family&quot;:&quot;Wu&quot;,&quot;given&quot;:&quot;Yongrui&quot;,&quot;parse-names&quot;:false,&quot;dropping-particle&quot;:&quot;&quot;,&quot;non-dropping-particle&quot;:&quot;&quot;},{&quot;family&quot;:&quot;Wang&quot;,&quot;given&quot;:&quot;Wenqin&quot;,&quot;parse-names&quot;:false,&quot;dropping-particle&quot;:&quot;&quot;,&quot;non-dropping-particle&quot;:&quot;&quot;}],&quot;container-title&quot;:&quot;Nature Communications&quot;,&quot;container-title-short&quot;:&quot;Nat Commun&quot;,&quot;DOI&quot;:&quot;10.1038/s41467-023-43006-7&quot;,&quot;ISSN&quot;:&quot;2041-1723&quot;,&quot;URL&quot;:&quot;https://doi.org/10.1038/s41467-023-43006-7&quot;,&quot;issued&quot;:{&quot;date-parts&quot;:[[2023]]},&quot;page&quot;:&quot;7191&quot;,&quot;abstract&quot;:&quot;Maize kernels are complex biological systems composed of three genetic sources, namely maternal tissues, progeny embryos, and progeny endosperms. The lack of gene expression profiles with spatial information has limited the understanding of the specific functions of each cell population, and hindered the exploration of superior genes in kernels. In our study, we conduct microscopic sectioning and spatial transcriptomics analysis during the grain filling stage of maize kernels. This enables us to visualize the expression patterns of all genes through electronical RNA in situ hybridization, and identify 11 cell populations and 332 molecular marker genes. Furthermore, we systematically elucidate the spatial storage mechanisms of the three major substances in maize kernels: starch, protein, and oil. These findings provide valuable insights into the functional genes that control agronomic traits in maize kernels.&quot;,&quot;issue&quot;:&quot;1&quot;,&quot;volume&quot;:&quot;14&quot;},&quot;isTemporary&quot;:false},{&quot;id&quot;:&quot;cf4190bc-184c-3b1a-a884-be7e2d19e983&quot;,&quot;itemData&quot;:{&quot;type&quot;:&quot;article-journal&quot;,&quot;id&quot;:&quot;cf4190bc-184c-3b1a-a884-be7e2d19e983&quot;,&quot;title&quot;:&quot;A spatiotemporal atlas of organogenesis in the development of orchid flowers&quot;,&quot;author&quot;:[{&quot;family&quot;:&quot;Liu&quot;,&quot;given&quot;:&quot;Chang&quot;,&quot;parse-names&quot;:false,&quot;dropping-particle&quot;:&quot;&quot;,&quot;non-dropping-particle&quot;:&quot;&quot;},{&quot;family&quot;:&quot;Leng&quot;,&quot;given&quot;:&quot;Jing&quot;,&quot;parse-names&quot;:false,&quot;dropping-particle&quot;:&quot;&quot;,&quot;non-dropping-particle&quot;:&quot;&quot;},{&quot;family&quot;:&quot;Li&quot;,&quot;given&quot;:&quot;Yonglong&quot;,&quot;parse-names&quot;:false,&quot;dropping-particle&quot;:&quot;&quot;,&quot;non-dropping-particle&quot;:&quot;&quot;},{&quot;family&quot;:&quot;Ge&quot;,&quot;given&quot;:&quot;Tingting&quot;,&quot;parse-names&quot;:false,&quot;dropping-particle&quot;:&quot;&quot;,&quot;non-dropping-particle&quot;:&quot;&quot;},{&quot;family&quot;:&quot;Li&quot;,&quot;given&quot;:&quot;Jinglong&quot;,&quot;parse-names&quot;:false,&quot;dropping-particle&quot;:&quot;&quot;,&quot;non-dropping-particle&quot;:&quot;&quot;},{&quot;family&quot;:&quot;Chen&quot;,&quot;given&quot;:&quot;Yamao&quot;,&quot;parse-names&quot;:false,&quot;dropping-particle&quot;:&quot;&quot;,&quot;non-dropping-particle&quot;:&quot;&quot;},{&quot;family&quot;:&quot;Guo&quot;,&quot;given&quot;:&quot;Chunce&quot;,&quot;parse-names&quot;:false,&quot;dropping-particle&quot;:&quot;&quot;,&quot;non-dropping-particle&quot;:&quot;&quot;},{&quot;family&quot;:&quot;Qi&quot;,&quot;given&quot;:&quot;Ji&quot;,&quot;parse-names&quot;:false,&quot;dropping-particle&quot;:&quot;&quot;,&quot;non-dropping-particle&quot;:&quot;&quot;}],&quot;container-title&quot;:&quot;Nucleic Acids Research&quot;,&quot;container-title-short&quot;:&quot;Nucleic Acids Res&quot;,&quot;DOI&quot;:&quot;10.1093/nar/gkac773&quot;,&quot;ISSN&quot;:&quot;0305-1048&quot;,&quot;URL&quot;:&quot;https://doi.org/10.1093/nar/gkac773&quot;,&quot;issued&quot;:{&quot;date-parts&quot;:[[2022,9,23]]},&quot;page&quot;:&quot;9724-9737&quot;,&quot;abstract&quot;:&quot;Development of floral organs exhibits complex molecular mechanisms involving the co-regulation of many genes specialized and precisely functioning in various tissues and developing stages. Advance in spatial transcriptome technologies allows for quantitative measurement of spatially localized gene abundance making it possible to bridge complex scenario of flower organogenesis with genome-wide molecular phenotypes. Here, we apply the 10× Visium technology in the study of the formation of floral organs through development in an orchid plant, Phalaenopsis Big Chili. Cell-types of early floral development including inflorescence meristems, primordia of floral organs and identity determined tissues, are recognized based on spatial expression distribution of thousands of genes in high resolution. In addition, meristematic cells on the basal position of floral organs are found to continuously function in multiple developmental stages after organ initiation. Particularly, the development of anther, which primordium starts from a single spot to multiple differentiated cell-types in later stages including pollinium and other vegetative tissues, is revealed by well-known MADS-box genes and many other downstream regulators. The spatial transcriptome analyses provide comprehensive information of gene activity for understanding the molecular architecture of flower organogenesis and for future genomic and genetic studies of specific cell-types.&quot;,&quot;issue&quot;:&quot;17&quot;,&quot;volume&quot;:&quot;50&quot;},&quot;isTemporary&quot;:false},{&quot;id&quot;:&quot;05abce8e-fa79-3633-ae1a-7e249760aff6&quot;,&quot;itemData&quot;:{&quot;type&quot;:&quot;article-journal&quot;,&quot;id&quot;:&quot;05abce8e-fa79-3633-ae1a-7e249760aff6&quot;,&quot;title&quot;:&quot;Spatially resolved transcriptomic analysis of the germinating barley grain&quot;,&quot;author&quot;:[{&quot;family&quot;:&quot;Peirats-Llobet&quot;,&quot;given&quot;:&quot;Marta&quot;,&quot;parse-names&quot;:false,&quot;dropping-particle&quot;:&quot;&quot;,&quot;non-dropping-particle&quot;:&quot;&quot;},{&quot;family&quot;:&quot;Yi&quot;,&quot;given&quot;:&quot;Changyu&quot;,&quot;parse-names&quot;:false,&quot;dropping-particle&quot;:&quot;&quot;,&quot;non-dropping-particle&quot;:&quot;&quot;},{&quot;family&quot;:&quot;Liew&quot;,&quot;given&quot;:&quot;Lim Chee&quot;,&quot;parse-names&quot;:false,&quot;dropping-particle&quot;:&quot;&quot;,&quot;non-dropping-particle&quot;:&quot;&quot;},{&quot;family&quot;:&quot;Berkowitz&quot;,&quot;given&quot;:&quot;Oliver&quot;,&quot;parse-names&quot;:false,&quot;dropping-particle&quot;:&quot;&quot;,&quot;non-dropping-particle&quot;:&quot;&quot;},{&quot;family&quot;:&quot;Narsai&quot;,&quot;given&quot;:&quot;Reena&quot;,&quot;parse-names&quot;:false,&quot;dropping-particle&quot;:&quot;&quot;,&quot;non-dropping-particle&quot;:&quot;&quot;},{&quot;family&quot;:&quot;Lewsey&quot;,&quot;given&quot;:&quot;Mathew G&quot;,&quot;parse-names&quot;:false,&quot;dropping-particle&quot;:&quot;&quot;,&quot;non-dropping-particle&quot;:&quot;&quot;},{&quot;family&quot;:&quot;Whelan&quot;,&quot;given&quot;:&quot;James&quot;,&quot;parse-names&quot;:false,&quot;dropping-particle&quot;:&quot;&quot;,&quot;non-dropping-particle&quot;:&quot;&quot;}],&quot;container-title&quot;:&quot;Nucleic Acids Research&quot;,&quot;container-title-short&quot;:&quot;Nucleic Acids Res&quot;,&quot;DOI&quot;:&quot;10.1093/nar/gkad521&quot;,&quot;ISSN&quot;:&quot;0305-1048&quot;,&quot;URL&quot;:&quot;https://doi.org/10.1093/nar/gkad521&quot;,&quot;issued&quot;:{&quot;date-parts&quot;:[[2023,8,25]]},&quot;page&quot;:&quot;7798-7819&quot;,&quot;abstract&quot;:&quot;Seeds are a vital source of calories for humans and a unique stage in the life cycle of flowering plants. During seed germination, the embryo undergoes major developmental transitions to become a seedling. Studying gene expression in individual seed cell types has been challenging due to the lack of spatial information or low throughput of existing methods. To overcome these limitations, a spatial transcriptomics workflow was developed for germinating barley grain. This approach enabled high-throughput analysis of spatial gene expression, revealing specific spatial expression patterns of various functional gene categories at a sub-tissue level. This study revealed over 14 000 genes differentially regulated during the first 24 h after imbibition. Individual genes, such as the aquaporin gene family, starch degradation, cell wall modification, transport processes, ribosomal proteins and transcription factors, were found to have specific spatial expression patterns over time. Using spatial autocorrelation algorithms, we identified auxin transport genes that had increasingly focused expression within subdomains of the embryo over time, suggesting their role in establishing the embryo axis. Overall, our study provides an unprecedented spatially resolved cellular map for barley germination and identifies specific functional genomics targets to better understand cellular restricted processes during germination. The data can be viewed at https://spatial.latrobe.edu.au/.&quot;,&quot;issue&quot;:&quot;15&quot;,&quot;volume&quot;:&quot;51&quot;},&quot;isTemporary&quot;:false},{&quot;id&quot;:&quot;2cfc0d95-e9b6-34ca-9a9a-bc85f7be0e70&quot;,&quot;itemData&quot;:{&quot;type&quot;:&quot;article-journal&quot;,&quot;id&quot;:&quot;2cfc0d95-e9b6-34ca-9a9a-bc85f7be0e70&quot;,&quot;title&quot;:&quot;A pan-grass transcriptome reveals patterns of cellular divergence in crops&quot;,&quot;author&quot;:[{&quot;family&quot;:&quot;Guillotin&quot;,&quot;given&quot;:&quot;Bruno&quot;,&quot;parse-names&quot;:false,&quot;dropping-particle&quot;:&quot;&quot;,&quot;non-dropping-particle&quot;:&quot;&quot;},{&quot;family&quot;:&quot;Rahni&quot;,&quot;given&quot;:&quot;Ramin&quot;,&quot;parse-names&quot;:false,&quot;dropping-particle&quot;:&quot;&quot;,&quot;non-dropping-particle&quot;:&quot;&quot;},{&quot;family&quot;:&quot;Passalacqua&quot;,&quot;given&quot;:&quot;Michael&quot;,&quot;parse-names&quot;:false,&quot;dropping-particle&quot;:&quot;&quot;,&quot;non-dropping-particle&quot;:&quot;&quot;},{&quot;family&quot;:&quot;Mohammed&quot;,&quot;given&quot;:&quot;Mohammed Ateequr&quot;,&quot;parse-names&quot;:false,&quot;dropping-particle&quot;:&quot;&quot;,&quot;non-dropping-particle&quot;:&quot;&quot;},{&quot;family&quot;:&quot;Xu&quot;,&quot;given&quot;:&quot;Xiaosa&quot;,&quot;parse-names&quot;:false,&quot;dropping-particle&quot;:&quot;&quot;,&quot;non-dropping-particle&quot;:&quot;&quot;},{&quot;family&quot;:&quot;Raju&quot;,&quot;given&quot;:&quot;Sunil Kenchanmane&quot;,&quot;parse-names&quot;:false,&quot;dropping-particle&quot;:&quot;&quot;,&quot;non-dropping-particle&quot;:&quot;&quot;},{&quot;family&quot;:&quot;Ramírez&quot;,&quot;given&quot;:&quot;Carlos Ortiz&quot;,&quot;parse-names&quot;:false,&quot;dropping-particle&quot;:&quot;&quot;,&quot;non-dropping-particle&quot;:&quot;&quot;},{&quot;family&quot;:&quot;Jackson&quot;,&quot;given&quot;:&quot;David&quot;,&quot;parse-names&quot;:false,&quot;dropping-particle&quot;:&quot;&quot;,&quot;non-dropping-particle&quot;:&quot;&quot;},{&quot;family&quot;:&quot;Groen&quot;,&quot;given&quot;:&quot;Simon C.&quot;,&quot;parse-names&quot;:false,&quot;dropping-particle&quot;:&quot;&quot;,&quot;non-dropping-particle&quot;:&quot;&quot;},{&quot;family&quot;:&quot;Gillis&quot;,&quot;given&quot;:&quot;Jesse&quot;,&quot;parse-names&quot;:false,&quot;dropping-particle&quot;:&quot;&quot;,&quot;non-dropping-particle&quot;:&quot;&quot;},{&quot;family&quot;:&quot;Birnbaum&quot;,&quot;given&quot;:&quot;Kenneth D.&quot;,&quot;parse-names&quot;:false,&quot;dropping-particle&quot;:&quot;&quot;,&quot;non-dropping-particle&quot;:&quot;&quot;}],&quot;container-title&quot;:&quot;Nature&quot;,&quot;container-title-short&quot;:&quot;Nature&quot;,&quot;DOI&quot;:&quot;10.1038/s41586-023-06053-0&quot;,&quot;ISSN&quot;:&quot;14764687&quot;,&quot;PMID&quot;:&quot;37165193&quot;,&quot;issued&quot;:{&quot;date-parts&quot;:[[2023,5,25]]},&quot;page&quot;:&quot;785-791&quot;,&quot;abstract&quot;:&quot;Different plant species within the grasses were parallel targets of domestication, giving rise to crops with distinct evolutionary histories and traits1. Key traits that distinguish these species are mediated by specialized cell types2. Here we compare the transcriptomes of root cells in three grass species—Zea mays, Sorghum bicolor and Setaria viridis. We show that single-cell and single-nucleus RNA sequencing provide complementary readouts of cell identity in dicots and monocots, warranting a combined analysis. Cell types were mapped across species to identify robust, orthologous marker genes. The comparative cellular analysis shows that the transcriptomes of some cell types diverged more rapidly than those of others—driven, in part, by recruitment of gene modules from other cell types. The data also show that a recent whole-genome duplication provides a rich source of new, highly localized gene expression domains that favour fast-evolving cell types. Together, the cell-by-cell comparative analysis shows how fine-scale cellular profiling can extract conserved modules from a pan transcriptome and provide insight on the evolution of cells that mediate key functions in crops.&quot;,&quot;publisher&quot;:&quot;Nature Research&quot;,&quot;issue&quot;:&quot;7962&quot;,&quot;volume&quot;:&quot;617&quot;},&quot;isTemporary&quot;:false},{&quot;id&quot;:&quot;d909a13e-7dcf-3db3-abe8-6ad63e3832c3&quot;,&quot;itemData&quot;:{&quot;type&quot;:&quot;article-journal&quot;,&quot;id&quot;:&quot;d909a13e-7dcf-3db3-abe8-6ad63e3832c3&quot;,&quot;title&quot;:&quot;Multiplexed single-cell 3D spatial gene expression analysis in plant tissue using PHYTOMap&quot;,&quot;author&quot;:[{&quot;family&quot;:&quot;Nobori&quot;,&quot;given&quot;:&quot;Tatsuya&quot;,&quot;parse-names&quot;:false,&quot;dropping-particle&quot;:&quot;&quot;,&quot;non-dropping-particle&quot;:&quot;&quot;},{&quot;family&quot;:&quot;Oliva&quot;,&quot;given&quot;:&quot;Marina&quot;,&quot;parse-names&quot;:false,&quot;dropping-particle&quot;:&quot;&quot;,&quot;non-dropping-particle&quot;:&quot;&quot;},{&quot;family&quot;:&quot;Lister&quot;,&quot;given&quot;:&quot;Ryan&quot;,&quot;parse-names&quot;:false,&quot;dropping-particle&quot;:&quot;&quot;,&quot;non-dropping-particle&quot;:&quot;&quot;},{&quot;family&quot;:&quot;Ecker&quot;,&quot;given&quot;:&quot;Joseph R.&quot;,&quot;parse-names&quot;:false,&quot;dropping-particle&quot;:&quot;&quot;,&quot;non-dropping-particle&quot;:&quot;&quot;}],&quot;container-title&quot;:&quot;Nature Plants&quot;,&quot;container-title-short&quot;:&quot;Nat Plants&quot;,&quot;DOI&quot;:&quot;10.1038/s41477-023-01439-4&quot;,&quot;ISSN&quot;:&quot;20550278&quot;,&quot;PMID&quot;:&quot;37308583&quot;,&quot;issued&quot;:{&quot;date-parts&quot;:[[2023,7,1]]},&quot;page&quot;:&quot;1026-1033&quot;,&quot;abstract&quot;:&quot;Retrieving the complex responses of individual cells in the native three-dimensional tissue context is crucial for a complete understanding of tissue functions. Here, we present PHYTOMap (plant hybridization-based targeted observation of gene expression map), a multiplexed fluorescence in situ hybridization method that enables single-cell and spatial analysis of gene expression in whole-mount plant tissue in a transgene-free manner and at low cost. We applied PHYTOMap to simultaneously analyse 28 cell-type marker genes in Arabidopsis roots and successfully identified major cell types, demonstrating that our method can substantially accelerate the spatial mapping of marker genes defined in single-cell RNA-sequencing datasets in complex plant tissue.&quot;,&quot;publisher&quot;:&quot;Nature Research&quot;,&quot;issue&quot;:&quot;7&quot;,&quot;volume&quot;:&quot;9&quot;},&quot;isTemporary&quot;:false}]}]"/>
    <we:property name="MENDELEY_CITATIONS_LOCALE_CODE" value="&quot;en-US&quot;"/>
    <we:property name="MENDELEY_CITATIONS_STYLE" value="{&quot;id&quot;:&quot;https://www.zotero.org/styles/springerprotocols&quot;,&quot;title&quot;:&quot;SpringerProtocol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47CC1-BDD2-4FF1-ABF6-99DF932E0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10958</Words>
  <Characters>59612</Characters>
  <Application>Microsoft Office Word</Application>
  <DocSecurity>0</DocSecurity>
  <Lines>1753</Lines>
  <Paragraphs>1357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Min-Yao Jhu</dc:creator>
  <cp:keywords/>
  <dc:description/>
  <cp:lastModifiedBy>Min-Yao Jhu</cp:lastModifiedBy>
  <cp:revision>2</cp:revision>
  <dcterms:created xsi:type="dcterms:W3CDTF">2025-06-16T09:54:00Z</dcterms:created>
  <dcterms:modified xsi:type="dcterms:W3CDTF">2025-06-16T09:54:00Z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501ad2e4-e3cc-4fb2-ad93-33af66610ea5</vt:lpwstr>
  </property>
</Properties>
</file>