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Scaling Arduino Projects with I²C: A Modular Alternative to Bigger Microcontrollers</w:t>
      </w:r>
    </w:p>
    <w:p w:rsidR="00000000" w:rsidDel="00000000" w:rsidP="00000000" w:rsidRDefault="00000000" w:rsidRPr="00000000" w14:paraId="00000002">
      <w:pPr>
        <w:rPr/>
      </w:pPr>
      <w:r w:rsidDel="00000000" w:rsidR="00000000" w:rsidRPr="00000000">
        <w:rPr>
          <w:rtl w:val="0"/>
        </w:rPr>
        <w:t xml:space="preserve">One of the first limitations many Arduino projects encounter is the number of available GPIO pins. As more buttons, switches, encoders, and sensors are added, the usual solution is to replace the board with a larger microcontroller or add GPIO expanders. While those are perfectly valid options, I recently explored a different approach: distributing the inputs across multiple Arduino boards using I²C.</w:t>
      </w:r>
    </w:p>
    <w:p w:rsidR="00000000" w:rsidDel="00000000" w:rsidP="00000000" w:rsidRDefault="00000000" w:rsidRPr="00000000" w14:paraId="00000003">
      <w:pPr>
        <w:pStyle w:val="Heading2"/>
        <w:rPr/>
      </w:pPr>
      <w:r w:rsidDel="00000000" w:rsidR="00000000" w:rsidRPr="00000000">
        <w:rPr>
          <w:rtl w:val="0"/>
        </w:rPr>
        <w:t xml:space="preserve">The Architecture</w:t>
      </w:r>
    </w:p>
    <w:p w:rsidR="00000000" w:rsidDel="00000000" w:rsidP="00000000" w:rsidRDefault="00000000" w:rsidRPr="00000000" w14:paraId="00000004">
      <w:pPr>
        <w:rPr/>
      </w:pPr>
      <w:r w:rsidDel="00000000" w:rsidR="00000000" w:rsidRPr="00000000">
        <w:rPr>
          <w:rtl w:val="0"/>
        </w:rPr>
        <w:t xml:space="preserve">Instead of thinking about a single board with more pins, I started thinking about multiple boards, each responsible for a portion of the hardware. A master Arduino communicates with the PC over USB while one or more slave Arduinos communicate only with the master over a shared I²C bus.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Firmware Separation</w:t>
      </w:r>
    </w:p>
    <w:p w:rsidR="00000000" w:rsidDel="00000000" w:rsidP="00000000" w:rsidRDefault="00000000" w:rsidRPr="00000000" w14:paraId="00000007">
      <w:pPr>
        <w:rPr/>
      </w:pPr>
      <w:r w:rsidDel="00000000" w:rsidR="00000000" w:rsidRPr="00000000">
        <w:rPr>
          <w:rtl w:val="0"/>
        </w:rPr>
        <w:t xml:space="preserve">Rather than using identical firmware on every board, I split the implementation into two independent applications:</w:t>
      </w:r>
    </w:p>
    <w:p w:rsidR="00000000" w:rsidDel="00000000" w:rsidP="00000000" w:rsidRDefault="00000000" w:rsidRPr="00000000" w14:paraId="00000008">
      <w:pPr>
        <w:rPr/>
      </w:pPr>
      <w:r w:rsidDel="00000000" w:rsidR="00000000" w:rsidRPr="00000000">
        <w:rPr>
          <w:rFonts w:ascii="Courier New" w:cs="Courier New" w:eastAsia="Courier New" w:hAnsi="Courier New"/>
          <w:rtl w:val="0"/>
        </w:rPr>
        <w:t xml:space="preserve">arduino/</w:t>
        <w:br w:type="textWrapping"/>
        <w:t xml:space="preserve">├── i2c_master_firmware/</w:t>
        <w:br w:type="textWrapping"/>
        <w:t xml:space="preserve">└── i2c_slave_firmware/</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Master firmware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Communicates with the PC over USB.</w:t>
        <w:br w:type="textWrapping"/>
        <w:t xml:space="preserve">• Polls every slave by its I²C address.</w:t>
        <w:br w:type="textWrapping"/>
        <w:t xml:space="preserve">• Aggregates all input states.</w:t>
        <w:br w:type="textWrapping"/>
        <w:t xml:space="preserve">• Sends a unified data stream to the host application.</w:t>
      </w:r>
    </w:p>
    <w:p w:rsidR="00000000" w:rsidDel="00000000" w:rsidP="00000000" w:rsidRDefault="00000000" w:rsidRPr="00000000" w14:paraId="0000000B">
      <w:pPr>
        <w:rPr/>
      </w:pPr>
      <w:r w:rsidDel="00000000" w:rsidR="00000000" w:rsidRPr="00000000">
        <w:rPr>
          <w:b w:val="1"/>
          <w:bCs w:val="1"/>
          <w:rtl w:val="0"/>
        </w:rPr>
        <w:t xml:space="preserve">Slave firmware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Reads local buttons and switches.</w:t>
        <w:br w:type="textWrapping"/>
        <w:t xml:space="preserve">• Maintains the current hardware state.</w:t>
        <w:br w:type="textWrapping"/>
        <w:t xml:space="preserve">• Responds whenever the master requests its data.</w:t>
      </w:r>
    </w:p>
    <w:p w:rsidR="00000000" w:rsidDel="00000000" w:rsidP="00000000" w:rsidRDefault="00000000" w:rsidRPr="00000000" w14:paraId="0000000D">
      <w:pPr>
        <w:pStyle w:val="Heading2"/>
        <w:rPr/>
      </w:pPr>
      <w:r w:rsidDel="00000000" w:rsidR="00000000" w:rsidRPr="00000000">
        <w:rPr>
          <w:rtl w:val="0"/>
        </w:rPr>
        <w:t xml:space="preserve">Why I²C Scales Well</w:t>
      </w:r>
    </w:p>
    <w:p w:rsidR="00000000" w:rsidDel="00000000" w:rsidP="00000000" w:rsidRDefault="00000000" w:rsidRPr="00000000" w14:paraId="0000000E">
      <w:pPr>
        <w:rPr/>
      </w:pPr>
      <w:r w:rsidDel="00000000" w:rsidR="00000000" w:rsidRPr="00000000">
        <w:rPr>
          <w:rtl w:val="0"/>
        </w:rPr>
        <w:t xml:space="preserve">The key realization is that the master does not need additional SDA or SCL pins as more boards are added. Every Arduino shares the same four-wire bus (SDA, SCL, GND and 5V). Each slave simply has its own I²C address, allowing the master to poll every board over the same communication lines.</w:t>
      </w:r>
    </w:p>
    <w:p w:rsidR="00000000" w:rsidDel="00000000" w:rsidP="00000000" w:rsidRDefault="00000000" w:rsidRPr="00000000" w14:paraId="0000000F">
      <w:pPr>
        <w:rPr/>
      </w:pPr>
      <w:r w:rsidDel="00000000" w:rsidR="00000000" w:rsidRPr="00000000">
        <w:rPr>
          <w:rFonts w:ascii="Courier New" w:cs="Courier New" w:eastAsia="Courier New" w:hAnsi="Courier New"/>
          <w:rtl w:val="0"/>
        </w:rPr>
        <w:t xml:space="preserve">SDA ─────────────────────────────────────────</w:t>
        <w:br w:type="textWrapping"/>
        <w:t xml:space="preserve">SCL ─────────────────────────────────────────</w:t>
        <w:br w:type="textWrapping"/>
        <w:t xml:space="preserve">GND ─────────────────────────────────────────</w:t>
        <w:br w:type="textWrapping"/>
        <w:t xml:space="preserve">5V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means expansion no longer requires redesigning the wiring. A new module simply connects to the existing bus, receives a unique address, and begins participating in the system.</w:t>
      </w:r>
    </w:p>
    <w:p w:rsidR="00000000" w:rsidDel="00000000" w:rsidP="00000000" w:rsidRDefault="00000000" w:rsidRPr="00000000" w14:paraId="00000011">
      <w:pPr>
        <w:pStyle w:val="Heading2"/>
        <w:rPr/>
      </w:pPr>
      <w:r w:rsidDel="00000000" w:rsidR="00000000" w:rsidRPr="00000000">
        <w:rPr>
          <w:rtl w:val="0"/>
        </w:rPr>
        <w:t xml:space="preserve">Lessons Learned</w:t>
      </w:r>
    </w:p>
    <w:p w:rsidR="00000000" w:rsidDel="00000000" w:rsidP="00000000" w:rsidRDefault="00000000" w:rsidRPr="00000000" w14:paraId="00000012">
      <w:pPr>
        <w:rPr/>
      </w:pPr>
      <w:r w:rsidDel="00000000" w:rsidR="00000000" w:rsidRPr="00000000">
        <w:rPr>
          <w:rtl w:val="0"/>
        </w:rPr>
        <w:t xml:space="preserve">What began as a solution to GPIO limitations evolved into a modular architecture. Separating responsibilities between master and slave firmware keeps the design organized, reduces wiring complexity, and makes future expansion significantly easier.</w:t>
      </w:r>
    </w:p>
    <w:p w:rsidR="00000000" w:rsidDel="00000000" w:rsidP="00000000" w:rsidRDefault="00000000" w:rsidRPr="00000000" w14:paraId="00000013">
      <w:pPr>
        <w:pStyle w:val="Heading2"/>
        <w:rPr/>
      </w:pPr>
      <w:r w:rsidDel="00000000" w:rsidR="00000000" w:rsidRPr="00000000">
        <w:rPr>
          <w:rtl w:val="0"/>
        </w:rPr>
        <w:t xml:space="preserve">Applied Example</w:t>
      </w:r>
    </w:p>
    <w:p w:rsidR="00000000" w:rsidDel="00000000" w:rsidP="00000000" w:rsidRDefault="00000000" w:rsidRPr="00000000" w14:paraId="00000014">
      <w:pPr>
        <w:rPr/>
      </w:pPr>
      <w:r w:rsidDel="00000000" w:rsidR="00000000" w:rsidRPr="00000000">
        <w:rPr>
          <w:rtl w:val="0"/>
        </w:rPr>
        <w:t xml:space="preserve">This architecture has been implemented in an open-source project. If you're interested in seeing a practical implementation of the master/slave firmware, you can explore the repository below.</w:t>
      </w:r>
    </w:p>
    <w:p w:rsidR="00000000" w:rsidDel="00000000" w:rsidP="00000000" w:rsidRDefault="00000000" w:rsidRPr="00000000" w14:paraId="00000015">
      <w:pPr>
        <w:rPr/>
      </w:pPr>
      <w:r w:rsidDel="00000000" w:rsidR="00000000" w:rsidRPr="00000000">
        <w:rPr>
          <w:rtl w:val="0"/>
        </w:rPr>
        <w:t xml:space="preserve">&lt;a </w:t>
      </w:r>
      <w:r w:rsidDel="00000000" w:rsidR="00000000" w:rsidRPr="00000000">
        <w:rPr>
          <w:rFonts w:ascii="Courier New" w:cs="Courier New" w:eastAsia="Courier New" w:hAnsi="Courier New"/>
          <w:sz w:val="21"/>
          <w:szCs w:val="21"/>
          <w:rtl w:val="0"/>
        </w:rPr>
        <w:t xml:space="preserve">href="</w:t>
      </w:r>
      <w:hyperlink r:id="rId8">
        <w:r w:rsidDel="00000000" w:rsidR="00000000" w:rsidRPr="00000000">
          <w:rPr>
            <w:color w:val="1155cc"/>
            <w:u w:val="single"/>
            <w:rtl w:val="0"/>
          </w:rPr>
          <w:t xml:space="preserve">https://github.com/thiagomkoppel/CabControl/tree/main</w:t>
        </w:r>
      </w:hyperlink>
      <w:r w:rsidDel="00000000" w:rsidR="00000000" w:rsidRPr="00000000">
        <w:rPr>
          <w:rFonts w:ascii="Courier New" w:cs="Courier New" w:eastAsia="Courier New" w:hAnsi="Courier New"/>
          <w:sz w:val="21"/>
          <w:szCs w:val="21"/>
          <w:rtl w:val="0"/>
        </w:rPr>
        <w:t xml:space="preserve">"</w:t>
      </w:r>
      <w:r w:rsidDel="00000000" w:rsidR="00000000" w:rsidRPr="00000000">
        <w:rPr>
          <w:rtl w:val="0"/>
        </w:rPr>
        <w:t xml:space="preserve"> &gt;</w:t>
      </w:r>
      <w:hyperlink r:id="rId9">
        <w:r w:rsidDel="00000000" w:rsidR="00000000" w:rsidRPr="00000000">
          <w:rPr>
            <w:color w:val="1155cc"/>
            <w:u w:val="single"/>
            <w:rtl w:val="0"/>
          </w:rPr>
          <w:t xml:space="preserve">https://github.com/thiagomkoppel/CabControl/tree/main</w:t>
        </w:r>
      </w:hyperlink>
      <w:r w:rsidDel="00000000" w:rsidR="00000000" w:rsidRPr="00000000">
        <w:rPr>
          <w:rtl w:val="0"/>
        </w:rPr>
        <w:t xml:space="preserve">&lt;/a&gt;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Future improvements include automatic discovery of slave modules, configurable I²C addresses using jumpers or DIP switches, and support for additional distributed hardware modules without changing the overall architecture.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iagomkoppel/CabControl/tree/ma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thiagomkoppel/CabControl/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7TIgRol8YIP9xh4RvLIcfVSLA==">CgMxLjA4AHIhMXZKc2FPQ3AxaHhiR1N6cGdvZmRsQWRKUFMtZzk0Q25G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