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F8304" w14:textId="77777777" w:rsidR="002A74C5" w:rsidRDefault="00000000">
      <w:pPr>
        <w:pStyle w:val="Title"/>
        <w:jc w:val="center"/>
      </w:pPr>
      <w:r>
        <w:t>João da Silva</w:t>
      </w:r>
    </w:p>
    <w:p w14:paraId="5E522198" w14:textId="77777777" w:rsidR="002A74C5" w:rsidRDefault="00000000">
      <w:pPr>
        <w:jc w:val="center"/>
      </w:pPr>
      <w:r>
        <w:t>Analista Financeiro</w:t>
      </w:r>
    </w:p>
    <w:p w14:paraId="0FDFA8B3" w14:textId="77777777" w:rsidR="002A74C5" w:rsidRDefault="00000000">
      <w:r>
        <w:br/>
      </w:r>
    </w:p>
    <w:p w14:paraId="1257A4C3" w14:textId="77777777" w:rsidR="002A74C5" w:rsidRDefault="00000000">
      <w:pPr>
        <w:pStyle w:val="Heading1"/>
      </w:pPr>
      <w:r>
        <w:t>Perfil Profissional</w:t>
      </w:r>
    </w:p>
    <w:p w14:paraId="47587620" w14:textId="77777777" w:rsidR="002A74C5" w:rsidRDefault="00000000">
      <w:r>
        <w:t>Profissional com sólida experiência em análise financeira, gestão de orçamento e planejamento estratégico. Habilidade em elaborar relatórios financeiros detalhados, identificar oportunidades de redução de custos e maximizar rentabilidade. Excelente comunicação interpessoal e capacidade analítica avançada.</w:t>
      </w:r>
    </w:p>
    <w:p w14:paraId="27B886B0" w14:textId="77777777" w:rsidR="002A74C5" w:rsidRDefault="00000000">
      <w:pPr>
        <w:pStyle w:val="Heading1"/>
      </w:pPr>
      <w:r>
        <w:t>Experiência Profissional</w:t>
      </w:r>
    </w:p>
    <w:p w14:paraId="6D13D857" w14:textId="77777777" w:rsidR="002A74C5" w:rsidRDefault="00000000">
      <w:pPr>
        <w:pStyle w:val="Heading2"/>
      </w:pPr>
      <w:r>
        <w:t>Empresa XYZ Ltda - São Paulo, SP</w:t>
      </w:r>
    </w:p>
    <w:p w14:paraId="2D5F699B" w14:textId="77777777" w:rsidR="002A74C5" w:rsidRDefault="00000000">
      <w:r>
        <w:t>Analista Financeiro Sênior | Jan 2020 - Atual</w:t>
      </w:r>
    </w:p>
    <w:p w14:paraId="40633DA5" w14:textId="77777777" w:rsidR="002A74C5" w:rsidRDefault="00000000">
      <w:r>
        <w:t>Responsável pela elaboração de relatórios gerenciais e financeiros, acompanhamento e controle do orçamento anual e análise de investimentos.</w:t>
      </w:r>
    </w:p>
    <w:p w14:paraId="3A40B0B8" w14:textId="77777777" w:rsidR="002A74C5" w:rsidRDefault="00000000">
      <w:pPr>
        <w:pStyle w:val="Heading2"/>
      </w:pPr>
      <w:r>
        <w:t>ABC Consultoria Financeira - Campinas, SP</w:t>
      </w:r>
    </w:p>
    <w:p w14:paraId="5EC84B26" w14:textId="77777777" w:rsidR="002A74C5" w:rsidRDefault="00000000">
      <w:r>
        <w:t>Analista Financeiro | Jun 2016 - Dez 2019</w:t>
      </w:r>
    </w:p>
    <w:p w14:paraId="44F7D582" w14:textId="77777777" w:rsidR="002A74C5" w:rsidRDefault="00000000">
      <w:r>
        <w:t>Atuação na análise financeira de clientes, desenvolvimento de modelos financeiros e projeções para tomada de decisão estratégica.</w:t>
      </w:r>
    </w:p>
    <w:p w14:paraId="72C6BADC" w14:textId="77777777" w:rsidR="002A74C5" w:rsidRDefault="00000000">
      <w:pPr>
        <w:pStyle w:val="Heading1"/>
      </w:pPr>
      <w:r>
        <w:t>Formação Acadêmica</w:t>
      </w:r>
    </w:p>
    <w:p w14:paraId="4CFB7392" w14:textId="7715A791" w:rsidR="002A74C5" w:rsidRDefault="00000000">
      <w:r>
        <w:t xml:space="preserve">Bacharel em Administração de Empresas - Universidade Estadual de Campinas (UNICAMP) | 2012 </w:t>
      </w:r>
      <w:r w:rsidR="00683E6F">
        <w:t>–</w:t>
      </w:r>
      <w:r>
        <w:t xml:space="preserve"> 2016</w:t>
      </w:r>
    </w:p>
    <w:p w14:paraId="70BD664A" w14:textId="0E8BB650" w:rsidR="00683E6F" w:rsidRDefault="00683E6F">
      <w:r>
        <w:t xml:space="preserve">Engenharia </w:t>
      </w:r>
      <w:proofErr w:type="spellStart"/>
      <w:r>
        <w:t>Financeira</w:t>
      </w:r>
      <w:proofErr w:type="spellEnd"/>
      <w:r>
        <w:t xml:space="preserve"> com IA – Data Science Academy | 2024 - 2025</w:t>
      </w:r>
    </w:p>
    <w:p w14:paraId="658D8639" w14:textId="77777777" w:rsidR="002A74C5" w:rsidRDefault="00000000">
      <w:pPr>
        <w:pStyle w:val="Heading1"/>
      </w:pPr>
      <w:r>
        <w:t>Habilidades Técnicas</w:t>
      </w:r>
    </w:p>
    <w:p w14:paraId="01631EEA" w14:textId="77777777" w:rsidR="002A74C5" w:rsidRDefault="00000000">
      <w:r>
        <w:t>Análise financeira, Modelagem financeira, Excel avançado, Power BI, Gestão orçamentária, ERP SAP, Planejamento estratégico, Inglês avançado.</w:t>
      </w:r>
    </w:p>
    <w:p w14:paraId="52A5A131" w14:textId="77777777" w:rsidR="002A74C5" w:rsidRDefault="00000000">
      <w:pPr>
        <w:pStyle w:val="Heading1"/>
      </w:pPr>
      <w:r>
        <w:t>Informações Adicionais</w:t>
      </w:r>
    </w:p>
    <w:p w14:paraId="3725B8C2" w14:textId="77777777" w:rsidR="002A74C5" w:rsidRDefault="00000000">
      <w:r>
        <w:t>Disponibilidade para viagens e mudança de cidade.</w:t>
      </w:r>
    </w:p>
    <w:sectPr w:rsidR="002A74C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29374672">
    <w:abstractNumId w:val="8"/>
  </w:num>
  <w:num w:numId="2" w16cid:durableId="1243904313">
    <w:abstractNumId w:val="6"/>
  </w:num>
  <w:num w:numId="3" w16cid:durableId="2121607692">
    <w:abstractNumId w:val="5"/>
  </w:num>
  <w:num w:numId="4" w16cid:durableId="242300365">
    <w:abstractNumId w:val="4"/>
  </w:num>
  <w:num w:numId="5" w16cid:durableId="673648167">
    <w:abstractNumId w:val="7"/>
  </w:num>
  <w:num w:numId="6" w16cid:durableId="906766163">
    <w:abstractNumId w:val="3"/>
  </w:num>
  <w:num w:numId="7" w16cid:durableId="1265186378">
    <w:abstractNumId w:val="2"/>
  </w:num>
  <w:num w:numId="8" w16cid:durableId="77288044">
    <w:abstractNumId w:val="1"/>
  </w:num>
  <w:num w:numId="9" w16cid:durableId="20280163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74C5"/>
    <w:rsid w:val="00322CC5"/>
    <w:rsid w:val="00326F90"/>
    <w:rsid w:val="00683E6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49606D"/>
  <w14:defaultImageDpi w14:val="300"/>
  <w15:docId w15:val="{22D92C87-E79D-544C-AD50-D80087175C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185</Words>
  <Characters>1055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 M</cp:lastModifiedBy>
  <cp:revision>2</cp:revision>
  <dcterms:created xsi:type="dcterms:W3CDTF">2013-12-23T23:15:00Z</dcterms:created>
  <dcterms:modified xsi:type="dcterms:W3CDTF">2025-03-25T23:33:00Z</dcterms:modified>
  <cp:category/>
</cp:coreProperties>
</file>