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Eduardo Martins</w:t>
      </w:r>
    </w:p>
    <w:p>
      <w:r>
        <w:t>Especialista em Infraestrutura Cloud</w:t>
      </w:r>
    </w:p>
    <w:p>
      <w:pPr>
        <w:pStyle w:val="Heading2"/>
      </w:pPr>
      <w:r>
        <w:t>Resumo Profissional</w:t>
      </w:r>
    </w:p>
    <w:p>
      <w:r>
        <w:t>Especialista em infraestrutura com foco em migração e operação de ambientes em nuvem AWS e Azure.</w:t>
      </w:r>
    </w:p>
    <w:p>
      <w:pPr>
        <w:pStyle w:val="Heading2"/>
      </w:pPr>
      <w:r>
        <w:t>Experiência Profissional</w:t>
      </w:r>
    </w:p>
    <w:p>
      <w:pPr>
        <w:pStyle w:val="ListBullet"/>
      </w:pPr>
      <w:r>
        <w:t>Especialista em Cloud — Fintech Nortel Pagamentos (2021–2026): migração de servidores on-premise para AWS, automação com Terraform.</w:t>
      </w:r>
    </w:p>
    <w:p>
      <w:pPr>
        <w:pStyle w:val="ListBullet"/>
      </w:pPr>
      <w:r>
        <w:t>Analista de Infraestrutura Sênior — Seguradora Ponte Alta (2017–2021): administração de datacenter híbrido e políticas de backup.</w:t>
      </w:r>
    </w:p>
    <w:p>
      <w:pPr>
        <w:pStyle w:val="Heading2"/>
      </w:pPr>
      <w:r>
        <w:t>Formação Acadêmica</w:t>
      </w:r>
    </w:p>
    <w:p>
      <w:r>
        <w:t>Tecnólogo em Redes de Computadores — Universidade Federal de São Paulo (2012–2015). Certificação AWS Solutions Architect (2020).</w:t>
      </w:r>
    </w:p>
    <w:p>
      <w:pPr>
        <w:pStyle w:val="Heading2"/>
      </w:pPr>
      <w:r>
        <w:t>Habilidades</w:t>
      </w:r>
    </w:p>
    <w:p>
      <w:r>
        <w:t>AWS, Azure, Terraform, Kubernetes, Linux, redes, segurança da informação.</w:t>
      </w:r>
    </w:p>
    <w:p>
      <w:pPr>
        <w:pStyle w:val="Heading2"/>
      </w:pPr>
      <w:r>
        <w:t>Idiomas</w:t>
      </w:r>
    </w:p>
    <w:p>
      <w:r>
        <w:t>Português (nativo), Inglês (avançado).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