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cumentação-do-módulo-pagina8.py"/>
      <w:r>
        <w:t xml:space="preserve">Documentação do Módulo</w:t>
      </w:r>
      <w:r>
        <w:t xml:space="preserve"> </w:t>
      </w:r>
      <w:r>
        <w:rPr>
          <w:rStyle w:val="VerbatimChar"/>
        </w:rPr>
        <w:t xml:space="preserve">pagina8.py</w:t>
      </w:r>
      <w:bookmarkEnd w:id="20"/>
    </w:p>
    <w:p>
      <w:pPr>
        <w:pStyle w:val="Heading2"/>
      </w:pPr>
      <w:bookmarkStart w:id="21" w:name="introdução"/>
      <w:r>
        <w:t xml:space="preserve">1. Introdução</w:t>
      </w:r>
      <w:bookmarkEnd w:id="21"/>
    </w:p>
    <w:p>
      <w:pPr>
        <w:pStyle w:val="FirstParagraph"/>
      </w:pPr>
      <w:r>
        <w:t xml:space="preserve">O módulo</w:t>
      </w:r>
      <w:r>
        <w:t xml:space="preserve"> </w:t>
      </w:r>
      <w:r>
        <w:rPr>
          <w:rStyle w:val="VerbatimChar"/>
        </w:rPr>
        <w:t xml:space="preserve">pagina8.py</w:t>
      </w:r>
      <w:r>
        <w:t xml:space="preserve"> </w:t>
      </w:r>
      <w:r>
        <w:t xml:space="preserve">é um componente vital do Sistema de Gestão Integrada (SGI), desenvolvido em Python com a biblioteca Streamlit. Ele atua como um painel de Business Intelligence (BI) focado na</w:t>
      </w:r>
      <w:r>
        <w:t xml:space="preserve"> </w:t>
      </w:r>
      <w:r>
        <w:rPr>
          <w:b/>
        </w:rPr>
        <w:t xml:space="preserve">Taxa de Contato de Pessoas</w:t>
      </w:r>
      <w:r>
        <w:t xml:space="preserve">, permitindo o monitoramento detalhado da inspeção de indivíduos. Esta página oferece uma visão comparativa entre o total de pessoas com turno e o número de pessoas inspecionadas, além de detalhar a taxa de contato mensal, por função e por unidade. É uma ferramenta crucial para a gestão de segurança e conformidade individual.</w:t>
      </w:r>
    </w:p>
    <w:p>
      <w:pPr>
        <w:pStyle w:val="Heading2"/>
      </w:pPr>
      <w:bookmarkStart w:id="22" w:name="dependências"/>
      <w:r>
        <w:t xml:space="preserve">2. Dependências</w:t>
      </w:r>
      <w:bookmarkEnd w:id="22"/>
    </w:p>
    <w:p>
      <w:pPr>
        <w:pStyle w:val="FirstParagraph"/>
      </w:pPr>
      <w:r>
        <w:t xml:space="preserve">Este módulo importa as seguintes bibliotecas e módulos: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streamlit as st</w:t>
      </w:r>
      <w:r>
        <w:t xml:space="preserve">: Para a construção da interface de usuário interativa.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pandas as pd</w:t>
      </w:r>
      <w:r>
        <w:t xml:space="preserve">: Essencial para manipulação e análise de dados tabulares.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plotly.graph_objects as go</w:t>
      </w:r>
      <w:r>
        <w:t xml:space="preserve">: Para a criação de gráficos interativos e dinâmicos.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plotly.express as px</w:t>
      </w:r>
      <w:r>
        <w:t xml:space="preserve">: Para a criação rápida de gráficos interativos.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datetime</w:t>
      </w:r>
      <w:r>
        <w:t xml:space="preserve"> </w:t>
      </w:r>
      <w:r>
        <w:t xml:space="preserve">(do módulo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): Para manipulação de datas e cálculos de períodos.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st_aggrid.AgGrid</w:t>
      </w:r>
      <w:r>
        <w:t xml:space="preserve">,</w:t>
      </w:r>
      <w:r>
        <w:t xml:space="preserve"> </w:t>
      </w:r>
      <w:r>
        <w:rPr>
          <w:rStyle w:val="VerbatimChar"/>
        </w:rPr>
        <w:t xml:space="preserve">GridOptionsBuilder</w:t>
      </w:r>
      <w:r>
        <w:t xml:space="preserve">: Para exibir tabelas interativas e personalizáveis no Streamlit.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os</w:t>
      </w:r>
      <w:r>
        <w:t xml:space="preserve">: Para interações com o sistema operacional, como verificar a existência de arquivos e obter datas de modificação.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io.BytesIO</w:t>
      </w:r>
      <w:r>
        <w:t xml:space="preserve">: Para manipulação de dados em memória, especialmente para exportação de arquivos Excel.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exporta_dados_para_pessoasblitz_csv.exportar_dados</w:t>
      </w:r>
      <w:r>
        <w:t xml:space="preserve">: Módulo interno para atualização dos dados base.</w:t>
      </w:r>
    </w:p>
    <w:p>
      <w:pPr>
        <w:pStyle w:val="Heading2"/>
      </w:pPr>
      <w:bookmarkStart w:id="23" w:name="funções-auxiliares"/>
      <w:r>
        <w:t xml:space="preserve">3. Funções Auxiliares</w:t>
      </w:r>
      <w:bookmarkEnd w:id="23"/>
    </w:p>
    <w:p>
      <w:pPr>
        <w:pStyle w:val="Heading3"/>
      </w:pPr>
      <w:bookmarkStart w:id="24" w:name="Xdb4dafd8b221cebc3f02ecf555317be24d2d3d1"/>
      <w:r>
        <w:t xml:space="preserve">3.1.</w:t>
      </w:r>
      <w:r>
        <w:t xml:space="preserve"> </w:t>
      </w:r>
      <w:r>
        <w:rPr>
          <w:rStyle w:val="VerbatimChar"/>
        </w:rPr>
        <w:t xml:space="preserve">ajustar_valores_grafico(total_pessoas, total_inspecionadas)</w:t>
      </w:r>
      <w:bookmarkEnd w:id="24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Garante que o número de pessoas inspecionadas não exceda o total de pessoas e calcula o número de pessoas não inspecionadas. Isso evita inconsistências em visualizações.</w:t>
      </w:r>
    </w:p>
    <w:p>
      <w:pPr>
        <w:pStyle w:val="BodyText"/>
      </w:pPr>
      <w:r>
        <w:rPr>
          <w:b/>
        </w:rPr>
        <w:t xml:space="preserve">Parâmetros: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total_pessoas</w:t>
      </w:r>
      <w:r>
        <w:t xml:space="preserve"> </w:t>
      </w:r>
      <w:r>
        <w:t xml:space="preserve">(int): Número total de pessoas.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total_inspecionadas</w:t>
      </w:r>
      <w:r>
        <w:t xml:space="preserve"> </w:t>
      </w:r>
      <w:r>
        <w:t xml:space="preserve">(int): Número de pessoas inspecionadas.</w:t>
      </w:r>
    </w:p>
    <w:p>
      <w:pPr>
        <w:pStyle w:val="BodyText"/>
      </w:pPr>
      <w:r>
        <w:rPr>
          <w:b/>
        </w:rPr>
        <w:t xml:space="preserve">Retorno:</w:t>
      </w:r>
      <w:r>
        <w:t xml:space="preserve"> </w:t>
      </w:r>
      <w:r>
        <w:t xml:space="preserve">Uma tupla</w:t>
      </w:r>
      <w:r>
        <w:t xml:space="preserve"> </w:t>
      </w:r>
      <w:r>
        <w:rPr>
          <w:rStyle w:val="VerbatimChar"/>
        </w:rPr>
        <w:t xml:space="preserve">(total_inspecionadas, total_nao_inspecionadas)</w:t>
      </w:r>
      <w:r>
        <w:t xml:space="preserve"> </w:t>
      </w:r>
      <w:r>
        <w:t xml:space="preserve">ajustada.</w:t>
      </w:r>
    </w:p>
    <w:p>
      <w:pPr>
        <w:pStyle w:val="Heading3"/>
      </w:pPr>
      <w:bookmarkStart w:id="25" w:name="criar_tabela_aggriddf-titulo-altura600"/>
      <w:r>
        <w:t xml:space="preserve">3.2.</w:t>
      </w:r>
      <w:r>
        <w:t xml:space="preserve"> </w:t>
      </w:r>
      <w:r>
        <w:rPr>
          <w:rStyle w:val="VerbatimChar"/>
        </w:rPr>
        <w:t xml:space="preserve">criar_tabela_aggrid(df, titulo, altura=600)</w:t>
      </w:r>
      <w:bookmarkEnd w:id="25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Cria e exibe uma tabela interativa usando</w:t>
      </w:r>
      <w:r>
        <w:t xml:space="preserve"> </w:t>
      </w:r>
      <w:r>
        <w:rPr>
          <w:rStyle w:val="VerbatimChar"/>
        </w:rPr>
        <w:t xml:space="preserve">st_aggrid</w:t>
      </w:r>
      <w:r>
        <w:t xml:space="preserve"> </w:t>
      </w:r>
      <w:r>
        <w:t xml:space="preserve">no Streamlit. A tabela inclui paginação, agrupamento, ordenação e filtragem.</w:t>
      </w:r>
    </w:p>
    <w:p>
      <w:pPr>
        <w:pStyle w:val="BodyText"/>
      </w:pPr>
      <w:r>
        <w:rPr>
          <w:b/>
        </w:rPr>
        <w:t xml:space="preserve">Parâmetros: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(DataFrame): O DataFrame a ser exibido.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titulo</w:t>
      </w:r>
      <w:r>
        <w:t xml:space="preserve"> </w:t>
      </w:r>
      <w:r>
        <w:t xml:space="preserve">(str): O título da tabela.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altura</w:t>
      </w:r>
      <w:r>
        <w:t xml:space="preserve"> </w:t>
      </w:r>
      <w:r>
        <w:t xml:space="preserve">(int, opcional): A altura da tabela em pixels (padrão: 600).</w:t>
      </w:r>
    </w:p>
    <w:p>
      <w:pPr>
        <w:pStyle w:val="Heading3"/>
      </w:pPr>
      <w:bookmarkStart w:id="26" w:name="gerar_excel_downloaddf-nome_aba"/>
      <w:r>
        <w:t xml:space="preserve">3.3.</w:t>
      </w:r>
      <w:r>
        <w:t xml:space="preserve"> </w:t>
      </w:r>
      <w:r>
        <w:rPr>
          <w:rStyle w:val="VerbatimChar"/>
        </w:rPr>
        <w:t xml:space="preserve">gerar_excel_download(df, nome_aba)</w:t>
      </w:r>
      <w:bookmarkEnd w:id="26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Converte um DataFrame Pandas para um arquivo Excel (</w:t>
      </w:r>
      <w:r>
        <w:rPr>
          <w:rStyle w:val="VerbatimChar"/>
        </w:rPr>
        <w:t xml:space="preserve">.xlsx</w:t>
      </w:r>
      <w:r>
        <w:t xml:space="preserve">) em memória e o retorna como um objeto</w:t>
      </w:r>
      <w:r>
        <w:t xml:space="preserve"> </w:t>
      </w:r>
      <w:r>
        <w:rPr>
          <w:rStyle w:val="VerbatimChar"/>
        </w:rPr>
        <w:t xml:space="preserve">BytesIO</w:t>
      </w:r>
      <w:r>
        <w:t xml:space="preserve">, pronto para download.</w:t>
      </w:r>
    </w:p>
    <w:p>
      <w:pPr>
        <w:pStyle w:val="BodyText"/>
      </w:pPr>
      <w:r>
        <w:rPr>
          <w:b/>
        </w:rPr>
        <w:t xml:space="preserve">Parâmetros: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(DataFrame): O DataFrame a ser exportado.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nome_aba</w:t>
      </w:r>
      <w:r>
        <w:t xml:space="preserve"> </w:t>
      </w:r>
      <w:r>
        <w:t xml:space="preserve">(str): O nome da aba na planilha Excel.</w:t>
      </w:r>
    </w:p>
    <w:p>
      <w:pPr>
        <w:pStyle w:val="BodyText"/>
      </w:pPr>
      <w:r>
        <w:rPr>
          <w:b/>
        </w:rPr>
        <w:t xml:space="preserve">Retorno:</w:t>
      </w:r>
      <w:r>
        <w:t xml:space="preserve"> </w:t>
      </w:r>
      <w:r>
        <w:t xml:space="preserve">Um objeto</w:t>
      </w:r>
      <w:r>
        <w:t xml:space="preserve"> </w:t>
      </w:r>
      <w:r>
        <w:rPr>
          <w:rStyle w:val="VerbatimChar"/>
        </w:rPr>
        <w:t xml:space="preserve">BytesIO</w:t>
      </w:r>
      <w:r>
        <w:t xml:space="preserve"> </w:t>
      </w:r>
      <w:r>
        <w:t xml:space="preserve">contendo os dados do Excel.</w:t>
      </w:r>
    </w:p>
    <w:p>
      <w:pPr>
        <w:pStyle w:val="Heading2"/>
      </w:pPr>
      <w:bookmarkStart w:id="27" w:name="funções-de-carregamento-de-dados"/>
      <w:r>
        <w:t xml:space="preserve">4. Funções de Carregamento de Dados</w:t>
      </w:r>
      <w:bookmarkEnd w:id="27"/>
    </w:p>
    <w:p>
      <w:pPr>
        <w:pStyle w:val="Heading3"/>
      </w:pPr>
      <w:bookmarkStart w:id="28" w:name="carregar_dados"/>
      <w:r>
        <w:t xml:space="preserve">4.1.</w:t>
      </w:r>
      <w:r>
        <w:t xml:space="preserve"> </w:t>
      </w:r>
      <w:r>
        <w:rPr>
          <w:rStyle w:val="VerbatimChar"/>
        </w:rPr>
        <w:t xml:space="preserve">carregar_dados()</w:t>
      </w:r>
      <w:bookmarkEnd w:id="28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Carrega os dados de inspeções de pessoas e turnos a partir de arquivos CSV (</w:t>
      </w:r>
      <w:r>
        <w:rPr>
          <w:rStyle w:val="VerbatimChar"/>
        </w:rPr>
        <w:t xml:space="preserve">blitzPessoas.csv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turnos_pessoas_pessoas.csv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turnosPessoas.csv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pessoas.csv</w:t>
      </w:r>
      <w:r>
        <w:t xml:space="preserve">) localizados no diretório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. Esta função é decorada com</w:t>
      </w:r>
      <w:r>
        <w:t xml:space="preserve"> </w:t>
      </w:r>
      <w:r>
        <w:rPr>
          <w:rStyle w:val="VerbatimChar"/>
        </w:rPr>
        <w:t xml:space="preserve">@st.cache_data</w:t>
      </w:r>
      <w:r>
        <w:t xml:space="preserve"> </w:t>
      </w:r>
      <w:r>
        <w:t xml:space="preserve">para otimizar a performance.</w:t>
      </w:r>
    </w:p>
    <w:p>
      <w:pPr>
        <w:pStyle w:val="BodyText"/>
      </w:pPr>
      <w:r>
        <w:rPr>
          <w:b/>
        </w:rPr>
        <w:t xml:space="preserve">Retorno:</w:t>
      </w:r>
      <w:r>
        <w:t xml:space="preserve"> </w:t>
      </w:r>
      <w:r>
        <w:t xml:space="preserve">Uma tupla de DataFrames</w:t>
      </w:r>
      <w:r>
        <w:t xml:space="preserve"> </w:t>
      </w:r>
      <w:r>
        <w:rPr>
          <w:rStyle w:val="VerbatimChar"/>
        </w:rPr>
        <w:t xml:space="preserve">(df_blitz, df_turnos_pessoas, df_turnos, df_pessoas)</w:t>
      </w:r>
      <w:r>
        <w:t xml:space="preserve"> </w:t>
      </w:r>
      <w:r>
        <w:t xml:space="preserve">processados.</w:t>
      </w:r>
    </w:p>
    <w:p>
      <w:pPr>
        <w:pStyle w:val="Heading3"/>
      </w:pPr>
      <w:bookmarkStart w:id="29" w:name="carregar_dados_ncs"/>
      <w:r>
        <w:t xml:space="preserve">4.2.</w:t>
      </w:r>
      <w:r>
        <w:t xml:space="preserve"> </w:t>
      </w:r>
      <w:r>
        <w:rPr>
          <w:rStyle w:val="VerbatimChar"/>
        </w:rPr>
        <w:t xml:space="preserve">carregar_dados_ncs()</w:t>
      </w:r>
      <w:bookmarkEnd w:id="29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Carrega dados de não conformidades (NCs) a partir do arquivo</w:t>
      </w:r>
      <w:r>
        <w:t xml:space="preserve"> </w:t>
      </w:r>
      <w:r>
        <w:rPr>
          <w:rStyle w:val="VerbatimChar"/>
        </w:rPr>
        <w:t xml:space="preserve">respostas.csv</w:t>
      </w:r>
      <w:r>
        <w:t xml:space="preserve">, filtrando apenas as respostas que indicam uma não conformidade (</w:t>
      </w:r>
      <w:r>
        <w:rPr>
          <w:rStyle w:val="VerbatimChar"/>
        </w:rPr>
        <w:t xml:space="preserve">resposta_int == 2</w:t>
      </w:r>
      <w:r>
        <w:t xml:space="preserve">). Também utiliza</w:t>
      </w:r>
      <w:r>
        <w:t xml:space="preserve"> </w:t>
      </w:r>
      <w:r>
        <w:rPr>
          <w:rStyle w:val="VerbatimChar"/>
        </w:rPr>
        <w:t xml:space="preserve">@st.cache_data</w:t>
      </w:r>
      <w:r>
        <w:t xml:space="preserve">.</w:t>
      </w:r>
    </w:p>
    <w:p>
      <w:pPr>
        <w:pStyle w:val="BodyText"/>
      </w:pPr>
      <w:r>
        <w:rPr>
          <w:b/>
        </w:rPr>
        <w:t xml:space="preserve">Retorno:</w:t>
      </w:r>
      <w:r>
        <w:t xml:space="preserve"> </w:t>
      </w:r>
      <w:r>
        <w:t xml:space="preserve">Um DataFrame contendo as não conformidades, ou um DataFrame vazio em caso de erro.</w:t>
      </w:r>
    </w:p>
    <w:p>
      <w:pPr>
        <w:pStyle w:val="Heading2"/>
      </w:pPr>
      <w:bookmarkStart w:id="30" w:name="função-principal-app"/>
      <w:r>
        <w:t xml:space="preserve">5. Função Principal</w:t>
      </w:r>
      <w:r>
        <w:t xml:space="preserve"> </w:t>
      </w:r>
      <w:r>
        <w:rPr>
          <w:rStyle w:val="VerbatimChar"/>
        </w:rPr>
        <w:t xml:space="preserve">app()</w:t>
      </w:r>
      <w:bookmarkEnd w:id="30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Esta é a função principal que constrói a interface de usuário da</w:t>
      </w:r>
      <w:r>
        <w:t xml:space="preserve"> </w:t>
      </w:r>
      <w:r>
        <w:rPr>
          <w:rStyle w:val="VerbatimChar"/>
        </w:rPr>
        <w:t xml:space="preserve">pagina8.py</w:t>
      </w:r>
      <w:r>
        <w:t xml:space="preserve"> </w:t>
      </w:r>
      <w:r>
        <w:t xml:space="preserve">no Streamlit e orquestra todas as operações de carregamento, processamento, filtragem e exibição de dados. É o ponto de entrada lógico para a renderização da página.</w:t>
      </w:r>
    </w:p>
    <w:p>
      <w:pPr>
        <w:pStyle w:val="BodyText"/>
      </w:pPr>
      <w:r>
        <w:rPr>
          <w:b/>
        </w:rPr>
        <w:t xml:space="preserve">Fluxo de Execução: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Carregamento e Preparação Inicial de Dados:</w:t>
      </w:r>
      <w:r>
        <w:t xml:space="preserve"> </w:t>
      </w:r>
      <w:r>
        <w:t xml:space="preserve">Chama</w:t>
      </w:r>
      <w:r>
        <w:t xml:space="preserve"> </w:t>
      </w:r>
      <w:r>
        <w:rPr>
          <w:rStyle w:val="VerbatimChar"/>
        </w:rPr>
        <w:t xml:space="preserve">carregar_dados()</w:t>
      </w:r>
      <w:r>
        <w:t xml:space="preserve"> </w:t>
      </w:r>
      <w:r>
        <w:t xml:space="preserve">e realiza pré-processamento no</w:t>
      </w:r>
      <w:r>
        <w:t xml:space="preserve"> </w:t>
      </w:r>
      <w:r>
        <w:rPr>
          <w:rStyle w:val="VerbatimChar"/>
        </w:rPr>
        <w:t xml:space="preserve">df_blitz</w:t>
      </w:r>
      <w:r>
        <w:t xml:space="preserve">, como filtrar anos a partir de 2025 e ajustar a coluna</w:t>
      </w:r>
      <w:r>
        <w:t xml:space="preserve"> </w:t>
      </w:r>
      <w:r>
        <w:rPr>
          <w:rStyle w:val="VerbatimChar"/>
        </w:rPr>
        <w:t xml:space="preserve">funcao_geral</w:t>
      </w:r>
      <w:r>
        <w:t xml:space="preserve">.</w:t>
      </w:r>
      <w:r>
        <w:t xml:space="preserve"> </w:t>
      </w:r>
      <w:r>
        <w:t xml:space="preserve">2.</w:t>
      </w:r>
      <w:r>
        <w:t xml:space="preserve"> </w:t>
      </w:r>
      <w:r>
        <w:rPr>
          <w:b/>
        </w:rPr>
        <w:t xml:space="preserve">Barra Lateral (Sidebar):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Botão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Atualizar Dados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Permite ao usuário forçar a atualização dos dados, executando o script</w:t>
      </w:r>
      <w:r>
        <w:t xml:space="preserve"> </w:t>
      </w:r>
      <w:r>
        <w:rPr>
          <w:rStyle w:val="VerbatimChar"/>
        </w:rPr>
        <w:t xml:space="preserve">exporta_dados_para_pessoasblitz_csv.py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Data da Última Atualização:</w:t>
      </w:r>
      <w:r>
        <w:t xml:space="preserve"> </w:t>
      </w:r>
      <w:r>
        <w:t xml:space="preserve">Exibe a data e hora da última modificação do arquivo</w:t>
      </w:r>
      <w:r>
        <w:t xml:space="preserve"> </w:t>
      </w:r>
      <w:r>
        <w:rPr>
          <w:rStyle w:val="VerbatimChar"/>
        </w:rPr>
        <w:t xml:space="preserve">blitzPessoas.csv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Filtros Interativos:</w:t>
      </w:r>
      <w:r>
        <w:t xml:space="preserve"> </w:t>
      </w:r>
      <w:r>
        <w:t xml:space="preserve">Permite ao usuário filtrar os dados por: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Ano:</w:t>
      </w:r>
      <w:r>
        <w:t xml:space="preserve"> </w:t>
      </w:r>
      <w:r>
        <w:t xml:space="preserve">Seleção de um ano específico.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Meses:</w:t>
      </w:r>
      <w:r>
        <w:t xml:space="preserve"> </w:t>
      </w:r>
      <w:r>
        <w:t xml:space="preserve">Seleção múltipla de meses dentro do ano selecionado.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Semanas:</w:t>
      </w:r>
      <w:r>
        <w:t xml:space="preserve"> </w:t>
      </w:r>
      <w:r>
        <w:t xml:space="preserve">Seleção múltipla de semanas do ano.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Empresa:</w:t>
      </w:r>
      <w:r>
        <w:t xml:space="preserve"> </w:t>
      </w:r>
      <w:r>
        <w:t xml:space="preserve">Seleção de uma empresa.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Unidades:</w:t>
      </w:r>
      <w:r>
        <w:t xml:space="preserve"> </w:t>
      </w:r>
      <w:r>
        <w:t xml:space="preserve">Seleção múltipla de unidades associadas à empresa selecionada.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Nomes:</w:t>
      </w:r>
      <w:r>
        <w:t xml:space="preserve"> </w:t>
      </w:r>
      <w:r>
        <w:t xml:space="preserve">Seleção múltipla de nomes de pessoas.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Funções Gerais:</w:t>
      </w:r>
      <w:r>
        <w:t xml:space="preserve"> </w:t>
      </w:r>
      <w:r>
        <w:t xml:space="preserve">Seleção múltipla de funções gerais.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Tipo de Inspetor:</w:t>
      </w:r>
      <w:r>
        <w:t xml:space="preserve"> </w:t>
      </w:r>
      <w:r>
        <w:t xml:space="preserve">Checkboxes para selecionar entre inspetores SESMT e SUPERVISÃO.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Instrutor:</w:t>
      </w:r>
      <w:r>
        <w:t xml:space="preserve"> </w:t>
      </w:r>
      <w:r>
        <w:t xml:space="preserve">Seleção de um instrutor específico ou</w:t>
      </w:r>
      <w:r>
        <w:t xml:space="preserve"> </w:t>
      </w:r>
      <w:r>
        <w:t xml:space="preserve">“</w:t>
      </w:r>
      <w:r>
        <w:t xml:space="preserve">Todos</w:t>
      </w:r>
      <w:r>
        <w:t xml:space="preserve">”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Situação do Eletricista:</w:t>
      </w:r>
      <w:r>
        <w:t xml:space="preserve"> </w:t>
      </w:r>
      <w:r>
        <w:t xml:space="preserve">Seleção múltipla de situações (e.g.,</w:t>
      </w:r>
      <w:r>
        <w:t xml:space="preserve"> </w:t>
      </w:r>
      <w:r>
        <w:t xml:space="preserve">“</w:t>
      </w:r>
      <w:r>
        <w:t xml:space="preserve">Em Atividade</w:t>
      </w:r>
      <w:r>
        <w:t xml:space="preserve">”</w:t>
      </w:r>
      <w:r>
        <w:t xml:space="preserve">).</w:t>
      </w:r>
      <w:r>
        <w:t xml:space="preserve"> </w:t>
      </w:r>
      <w:r>
        <w:t xml:space="preserve">3.</w:t>
      </w:r>
      <w:r>
        <w:t xml:space="preserve"> </w:t>
      </w:r>
      <w:r>
        <w:rPr>
          <w:b/>
        </w:rPr>
        <w:t xml:space="preserve">Aplicação de Filtros:</w:t>
      </w:r>
      <w:r>
        <w:t xml:space="preserve"> </w:t>
      </w:r>
      <w:r>
        <w:t xml:space="preserve">Todos os filtros selecionados pelo usuário são aplicados ao DataFrame principal (</w:t>
      </w:r>
      <w:r>
        <w:rPr>
          <w:rStyle w:val="VerbatimChar"/>
        </w:rPr>
        <w:t xml:space="preserve">df</w:t>
      </w:r>
      <w:r>
        <w:t xml:space="preserve">), resultando em</w:t>
      </w:r>
      <w:r>
        <w:t xml:space="preserve"> </w:t>
      </w:r>
      <w:r>
        <w:rPr>
          <w:rStyle w:val="VerbatimChar"/>
        </w:rPr>
        <w:t xml:space="preserve">df_filtrado</w:t>
      </w:r>
      <w:r>
        <w:t xml:space="preserve">. Filtros adicionais são aplicados a</w:t>
      </w:r>
      <w:r>
        <w:t xml:space="preserve"> </w:t>
      </w:r>
      <w:r>
        <w:rPr>
          <w:rStyle w:val="VerbatimChar"/>
        </w:rPr>
        <w:t xml:space="preserve">df_pessoas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df_turnos</w:t>
      </w:r>
      <w:r>
        <w:t xml:space="preserve"> </w:t>
      </w:r>
      <w:r>
        <w:t xml:space="preserve">para garantir consistência.</w:t>
      </w:r>
      <w:r>
        <w:t xml:space="preserve"> </w:t>
      </w:r>
      <w:r>
        <w:t xml:space="preserve">4.</w:t>
      </w:r>
      <w:r>
        <w:t xml:space="preserve"> </w:t>
      </w:r>
      <w:r>
        <w:rPr>
          <w:b/>
        </w:rPr>
        <w:t xml:space="preserve">Conteúdo Principal (Abas):</w:t>
      </w:r>
      <w:r>
        <w:t xml:space="preserve"> </w:t>
      </w:r>
      <w:r>
        <w:t xml:space="preserve">A página é organizada em abas para diferentes visualizações: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PESSOAS INSPECIONADAS X NÃO INSPECIONADAS: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Métricas de Resumo:</w:t>
      </w:r>
      <w:r>
        <w:t xml:space="preserve"> </w:t>
      </w:r>
      <w:r>
        <w:t xml:space="preserve">Exibe cards com o total de pessoas com turno, pessoas inspecionadas e pessoas não inspecionadas, com suas respectivas porcentagens.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Tabela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NOMES INSPECIONADOS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Lista detalhada das pessoas que foram inspecionadas, incluindo função, unidade, quantidade de inspeções, última inspeção e inspetor. Permite download em Excel.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Tabela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NOMES NÃO INSPECIONADOS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Lista detalhada das pessoas que não foram inspecionadas, incluindo função, unidade e data de admissão. Permite download em Excel.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TAXA DE CONTATO MENSAL: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Gráfico de Linha (Taxa de Contato Mensal):</w:t>
      </w:r>
      <w:r>
        <w:t xml:space="preserve"> </w:t>
      </w:r>
      <w:r>
        <w:t xml:space="preserve">Exibe a evolução da taxa de contato ao longo dos meses, comparando o total de pessoas com turno e o total de pessoas inspecionadas.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TAXA DE CONTATO POR FUNÇÃO: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Gráfico de Barras (Taxa de Contato por Função):</w:t>
      </w:r>
      <w:r>
        <w:t xml:space="preserve"> </w:t>
      </w:r>
      <w:r>
        <w:t xml:space="preserve">Compara o total de pessoas com turno e inspecionadas, segmentado por função geral.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TAXA DE CONTATO POR UNIDADE: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Gráfico de Barras (Taxa de Contato por Unidade):</w:t>
      </w:r>
      <w:r>
        <w:t xml:space="preserve"> </w:t>
      </w:r>
      <w:r>
        <w:t xml:space="preserve">Compara o total de pessoas com turno e inspecionadas, segmentado por unidade.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ICIT (Índice de Conformidade de Inspeção por Turno):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Gráfico de Barras (ICIT):</w:t>
      </w:r>
      <w:r>
        <w:t xml:space="preserve"> </w:t>
      </w:r>
      <w:r>
        <w:t xml:space="preserve">Exibe o ICIT por unidade, mostrando a relação entre inspeções realizadas e esperadas.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DETALHE REPROVAÇÃO: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Tabela de Não Conformidades:</w:t>
      </w:r>
      <w:r>
        <w:t xml:space="preserve"> </w:t>
      </w:r>
      <w:r>
        <w:t xml:space="preserve">Lista detalhada das não conformidades registradas, incluindo inspetor, equipe, tipo de não conformidade e data.</w:t>
      </w:r>
    </w:p>
    <w:p>
      <w:pPr>
        <w:pStyle w:val="Heading2"/>
      </w:pPr>
      <w:bookmarkStart w:id="31" w:name="fluxo-de-dados-e-lógica-de-negócio"/>
      <w:r>
        <w:t xml:space="preserve">6. Fluxo de Dados e Lógica de Negócio</w:t>
      </w:r>
      <w:bookmarkEnd w:id="31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Fonte de Dados:</w:t>
      </w:r>
      <w:r>
        <w:t xml:space="preserve"> </w:t>
      </w:r>
      <w:r>
        <w:t xml:space="preserve">O módulo depende de múltiplos arquivos CSV (</w:t>
      </w:r>
      <w:r>
        <w:rPr>
          <w:rStyle w:val="VerbatimChar"/>
        </w:rPr>
        <w:t xml:space="preserve">blitzPessoas.csv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turnos_pessoas_pessoas.csv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turnosPessoas.csv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pessoas.csv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respostas.csv</w:t>
      </w:r>
      <w:r>
        <w:t xml:space="preserve">) que são atualizados por um script externo (</w:t>
      </w:r>
      <w:r>
        <w:rPr>
          <w:rStyle w:val="VerbatimChar"/>
        </w:rPr>
        <w:t xml:space="preserve">exporta_dados_para_pessoasblitz_csv.py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Atualização:</w:t>
      </w:r>
      <w:r>
        <w:t xml:space="preserve"> </w:t>
      </w:r>
      <w:r>
        <w:t xml:space="preserve">A atualização dos dados é manual, acionada pelo usuário através de um botão na barra lateral, que executa um script Python externo para garantir que os dados exibidos sejam os mais recentes.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Pré-processamento:</w:t>
      </w:r>
      <w:r>
        <w:t xml:space="preserve"> </w:t>
      </w:r>
      <w:r>
        <w:t xml:space="preserve">Os dados são carregados, as colunas de data são convertidas, e a coluna</w:t>
      </w:r>
      <w:r>
        <w:t xml:space="preserve"> </w:t>
      </w:r>
      <w:r>
        <w:rPr>
          <w:rStyle w:val="VerbatimChar"/>
        </w:rPr>
        <w:t xml:space="preserve">funcao_geral</w:t>
      </w:r>
      <w:r>
        <w:t xml:space="preserve"> </w:t>
      </w:r>
      <w:r>
        <w:t xml:space="preserve">é ajustada para refletir a função mais recente da pessoa. A coluna</w:t>
      </w:r>
      <w:r>
        <w:t xml:space="preserve"> </w:t>
      </w:r>
      <w:r>
        <w:rPr>
          <w:rStyle w:val="VerbatimChar"/>
        </w:rPr>
        <w:t xml:space="preserve">semana</w:t>
      </w:r>
      <w:r>
        <w:t xml:space="preserve"> </w:t>
      </w:r>
      <w:r>
        <w:t xml:space="preserve">é criada para permitir filtragem por semana.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Filtragem Complexa:</w:t>
      </w:r>
      <w:r>
        <w:t xml:space="preserve"> </w:t>
      </w:r>
      <w:r>
        <w:t xml:space="preserve">Uma série de filtros é aplicada de forma combinada (ano, mês, semana, empresa, unidade, nome, função, tipo de inspetor, instrutor, situação), permitindo uma análise muito específica dos dados.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Cálculo de Métricas de Desempenho:</w:t>
      </w:r>
      <w:r>
        <w:t xml:space="preserve"> </w:t>
      </w:r>
      <w:r>
        <w:t xml:space="preserve">São calculadas métricas como o total de pessoas com turno, pessoas inspecionadas, e porcentagens de aderência, que são a base para os indicadores exibidos. O ICIT é calculado com base em inspeções realizadas e esperadas.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Visualização:</w:t>
      </w:r>
      <w:r>
        <w:t xml:space="preserve"> </w:t>
      </w:r>
      <w:r>
        <w:t xml:space="preserve">Os dados processados são apresentados através de gráficos interativos do Plotly e tabelas detalhadas (AgGrid), oferecendo uma visão clara da performance das inspeções por pessoa.</w:t>
      </w:r>
    </w:p>
    <w:p>
      <w:pPr>
        <w:pStyle w:val="Heading2"/>
      </w:pPr>
      <w:bookmarkStart w:id="32" w:name="integração-com-o-projeto-sgi"/>
      <w:r>
        <w:t xml:space="preserve">7. Integração com o Projeto SGI</w:t>
      </w:r>
      <w:bookmarkEnd w:id="32"/>
    </w:p>
    <w:p>
      <w:pPr>
        <w:pStyle w:val="FirstParagraph"/>
      </w:pPr>
      <w:r>
        <w:t xml:space="preserve">O</w:t>
      </w:r>
      <w:r>
        <w:t xml:space="preserve"> </w:t>
      </w:r>
      <w:r>
        <w:rPr>
          <w:rStyle w:val="VerbatimChar"/>
        </w:rPr>
        <w:t xml:space="preserve">pagina8.py</w:t>
      </w:r>
      <w:r>
        <w:t xml:space="preserve"> </w:t>
      </w:r>
      <w:r>
        <w:t xml:space="preserve">é um módulo de página que é importado e chamado pelo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quando o usuário seleciona a opção correspondente no menu principal. Ele se integra ao sistema SGI fornecendo uma interface de BI específica para o monitoramento de inspeções por pessoa, utilizando dados gerenciados por outros módulos (</w:t>
      </w:r>
      <w:r>
        <w:rPr>
          <w:rStyle w:val="VerbatimChar"/>
        </w:rPr>
        <w:t xml:space="preserve">exporta_dados_para_pessoasblitz_csv.py</w:t>
      </w:r>
      <w:r>
        <w:t xml:space="preserve">) e aderindo ao sistema de permissões centralizado no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.</w:t>
      </w:r>
    </w:p>
    <w:p>
      <w:pPr>
        <w:pStyle w:val="Heading2"/>
      </w:pPr>
      <w:bookmarkStart w:id="33" w:name="considerações-finais"/>
      <w:r>
        <w:t xml:space="preserve">8. Considerações Finais</w:t>
      </w:r>
      <w:bookmarkEnd w:id="33"/>
    </w:p>
    <w:p>
      <w:pPr>
        <w:pStyle w:val="FirstParagraph"/>
      </w:pPr>
      <w:r>
        <w:t xml:space="preserve">Este módulo é fundamental para a gestão da segurança e conformidade individual, permitindo que os gestores monitorem a aderência dos colaboradores às diretrizes de inspeção, identifiquem tendências, avaliem o desempenho de inspetores e tomem decisões baseadas em dados para melhorar os processos de trabalho e a segurança da equipe. A riqueza de filtros e as diversas visualizações tornam-no uma ferramenta poderosa para a auditoria e otimização contínua.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2025-09-30T11:44:04Z</dcterms:created>
  <dcterms:modified xsi:type="dcterms:W3CDTF">2025-09-30T11:44:04Z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