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thiago mafar pinto filho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agendamento de horarios de barbearia e serviços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login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agendamento de serviços e de horarios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de funcionario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serviços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funcionarios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cliente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serviços profisional(funcionario) asosiativa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agendamento asosiativa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agenda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FEB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9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2023-02-27T16:50:31Z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