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BC312" w14:textId="7606A38B" w:rsidR="00B20E90" w:rsidRPr="00782AED" w:rsidRDefault="00B20E90" w:rsidP="00782AED">
      <w:pPr>
        <w:rPr>
          <w:b/>
          <w:bCs/>
          <w:sz w:val="32"/>
          <w:szCs w:val="32"/>
        </w:rPr>
      </w:pPr>
      <w:r w:rsidRPr="00782AED">
        <w:rPr>
          <w:b/>
          <w:bCs/>
          <w:sz w:val="32"/>
          <w:szCs w:val="32"/>
        </w:rPr>
        <w:t xml:space="preserve">Projet : Prévision de la Consommation Énergétique des Foyers </w:t>
      </w:r>
      <w:r w:rsidR="00DD3674">
        <w:rPr>
          <w:b/>
          <w:bCs/>
          <w:sz w:val="32"/>
          <w:szCs w:val="32"/>
        </w:rPr>
        <w:t>au Royaume Uni</w:t>
      </w:r>
    </w:p>
    <w:p w14:paraId="0397713E" w14:textId="32B597AA" w:rsidR="00B20E90" w:rsidRDefault="00B20E90" w:rsidP="00B20E90">
      <w:pPr>
        <w:jc w:val="both"/>
      </w:pPr>
      <w:r w:rsidRPr="00B20E90">
        <w:rPr>
          <w:b/>
          <w:bCs/>
        </w:rPr>
        <w:t>Contexte Général :</w:t>
      </w:r>
      <w:r w:rsidRPr="00B20E90">
        <w:t xml:space="preserve"> Vous allez travailler sur le jeu de données "</w:t>
      </w:r>
      <w:r w:rsidR="00DD3674" w:rsidRPr="00DD3674">
        <w:t xml:space="preserve"> Foyers au Royaume Uni </w:t>
      </w:r>
      <w:r w:rsidRPr="00B20E90">
        <w:t>". Votre mission est de développer des modèles capables de prévoir la consommation électrique de différents types de foyers (segments ACORN). Ce projet vous amènera à explorer les données, à comprendre les comportements de consommation, à modéliser l'impact de la météo, et enfin à construire et évaluer des modèles de prévision à court et moyen termes.</w:t>
      </w:r>
    </w:p>
    <w:p w14:paraId="1E834FB0" w14:textId="77777777" w:rsidR="00782AED" w:rsidRPr="00B20E90" w:rsidRDefault="00782AED" w:rsidP="00B20E90">
      <w:pPr>
        <w:jc w:val="both"/>
      </w:pPr>
    </w:p>
    <w:p w14:paraId="63E019FC" w14:textId="6383C15E" w:rsidR="00B20E90" w:rsidRPr="00B20E90" w:rsidRDefault="00B20E90" w:rsidP="00B20E90">
      <w:r w:rsidRPr="00B20E90">
        <w:rPr>
          <w:b/>
          <w:bCs/>
        </w:rPr>
        <w:t xml:space="preserve">Objectifs </w:t>
      </w:r>
      <w:r w:rsidR="00F243F1">
        <w:rPr>
          <w:b/>
          <w:bCs/>
        </w:rPr>
        <w:t>et Déroulement du projet</w:t>
      </w:r>
      <w:r w:rsidRPr="00B20E90">
        <w:rPr>
          <w:b/>
          <w:bCs/>
        </w:rPr>
        <w:t xml:space="preserve"> (par groupe) :</w:t>
      </w:r>
      <w:r w:rsidRPr="00B20E90">
        <w:t xml:space="preserve"> Chaque groupe se concentrera sur </w:t>
      </w:r>
      <w:r w:rsidR="00AA15CF">
        <w:rPr>
          <w:b/>
          <w:bCs/>
        </w:rPr>
        <w:t>trois</w:t>
      </w:r>
      <w:r w:rsidRPr="00B20E90">
        <w:rPr>
          <w:b/>
          <w:bCs/>
        </w:rPr>
        <w:t xml:space="preserve"> segments ACORN</w:t>
      </w:r>
      <w:r w:rsidRPr="00B20E90">
        <w:t xml:space="preserve"> (qui vous seront attribués</w:t>
      </w:r>
      <w:r w:rsidR="00262265">
        <w:t>, disponibles dans le dossier data/02_processed</w:t>
      </w:r>
      <w:r w:rsidR="000706CF">
        <w:rPr>
          <w:rStyle w:val="Appelnotedebasdep"/>
        </w:rPr>
        <w:footnoteReference w:id="1"/>
      </w:r>
      <w:r w:rsidRPr="00B20E90">
        <w:t>). Pour ce(s) segment(s) :</w:t>
      </w:r>
    </w:p>
    <w:p w14:paraId="2751B6CF" w14:textId="0F4EC8DF" w:rsidR="00B20E90" w:rsidRPr="00B20E90" w:rsidRDefault="00B20E90" w:rsidP="00B20E90">
      <w:pPr>
        <w:numPr>
          <w:ilvl w:val="0"/>
          <w:numId w:val="1"/>
        </w:numPr>
      </w:pPr>
      <w:r w:rsidRPr="00B20E90">
        <w:rPr>
          <w:b/>
          <w:bCs/>
        </w:rPr>
        <w:t>Phase 1 : Analyse et Caractérisation</w:t>
      </w:r>
    </w:p>
    <w:p w14:paraId="04DEEA03" w14:textId="2DBE00CF" w:rsidR="00B20E90" w:rsidRPr="00B20E90" w:rsidRDefault="00B20E90" w:rsidP="00B20E90">
      <w:pPr>
        <w:numPr>
          <w:ilvl w:val="1"/>
          <w:numId w:val="1"/>
        </w:numPr>
      </w:pPr>
      <w:r w:rsidRPr="00B20E90">
        <w:t xml:space="preserve">Analyser </w:t>
      </w:r>
      <w:r w:rsidR="00165CFF">
        <w:t>de façon exploratoire</w:t>
      </w:r>
      <w:r w:rsidRPr="00B20E90">
        <w:t xml:space="preserve"> les profils de consommation électrique typiques (journaliers, hebdomadaires, saisonniers si possible).</w:t>
      </w:r>
    </w:p>
    <w:p w14:paraId="76C41B27" w14:textId="77777777" w:rsidR="00B20E90" w:rsidRPr="00B20E90" w:rsidRDefault="00B20E90" w:rsidP="00B20E90">
      <w:pPr>
        <w:numPr>
          <w:ilvl w:val="1"/>
          <w:numId w:val="1"/>
        </w:numPr>
      </w:pPr>
      <w:r w:rsidRPr="00B20E90">
        <w:t>Quantifier l'influence des conditions météorologiques (notamment la température) sur la consommation.</w:t>
      </w:r>
    </w:p>
    <w:p w14:paraId="5C528B7F" w14:textId="77777777" w:rsidR="00B20E90" w:rsidRPr="00B20E90" w:rsidRDefault="00B20E90" w:rsidP="00B20E90">
      <w:pPr>
        <w:numPr>
          <w:ilvl w:val="1"/>
          <w:numId w:val="1"/>
        </w:numPr>
      </w:pPr>
      <w:r w:rsidRPr="00B20E90">
        <w:t>Identifier les dynamiques temporelles clés (autocorrélation, saisonnalités). Cette phase est cruciale pour bien comprendre les données avant de modéliser.</w:t>
      </w:r>
    </w:p>
    <w:p w14:paraId="65BE695E" w14:textId="77777777" w:rsidR="00B20E90" w:rsidRPr="00B20E90" w:rsidRDefault="00B20E90" w:rsidP="00B20E90">
      <w:pPr>
        <w:numPr>
          <w:ilvl w:val="0"/>
          <w:numId w:val="1"/>
        </w:numPr>
      </w:pPr>
      <w:r w:rsidRPr="00B20E90">
        <w:rPr>
          <w:b/>
          <w:bCs/>
        </w:rPr>
        <w:t>Phase 2 : Prévision à Court Terme (Horizon 48h - pas de 30 minutes)</w:t>
      </w:r>
    </w:p>
    <w:p w14:paraId="54DD1A02" w14:textId="5AFD4543" w:rsidR="00B20E90" w:rsidRPr="00B20E90" w:rsidRDefault="00B20E90" w:rsidP="00B20E90">
      <w:pPr>
        <w:numPr>
          <w:ilvl w:val="1"/>
          <w:numId w:val="1"/>
        </w:numPr>
      </w:pPr>
      <w:r w:rsidRPr="00B20E90">
        <w:t>Développer un modèle pour prévoir la consommation électrique au pas de 30 minutes pour les 48 prochaines heures</w:t>
      </w:r>
      <w:r w:rsidR="009715EB">
        <w:t xml:space="preserve"> : </w:t>
      </w:r>
      <w:r w:rsidRPr="00B20E90">
        <w:t xml:space="preserve"> pour la période du </w:t>
      </w:r>
      <w:r w:rsidRPr="00B20E90">
        <w:rPr>
          <w:b/>
          <w:bCs/>
        </w:rPr>
        <w:t xml:space="preserve">13 janvier 2014 à </w:t>
      </w:r>
      <w:proofErr w:type="gramStart"/>
      <w:r w:rsidRPr="00B20E90">
        <w:rPr>
          <w:b/>
          <w:bCs/>
        </w:rPr>
        <w:t>00:</w:t>
      </w:r>
      <w:proofErr w:type="gramEnd"/>
      <w:r w:rsidRPr="00B20E90">
        <w:rPr>
          <w:b/>
          <w:bCs/>
        </w:rPr>
        <w:t xml:space="preserve">00 au 14 janvier 2014 à </w:t>
      </w:r>
      <w:proofErr w:type="gramStart"/>
      <w:r w:rsidRPr="00B20E90">
        <w:rPr>
          <w:b/>
          <w:bCs/>
        </w:rPr>
        <w:t>23:</w:t>
      </w:r>
      <w:proofErr w:type="gramEnd"/>
      <w:r w:rsidRPr="00B20E90">
        <w:rPr>
          <w:b/>
          <w:bCs/>
        </w:rPr>
        <w:t>30</w:t>
      </w:r>
      <w:r w:rsidRPr="00B20E90">
        <w:t>.</w:t>
      </w:r>
    </w:p>
    <w:p w14:paraId="413B96EB" w14:textId="77777777" w:rsidR="00B20E90" w:rsidRPr="00B20E90" w:rsidRDefault="00B20E90" w:rsidP="00B20E90">
      <w:pPr>
        <w:numPr>
          <w:ilvl w:val="1"/>
          <w:numId w:val="1"/>
        </w:numPr>
      </w:pPr>
      <w:r w:rsidRPr="00B20E90">
        <w:t>Utiliser les données historiques antérieures à cette période pour l'entraînement et la validation de votre modèle.</w:t>
      </w:r>
    </w:p>
    <w:p w14:paraId="26198732" w14:textId="77777777" w:rsidR="00B20E90" w:rsidRPr="00B20E90" w:rsidRDefault="00B20E90" w:rsidP="00B20E90">
      <w:pPr>
        <w:numPr>
          <w:ilvl w:val="1"/>
          <w:numId w:val="1"/>
        </w:numPr>
      </w:pPr>
      <w:r w:rsidRPr="00B20E90">
        <w:t>Évaluer rigoureusement la performance de votre modèle.</w:t>
      </w:r>
    </w:p>
    <w:p w14:paraId="3C644A21" w14:textId="77777777" w:rsidR="00B20E90" w:rsidRPr="00B20E90" w:rsidRDefault="00B20E90" w:rsidP="00B20E90">
      <w:pPr>
        <w:numPr>
          <w:ilvl w:val="0"/>
          <w:numId w:val="1"/>
        </w:numPr>
      </w:pPr>
      <w:r w:rsidRPr="00B20E90">
        <w:rPr>
          <w:b/>
          <w:bCs/>
        </w:rPr>
        <w:t>Phase 3 : Prévision à Moyen Terme (Horizon 1 mois - pas journalier)</w:t>
      </w:r>
    </w:p>
    <w:p w14:paraId="6E7C99F8" w14:textId="422DD314" w:rsidR="00B20E90" w:rsidRPr="00B20E90" w:rsidRDefault="00B20E90" w:rsidP="00B20E90">
      <w:pPr>
        <w:numPr>
          <w:ilvl w:val="1"/>
          <w:numId w:val="1"/>
        </w:numPr>
      </w:pPr>
      <w:r w:rsidRPr="00B20E90">
        <w:t>Développer un modèle pour prévoir la consommation électrique journalière agrégée pour un mois complet</w:t>
      </w:r>
      <w:r w:rsidR="009715EB">
        <w:t xml:space="preserve"> : </w:t>
      </w:r>
      <w:r w:rsidR="00FB7687">
        <w:t xml:space="preserve">du </w:t>
      </w:r>
      <w:r w:rsidR="00FB7687" w:rsidRPr="00FB7687">
        <w:rPr>
          <w:b/>
          <w:bCs/>
        </w:rPr>
        <w:t>13</w:t>
      </w:r>
      <w:r w:rsidRPr="00B20E90">
        <w:t xml:space="preserve"> </w:t>
      </w:r>
      <w:r w:rsidRPr="00B20E90">
        <w:rPr>
          <w:b/>
          <w:bCs/>
        </w:rPr>
        <w:t>janvier</w:t>
      </w:r>
      <w:r w:rsidR="00FB7687">
        <w:rPr>
          <w:b/>
          <w:bCs/>
        </w:rPr>
        <w:t xml:space="preserve"> au 13 février</w:t>
      </w:r>
      <w:r w:rsidRPr="00B20E90">
        <w:rPr>
          <w:b/>
          <w:bCs/>
        </w:rPr>
        <w:t xml:space="preserve"> 2014</w:t>
      </w:r>
      <w:r w:rsidRPr="00B20E90">
        <w:t>).</w:t>
      </w:r>
    </w:p>
    <w:p w14:paraId="3D2BB1F6" w14:textId="77777777" w:rsidR="00B20E90" w:rsidRPr="00B20E90" w:rsidRDefault="00B20E90" w:rsidP="00B20E90">
      <w:pPr>
        <w:numPr>
          <w:ilvl w:val="1"/>
          <w:numId w:val="1"/>
        </w:numPr>
      </w:pPr>
      <w:r w:rsidRPr="00B20E90">
        <w:t>Utiliser les données historiques antérieures à ce mois pour l'entraînement et la validation.</w:t>
      </w:r>
    </w:p>
    <w:p w14:paraId="5056EF60" w14:textId="77777777" w:rsidR="00B20E90" w:rsidRPr="00B20E90" w:rsidRDefault="00B20E90" w:rsidP="00B20E90">
      <w:pPr>
        <w:numPr>
          <w:ilvl w:val="1"/>
          <w:numId w:val="1"/>
        </w:numPr>
      </w:pPr>
      <w:r w:rsidRPr="00B20E90">
        <w:t>Évaluer rigoureusement la performance de votre modèle.</w:t>
      </w:r>
    </w:p>
    <w:p w14:paraId="322A1AE1" w14:textId="77777777" w:rsidR="00B20E90" w:rsidRPr="00B20E90" w:rsidRDefault="00B20E90" w:rsidP="00B20E90">
      <w:pPr>
        <w:numPr>
          <w:ilvl w:val="0"/>
          <w:numId w:val="1"/>
        </w:numPr>
      </w:pPr>
      <w:r w:rsidRPr="00B20E90">
        <w:rPr>
          <w:b/>
          <w:bCs/>
        </w:rPr>
        <w:t>(Bonus) Phase 4 : Restitution Interactive</w:t>
      </w:r>
    </w:p>
    <w:p w14:paraId="53EF6644" w14:textId="32F526E5" w:rsidR="00782AED" w:rsidRPr="003F401C" w:rsidRDefault="00B20E90" w:rsidP="004A292B">
      <w:pPr>
        <w:numPr>
          <w:ilvl w:val="1"/>
          <w:numId w:val="1"/>
        </w:numPr>
        <w:rPr>
          <w:b/>
          <w:bCs/>
        </w:rPr>
      </w:pPr>
      <w:r w:rsidRPr="00B20E90">
        <w:t xml:space="preserve">Présenter vos analyses, modèles et résultats de prévision de manière interactive à l'aide d'un tableau de bord développé avec </w:t>
      </w:r>
      <w:hyperlink r:id="rId8" w:history="1">
        <w:proofErr w:type="spellStart"/>
        <w:r w:rsidRPr="003F401C">
          <w:rPr>
            <w:rStyle w:val="Lienhypertexte"/>
            <w:b/>
            <w:bCs/>
          </w:rPr>
          <w:t>Streamlit</w:t>
        </w:r>
        <w:proofErr w:type="spellEnd"/>
      </w:hyperlink>
      <w:r w:rsidRPr="003F401C">
        <w:rPr>
          <w:b/>
          <w:bCs/>
        </w:rPr>
        <w:t xml:space="preserve"> ou Dash</w:t>
      </w:r>
      <w:r w:rsidR="005E2ABD" w:rsidRPr="003F401C">
        <w:rPr>
          <w:b/>
          <w:bCs/>
        </w:rPr>
        <w:t xml:space="preserve"> </w:t>
      </w:r>
      <w:r w:rsidR="003066A2">
        <w:t>(</w:t>
      </w:r>
      <w:proofErr w:type="spellStart"/>
      <w:r w:rsidR="003066A2">
        <w:t>Streamlit</w:t>
      </w:r>
      <w:proofErr w:type="spellEnd"/>
      <w:r w:rsidR="003066A2">
        <w:t xml:space="preserve"> est plus simple à prendre en main pour des débutants)</w:t>
      </w:r>
      <w:r w:rsidRPr="00B20E90">
        <w:t>.</w:t>
      </w:r>
      <w:r w:rsidR="00782AED" w:rsidRPr="003F401C">
        <w:rPr>
          <w:b/>
          <w:bCs/>
        </w:rPr>
        <w:br w:type="page"/>
      </w:r>
    </w:p>
    <w:p w14:paraId="41F9A044" w14:textId="220C7BA0" w:rsidR="00B20E90" w:rsidRPr="00B20E90" w:rsidRDefault="00B20E90" w:rsidP="00B20E90">
      <w:r w:rsidRPr="00B20E90">
        <w:rPr>
          <w:b/>
          <w:bCs/>
        </w:rPr>
        <w:lastRenderedPageBreak/>
        <w:t>Données Fournies :</w:t>
      </w:r>
    </w:p>
    <w:p w14:paraId="20863064" w14:textId="05542FDD" w:rsidR="00B20E90" w:rsidRPr="00B20E90" w:rsidRDefault="00B20E90" w:rsidP="00B20E90">
      <w:pPr>
        <w:numPr>
          <w:ilvl w:val="0"/>
          <w:numId w:val="2"/>
        </w:numPr>
      </w:pPr>
      <w:r w:rsidRPr="00B20E90">
        <w:t>Données de consommation électrique (prétraitées sous forme de profils moyens par segment ACORN). La période historique pour l'entraînement sera précisée (</w:t>
      </w:r>
      <w:proofErr w:type="gramStart"/>
      <w:r w:rsidRPr="00B20E90">
        <w:t>ex:</w:t>
      </w:r>
      <w:proofErr w:type="gramEnd"/>
      <w:r w:rsidRPr="00B20E90">
        <w:t xml:space="preserve"> données de 2012-2013).</w:t>
      </w:r>
    </w:p>
    <w:p w14:paraId="56FB1E14" w14:textId="77777777" w:rsidR="00B20E90" w:rsidRDefault="00B20E90" w:rsidP="00B20E90">
      <w:pPr>
        <w:numPr>
          <w:ilvl w:val="0"/>
          <w:numId w:val="2"/>
        </w:numPr>
      </w:pPr>
      <w:r w:rsidRPr="00B20E90">
        <w:t>Données météorologiques historiques (température, humidité, vitesse du vent, etc.) synchronisées avec les données de consommation.</w:t>
      </w:r>
    </w:p>
    <w:p w14:paraId="1127384B" w14:textId="1270D721" w:rsidR="00243A14" w:rsidRPr="00B20E90" w:rsidRDefault="00243A14" w:rsidP="00B20E90">
      <w:pPr>
        <w:numPr>
          <w:ilvl w:val="0"/>
          <w:numId w:val="2"/>
        </w:numPr>
      </w:pPr>
      <w:r>
        <w:t>Données des jours fériés</w:t>
      </w:r>
    </w:p>
    <w:p w14:paraId="7ABDD67B" w14:textId="3BFF7052" w:rsidR="00B20E90" w:rsidRPr="00B20E90" w:rsidRDefault="00B20E90" w:rsidP="00B20E90">
      <w:pPr>
        <w:numPr>
          <w:ilvl w:val="0"/>
          <w:numId w:val="2"/>
        </w:numPr>
      </w:pPr>
      <w:r w:rsidRPr="00B20E90">
        <w:t xml:space="preserve">Pour les périodes de prévision (13-14 janvier 2014 et </w:t>
      </w:r>
      <w:r w:rsidR="00243A14">
        <w:t>du 13/01/</w:t>
      </w:r>
      <w:r w:rsidRPr="00B20E90">
        <w:t>2014</w:t>
      </w:r>
      <w:r w:rsidR="00FF1701">
        <w:t xml:space="preserve"> au 13/02/2014</w:t>
      </w:r>
      <w:r w:rsidRPr="00B20E90">
        <w:t>), vous utiliserez les données météorologiques réelles de ces périodes comme si elles étaient des prévisions parfaites.</w:t>
      </w:r>
    </w:p>
    <w:p w14:paraId="45AE34B2" w14:textId="77777777" w:rsidR="0057595B" w:rsidRPr="00893633" w:rsidRDefault="0057595B" w:rsidP="00B20E90"/>
    <w:p w14:paraId="0A8F7DB4" w14:textId="77777777" w:rsidR="00B20E90" w:rsidRPr="00B20E90" w:rsidRDefault="00B20E90" w:rsidP="00B20E90">
      <w:r w:rsidRPr="00B20E90">
        <w:rPr>
          <w:b/>
          <w:bCs/>
        </w:rPr>
        <w:t>Critères d'Évaluation Principaux :</w:t>
      </w:r>
    </w:p>
    <w:p w14:paraId="3DD612CB" w14:textId="77777777" w:rsidR="00B20E90" w:rsidRPr="00B20E90" w:rsidRDefault="00B20E90" w:rsidP="00B20E90">
      <w:pPr>
        <w:numPr>
          <w:ilvl w:val="0"/>
          <w:numId w:val="6"/>
        </w:numPr>
      </w:pPr>
      <w:r w:rsidRPr="00B20E90">
        <w:rPr>
          <w:b/>
          <w:bCs/>
        </w:rPr>
        <w:t>Qualité de l'Analyse Exploratoire (Phase 1) :</w:t>
      </w:r>
      <w:r w:rsidRPr="00B20E90">
        <w:t xml:space="preserve"> Profondeur de la compréhension des données, pertinence des visualisations et des interprétations.</w:t>
      </w:r>
    </w:p>
    <w:p w14:paraId="589BDC9F" w14:textId="77777777" w:rsidR="00B20E90" w:rsidRPr="00B20E90" w:rsidRDefault="00B20E90" w:rsidP="00B20E90">
      <w:pPr>
        <w:numPr>
          <w:ilvl w:val="0"/>
          <w:numId w:val="6"/>
        </w:numPr>
      </w:pPr>
      <w:r w:rsidRPr="00B20E90">
        <w:rPr>
          <w:b/>
          <w:bCs/>
        </w:rPr>
        <w:t>Rigueur de la Démarche de Modélisation (Phases 2 &amp; 3) :</w:t>
      </w:r>
      <w:r w:rsidRPr="00B20E90">
        <w:t xml:space="preserve"> Choix </w:t>
      </w:r>
      <w:r w:rsidRPr="00B20E90">
        <w:rPr>
          <w:b/>
          <w:bCs/>
          <w:color w:val="E97132" w:themeColor="accent2"/>
        </w:rPr>
        <w:t>justifiés</w:t>
      </w:r>
      <w:r w:rsidRPr="00B20E90">
        <w:rPr>
          <w:color w:val="E97132" w:themeColor="accent2"/>
        </w:rPr>
        <w:t xml:space="preserve"> </w:t>
      </w:r>
      <w:r w:rsidRPr="00B20E90">
        <w:t xml:space="preserve">des modèles, stratégie de validation correcte, </w:t>
      </w:r>
      <w:proofErr w:type="spellStart"/>
      <w:r w:rsidRPr="00B20E90">
        <w:t>feature</w:t>
      </w:r>
      <w:proofErr w:type="spellEnd"/>
      <w:r w:rsidRPr="00B20E90">
        <w:t xml:space="preserve"> engineering pertinent.</w:t>
      </w:r>
    </w:p>
    <w:p w14:paraId="6E6BA8A9" w14:textId="22F9ECAF" w:rsidR="00B20E90" w:rsidRPr="00B20E90" w:rsidRDefault="00B20E90" w:rsidP="00B20E90">
      <w:pPr>
        <w:numPr>
          <w:ilvl w:val="0"/>
          <w:numId w:val="6"/>
        </w:numPr>
      </w:pPr>
      <w:r w:rsidRPr="00B20E90">
        <w:rPr>
          <w:b/>
          <w:bCs/>
        </w:rPr>
        <w:t>Performance des Prévisions :</w:t>
      </w:r>
      <w:r w:rsidRPr="00B20E90">
        <w:t xml:space="preserve"> Qualité des prévisions mesurée par des métriques appropriées</w:t>
      </w:r>
      <w:r w:rsidR="006D10F5">
        <w:t xml:space="preserve"> (RMSE)</w:t>
      </w:r>
      <w:r w:rsidRPr="00B20E90">
        <w:t>.</w:t>
      </w:r>
    </w:p>
    <w:p w14:paraId="333240A0" w14:textId="77777777" w:rsidR="00B20E90" w:rsidRPr="00B20E90" w:rsidRDefault="00B20E90" w:rsidP="00B20E90">
      <w:pPr>
        <w:numPr>
          <w:ilvl w:val="0"/>
          <w:numId w:val="6"/>
        </w:numPr>
      </w:pPr>
      <w:r w:rsidRPr="00B20E90">
        <w:rPr>
          <w:b/>
          <w:bCs/>
        </w:rPr>
        <w:t>Clarté et Pertinence de la Restitution :</w:t>
      </w:r>
      <w:r w:rsidRPr="00B20E90">
        <w:t xml:space="preserve"> Qualité de la présentation orale, clarté des explications, et </w:t>
      </w:r>
      <w:r w:rsidRPr="00F2670B">
        <w:t>(pour le bonus) qualité, interactivité et utilité du tableau de bord Dash/</w:t>
      </w:r>
      <w:proofErr w:type="spellStart"/>
      <w:r w:rsidRPr="00F2670B">
        <w:t>Streamlit</w:t>
      </w:r>
      <w:proofErr w:type="spellEnd"/>
      <w:r w:rsidRPr="00B20E90">
        <w:rPr>
          <w:b/>
          <w:bCs/>
        </w:rPr>
        <w:t>.</w:t>
      </w:r>
    </w:p>
    <w:p w14:paraId="29E5FCE3" w14:textId="77777777" w:rsidR="00B20E90" w:rsidRPr="00B20E90" w:rsidRDefault="00B20E90" w:rsidP="00B20E90">
      <w:pPr>
        <w:numPr>
          <w:ilvl w:val="0"/>
          <w:numId w:val="6"/>
        </w:numPr>
      </w:pPr>
      <w:r w:rsidRPr="00B20E90">
        <w:rPr>
          <w:b/>
          <w:bCs/>
        </w:rPr>
        <w:t>Travail d'Équipe et Gestion de Projet :</w:t>
      </w:r>
      <w:r w:rsidRPr="00B20E90">
        <w:t xml:space="preserve"> Capacité à collaborer efficacement et à livrer un projet complet dans les temps.</w:t>
      </w:r>
    </w:p>
    <w:p w14:paraId="7723643B" w14:textId="77777777" w:rsidR="00B20E90" w:rsidRPr="00B20E90" w:rsidRDefault="00B20E90" w:rsidP="00B20E90">
      <w:r w:rsidRPr="00B20E90">
        <w:rPr>
          <w:b/>
          <w:bCs/>
        </w:rPr>
        <w:t>Quelques conseils :</w:t>
      </w:r>
    </w:p>
    <w:p w14:paraId="23C92E7C" w14:textId="77777777" w:rsidR="00B20E90" w:rsidRPr="00B20E90" w:rsidRDefault="00B20E90" w:rsidP="00B20E90">
      <w:pPr>
        <w:numPr>
          <w:ilvl w:val="0"/>
          <w:numId w:val="7"/>
        </w:numPr>
      </w:pPr>
      <w:r w:rsidRPr="00B20E90">
        <w:rPr>
          <w:b/>
          <w:bCs/>
        </w:rPr>
        <w:t>Commencez simple :</w:t>
      </w:r>
      <w:r w:rsidRPr="00B20E90">
        <w:t xml:space="preserve"> Implémentez toujours un modèle de référence simple (</w:t>
      </w:r>
      <w:proofErr w:type="spellStart"/>
      <w:r w:rsidRPr="00B20E90">
        <w:t>baseline</w:t>
      </w:r>
      <w:proofErr w:type="spellEnd"/>
      <w:r w:rsidRPr="00B20E90">
        <w:t>) pour pouvoir juger de la plus-value des modèles plus complexes.</w:t>
      </w:r>
    </w:p>
    <w:p w14:paraId="7809190B" w14:textId="77777777" w:rsidR="00B20E90" w:rsidRPr="00B20E90" w:rsidRDefault="00B20E90" w:rsidP="00B20E90">
      <w:pPr>
        <w:numPr>
          <w:ilvl w:val="0"/>
          <w:numId w:val="7"/>
        </w:numPr>
      </w:pPr>
      <w:r w:rsidRPr="00B20E90">
        <w:rPr>
          <w:b/>
          <w:bCs/>
        </w:rPr>
        <w:t>Itérez :</w:t>
      </w:r>
      <w:r w:rsidRPr="00B20E90">
        <w:t xml:space="preserve"> Ne cherchez pas la perfection du premier coup. Construisez une première version de vos modèles, évaluez-la, puis améliorez-la.</w:t>
      </w:r>
    </w:p>
    <w:p w14:paraId="1012BE93" w14:textId="5B9063B2" w:rsidR="00B20E90" w:rsidRPr="00B20E90" w:rsidRDefault="00B20E90" w:rsidP="00B20E90">
      <w:pPr>
        <w:numPr>
          <w:ilvl w:val="0"/>
          <w:numId w:val="7"/>
        </w:numPr>
      </w:pPr>
      <w:r w:rsidRPr="00B20E90">
        <w:rPr>
          <w:b/>
          <w:bCs/>
        </w:rPr>
        <w:t>Communiquez :</w:t>
      </w:r>
      <w:r w:rsidRPr="00B20E90">
        <w:t xml:space="preserve"> Échangez régulièrement au sein de votre groupe</w:t>
      </w:r>
      <w:r w:rsidR="00C22D4B">
        <w:t xml:space="preserve">, </w:t>
      </w:r>
      <w:proofErr w:type="spellStart"/>
      <w:r w:rsidR="00684FF4">
        <w:t>partagez vous</w:t>
      </w:r>
      <w:proofErr w:type="spellEnd"/>
      <w:r w:rsidR="00684FF4">
        <w:t xml:space="preserve"> les tâches</w:t>
      </w:r>
      <w:r w:rsidRPr="00B20E90">
        <w:t xml:space="preserve"> et n'hésitez pas à solliciter les encadrants.</w:t>
      </w:r>
    </w:p>
    <w:p w14:paraId="3A25BF61" w14:textId="77777777" w:rsidR="00B20E90" w:rsidRDefault="00B20E90" w:rsidP="00B20E90">
      <w:pPr>
        <w:numPr>
          <w:ilvl w:val="0"/>
          <w:numId w:val="7"/>
        </w:numPr>
      </w:pPr>
      <w:r w:rsidRPr="00B20E90">
        <w:rPr>
          <w:b/>
          <w:bCs/>
        </w:rPr>
        <w:t>Soyez critiques :</w:t>
      </w:r>
      <w:r w:rsidRPr="00B20E90">
        <w:t xml:space="preserve"> Portez un regard critique sur vos propres résultats. Un modèle n'est jamais parfait.</w:t>
      </w:r>
    </w:p>
    <w:p w14:paraId="35DCF9A7" w14:textId="76A612C1" w:rsidR="001E52F8" w:rsidRDefault="001E52F8" w:rsidP="00B20E90">
      <w:pPr>
        <w:numPr>
          <w:ilvl w:val="0"/>
          <w:numId w:val="7"/>
        </w:numPr>
      </w:pPr>
      <w:r>
        <w:rPr>
          <w:b/>
          <w:bCs/>
        </w:rPr>
        <w:t>Arborescence suggérée pour votre projet :</w:t>
      </w:r>
    </w:p>
    <w:p w14:paraId="5465BF32" w14:textId="6B9F0033" w:rsidR="00BD2A1B" w:rsidRDefault="00AF3AC1" w:rsidP="004C150F">
      <w:pPr>
        <w:spacing w:after="0" w:line="240" w:lineRule="auto"/>
        <w:ind w:left="357"/>
      </w:pPr>
      <w:r w:rsidRPr="00AF3AC1">
        <w:rPr>
          <w:noProof/>
        </w:rPr>
        <w:lastRenderedPageBreak/>
        <w:drawing>
          <wp:inline distT="0" distB="0" distL="0" distR="0" wp14:anchorId="4DD7888E" wp14:editId="0FCEB284">
            <wp:extent cx="6138407" cy="3867930"/>
            <wp:effectExtent l="0" t="0" r="0" b="0"/>
            <wp:docPr id="5037863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86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525" cy="38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757" w14:textId="77777777" w:rsidR="00AF3AC1" w:rsidRPr="00B20E90" w:rsidRDefault="00AF3AC1" w:rsidP="004C150F">
      <w:pPr>
        <w:spacing w:after="0" w:line="240" w:lineRule="auto"/>
        <w:ind w:left="357"/>
      </w:pPr>
    </w:p>
    <w:p w14:paraId="075EF146" w14:textId="640C6F1E" w:rsidR="00FC6B49" w:rsidRPr="00782AED" w:rsidRDefault="00B20E90">
      <w:pPr>
        <w:rPr>
          <w:b/>
          <w:bCs/>
        </w:rPr>
      </w:pPr>
      <w:r w:rsidRPr="00B20E90">
        <w:rPr>
          <w:b/>
          <w:bCs/>
        </w:rPr>
        <w:t>Bon projet à tous !</w:t>
      </w:r>
    </w:p>
    <w:sectPr w:rsidR="00FC6B49" w:rsidRPr="00782AED" w:rsidSect="000D1A12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97A32" w14:textId="77777777" w:rsidR="00127186" w:rsidRDefault="00127186" w:rsidP="000706CF">
      <w:pPr>
        <w:spacing w:after="0" w:line="240" w:lineRule="auto"/>
      </w:pPr>
      <w:r>
        <w:separator/>
      </w:r>
    </w:p>
  </w:endnote>
  <w:endnote w:type="continuationSeparator" w:id="0">
    <w:p w14:paraId="0CDBC251" w14:textId="77777777" w:rsidR="00127186" w:rsidRDefault="00127186" w:rsidP="0007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ACAFE" w14:textId="77777777" w:rsidR="00127186" w:rsidRDefault="00127186" w:rsidP="000706CF">
      <w:pPr>
        <w:spacing w:after="0" w:line="240" w:lineRule="auto"/>
      </w:pPr>
      <w:r>
        <w:separator/>
      </w:r>
    </w:p>
  </w:footnote>
  <w:footnote w:type="continuationSeparator" w:id="0">
    <w:p w14:paraId="57130CC9" w14:textId="77777777" w:rsidR="00127186" w:rsidRDefault="00127186" w:rsidP="000706CF">
      <w:pPr>
        <w:spacing w:after="0" w:line="240" w:lineRule="auto"/>
      </w:pPr>
      <w:r>
        <w:continuationSeparator/>
      </w:r>
    </w:p>
  </w:footnote>
  <w:footnote w:id="1">
    <w:p w14:paraId="7D3A278A" w14:textId="68D41F86" w:rsidR="000706CF" w:rsidRDefault="000706CF">
      <w:pPr>
        <w:pStyle w:val="Notedebasdepage"/>
      </w:pPr>
      <w:r>
        <w:rPr>
          <w:rStyle w:val="Appelnotedebasdep"/>
        </w:rPr>
        <w:footnoteRef/>
      </w:r>
      <w:r>
        <w:t xml:space="preserve"> Deux versions des fichiers sont disponibles en csv et en parquet. </w:t>
      </w:r>
      <w:r w:rsidR="006E6F03">
        <w:t>Utilisez de préférence « parquet » qui permet de conserver les types de données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700"/>
    <w:multiLevelType w:val="multilevel"/>
    <w:tmpl w:val="C288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5990"/>
    <w:multiLevelType w:val="multilevel"/>
    <w:tmpl w:val="843A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12DC9"/>
    <w:multiLevelType w:val="multilevel"/>
    <w:tmpl w:val="8DE4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678F0"/>
    <w:multiLevelType w:val="multilevel"/>
    <w:tmpl w:val="DA1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4762C"/>
    <w:multiLevelType w:val="multilevel"/>
    <w:tmpl w:val="73BA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9329C"/>
    <w:multiLevelType w:val="multilevel"/>
    <w:tmpl w:val="9312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73013"/>
    <w:multiLevelType w:val="multilevel"/>
    <w:tmpl w:val="224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163409">
    <w:abstractNumId w:val="1"/>
  </w:num>
  <w:num w:numId="2" w16cid:durableId="2086948881">
    <w:abstractNumId w:val="3"/>
  </w:num>
  <w:num w:numId="3" w16cid:durableId="1820997303">
    <w:abstractNumId w:val="4"/>
  </w:num>
  <w:num w:numId="4" w16cid:durableId="469641006">
    <w:abstractNumId w:val="2"/>
  </w:num>
  <w:num w:numId="5" w16cid:durableId="963387673">
    <w:abstractNumId w:val="5"/>
  </w:num>
  <w:num w:numId="6" w16cid:durableId="1357468136">
    <w:abstractNumId w:val="6"/>
  </w:num>
  <w:num w:numId="7" w16cid:durableId="107663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90"/>
    <w:rsid w:val="00000FE7"/>
    <w:rsid w:val="00035DB7"/>
    <w:rsid w:val="000706CF"/>
    <w:rsid w:val="000D1A12"/>
    <w:rsid w:val="000D2764"/>
    <w:rsid w:val="000F580C"/>
    <w:rsid w:val="0012432B"/>
    <w:rsid w:val="00127186"/>
    <w:rsid w:val="00130DB2"/>
    <w:rsid w:val="00165CFF"/>
    <w:rsid w:val="001E4235"/>
    <w:rsid w:val="001E52F8"/>
    <w:rsid w:val="00215393"/>
    <w:rsid w:val="00243A14"/>
    <w:rsid w:val="00262265"/>
    <w:rsid w:val="002A5995"/>
    <w:rsid w:val="002F7137"/>
    <w:rsid w:val="003066A2"/>
    <w:rsid w:val="00316B32"/>
    <w:rsid w:val="0034228C"/>
    <w:rsid w:val="00360E83"/>
    <w:rsid w:val="003B4828"/>
    <w:rsid w:val="003C58D5"/>
    <w:rsid w:val="003F401C"/>
    <w:rsid w:val="004B7E58"/>
    <w:rsid w:val="004C150F"/>
    <w:rsid w:val="0057595B"/>
    <w:rsid w:val="005E2ABD"/>
    <w:rsid w:val="00684F61"/>
    <w:rsid w:val="00684FF4"/>
    <w:rsid w:val="006A7BD2"/>
    <w:rsid w:val="006C5D03"/>
    <w:rsid w:val="006D10F5"/>
    <w:rsid w:val="006E6F03"/>
    <w:rsid w:val="00782AED"/>
    <w:rsid w:val="007A4772"/>
    <w:rsid w:val="00893633"/>
    <w:rsid w:val="008D28D3"/>
    <w:rsid w:val="008F0AB1"/>
    <w:rsid w:val="009016E2"/>
    <w:rsid w:val="009715EB"/>
    <w:rsid w:val="00AA15CF"/>
    <w:rsid w:val="00AE76FD"/>
    <w:rsid w:val="00AF3AC1"/>
    <w:rsid w:val="00AF4931"/>
    <w:rsid w:val="00B136C5"/>
    <w:rsid w:val="00B20E90"/>
    <w:rsid w:val="00BD2A1B"/>
    <w:rsid w:val="00BF2469"/>
    <w:rsid w:val="00BF63FA"/>
    <w:rsid w:val="00C22D4B"/>
    <w:rsid w:val="00C5219C"/>
    <w:rsid w:val="00D3590D"/>
    <w:rsid w:val="00D622C2"/>
    <w:rsid w:val="00D67CCF"/>
    <w:rsid w:val="00D74A19"/>
    <w:rsid w:val="00DD3674"/>
    <w:rsid w:val="00EB5E1E"/>
    <w:rsid w:val="00F243F1"/>
    <w:rsid w:val="00F2670B"/>
    <w:rsid w:val="00F41B46"/>
    <w:rsid w:val="00FB7687"/>
    <w:rsid w:val="00FC6B49"/>
    <w:rsid w:val="00FD77D8"/>
    <w:rsid w:val="00FE621B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3822"/>
  <w15:chartTrackingRefBased/>
  <w15:docId w15:val="{FE7750A4-907B-4253-803A-637FAD2B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0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0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0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0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0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0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0E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0E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0E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0E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0E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0E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0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0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0E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0E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0E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0E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0E9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20E9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0E90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706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706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706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22828-D272-4D07-AADA-54819E8D6B8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d26f538-337a-4593-a7e6-123667b1a538}" enabled="1" method="Standard" siteId="{e242425b-70fc-44dc-9ddf-c21e304e6c8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Bozzi</dc:creator>
  <cp:keywords/>
  <dc:description/>
  <cp:lastModifiedBy>Trung Dung Le</cp:lastModifiedBy>
  <cp:revision>53</cp:revision>
  <dcterms:created xsi:type="dcterms:W3CDTF">2025-05-08T07:51:00Z</dcterms:created>
  <dcterms:modified xsi:type="dcterms:W3CDTF">2025-06-03T07:01:00Z</dcterms:modified>
</cp:coreProperties>
</file>