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rFonts w:ascii="Calibri" w:hAnsi="Calibri"/>
          <w:b/>
          <w:i w:val="0"/>
          <w:color w:val="1F4D78"/>
          <w:sz w:val="48"/>
        </w:rPr>
        <w:t>CRONOGRAMA DE DOCUMENTAÇÃO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555555"/>
          <w:sz w:val="26"/>
        </w:rPr>
        <w:t>Estoque Fácil - Pesquisa com Público-Alvo e Documentação do Projeto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666666"/>
          <w:sz w:val="20"/>
        </w:rPr>
        <w:t>Plano de execução em 15 dias, dividido entre quatro integrantes</w:t>
      </w:r>
    </w:p>
    <w:p>
      <w:pPr>
        <w:pStyle w:val="Heading1"/>
        <w:keepNext/>
      </w:pPr>
      <w:r>
        <w:t>Objetivo</w:t>
      </w:r>
    </w:p>
    <w:p>
      <w:pPr/>
      <w:r>
        <w:rPr>
          <w:rFonts w:ascii="Calibri" w:hAnsi="Calibri"/>
          <w:b w:val="0"/>
          <w:i w:val="0"/>
          <w:sz w:val="22"/>
        </w:rPr>
        <w:t>Planejar a produção da documentação do sistema Estoque Fácil e validar as necessidades do público-alvo por meio de formulários, entrevistas e testes com usuários reais.</w:t>
      </w:r>
    </w:p>
    <w:p>
      <w:pPr/>
      <w:r>
        <w:rPr>
          <w:rFonts w:ascii="Calibri" w:hAnsi="Calibri"/>
          <w:b/>
          <w:i w:val="0"/>
          <w:sz w:val="22"/>
        </w:rPr>
        <w:t xml:space="preserve">Importante: </w:t>
      </w:r>
      <w:r>
        <w:rPr>
          <w:rFonts w:ascii="Calibri" w:hAnsi="Calibri"/>
          <w:b w:val="0"/>
          <w:i w:val="0"/>
          <w:sz w:val="22"/>
        </w:rPr>
        <w:t>as evidências de pesquisa devem conter respostas reais e o uso anônimo das informações deve ser autorizado pelos participantes.</w:t>
      </w:r>
    </w:p>
    <w:p>
      <w:pPr>
        <w:pStyle w:val="Heading1"/>
        <w:keepNext/>
      </w:pPr>
      <w:r>
        <w:t>Distribuição da Equipe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Integrante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Responsabilidade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Entregas principais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Pessoa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Pesquisa e público-alvo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Personas, formulários, consentimento, entrevistas, respostas, gráficos e relatório da pesquisa.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Pessoa 2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Requisitos e processos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Objetivos, justificativa, requisitos, casos de uso e fluxos de estoque, pedidos, mesas e PDV.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Pessoa 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Documentação técnica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Arquitetura, banco de dados, APIs, rotas, instalação e estrutura do projeto.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Pessoa 4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Qualidade e entrega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Plano de testes, manual do usuário, capturas de tela, revisão, anexos e PDF final.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Ritmo de Trabalho</w:t>
      </w:r>
    </w:p>
    <w:p>
      <w:pPr/>
      <w:r>
        <w:rPr>
          <w:rFonts w:ascii="Calibri" w:hAnsi="Calibri"/>
          <w:b w:val="0"/>
          <w:i w:val="0"/>
          <w:sz w:val="22"/>
        </w:rPr>
        <w:t>Cada integrante atualiza suas entregas ao fim do dia. Nos dias 7, 14 e 15, a equipe faz uma revisão conjunta para verificar evidências, corrigir inconsistências e consolidar o material final.</w:t>
      </w:r>
    </w:p>
    <w:p>
      <w:r>
        <w:br w:type="page"/>
      </w:r>
    </w:p>
    <w:p>
      <w:pPr>
        <w:pStyle w:val="Heading1"/>
        <w:keepNext/>
      </w:pPr>
      <w:r>
        <w:t>Cronograma de 15 Dias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215"/>
        <w:gridCol w:w="2215"/>
        <w:gridCol w:w="2215"/>
        <w:gridCol w:w="2215"/>
      </w:tblGrid>
      <w:tr>
        <w:trPr>
          <w:tblHeader w:val="true"/>
        </w:trPr>
        <w:tc>
          <w:tcPr>
            <w:tcW w:type="dxa" w:w="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Dia</w:t>
            </w:r>
          </w:p>
        </w:tc>
        <w:tc>
          <w:tcPr>
            <w:tcW w:type="dxa" w:w="221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Pessoa 1 - Pesquisa</w:t>
            </w:r>
          </w:p>
        </w:tc>
        <w:tc>
          <w:tcPr>
            <w:tcW w:type="dxa" w:w="221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Pessoa 2 - Requisitos</w:t>
            </w:r>
          </w:p>
        </w:tc>
        <w:tc>
          <w:tcPr>
            <w:tcW w:type="dxa" w:w="221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Pessoa 3 - Técnico</w:t>
            </w:r>
          </w:p>
        </w:tc>
        <w:tc>
          <w:tcPr>
            <w:tcW w:type="dxa" w:w="221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Pessoa 4 - Qualidade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Definir público-alvo e hipóteses.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Definir objetivos e justificativa.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Levantar tecnologias usadas.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Definir padrão da documentação.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personas e critérios de seleção.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Mapear módulos do sistema.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Mapear estrutura de pastas.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checklist de qualidade.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Preparar termo de consentimento.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Escrever requisitos funcionais iniciais.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ambiente e dependências.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plano de testes.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formulário de diagnóstico.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Completar requisitos funcionais.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banco de dados.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Definir evidências de teste.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Divulgar formulário e registrar canais.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Levantar requisitos não funcionais.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entidades e relações.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Testar telas principais.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Coletar respostas e entrevistar usuários.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Revisar requisitos com achados iniciais.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rotas e APIs.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Registrar falhas encontradas.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Analisar respostas parciais.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casos de uso.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Revisar documentação técnica parcial.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Revisão conjunta e relatório parcial.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Produzir gráficos da pesquisa.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Descrever fluxo de estoque e produtos.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arquitetura da aplicação.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manual do usuário - rascunho.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Redigir análise das dores dos usuários.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Descrever fluxo de pedidos e mesas.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integração PIX/pagamentos.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capturas de tela.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Criar formulário de avaliação do sistema.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Descrever fluxo de PDV e relatórios.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Documentar instalação e execução.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Atualizar roteiro de testes.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Preparar aplicação dos testes com usuários.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Revisar requisitos e fluxos.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Revisar banco, APIs e rotas.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Testar fluxos completos.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Coletar avaliações do protótipo.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Atualizar requisitos conforme retornos.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Ajustar documentação técnica.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Registrar resultados de teste.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Consolidar respostas finais.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Finalizar casos de uso.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Finalizar arquitetura e instalação.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Finalizar manual e evidências.</w:t>
            </w:r>
          </w:p>
        </w:tc>
      </w:tr>
      <w:tr>
        <w:tc>
          <w:tcPr>
            <w:tcW w:type="dxa" w:w="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Concluir relatório da pesquisa.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Revisar texto de requisitos.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Revisar documentação técnica.</w:t>
            </w:r>
          </w:p>
        </w:tc>
        <w:tc>
          <w:tcPr>
            <w:tcW w:type="dxa" w:w="22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Organizar anexos e formatação.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Apresentar resultados da pesquisa.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Validar requisitos finais.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Validar documentação técnica.</w:t>
            </w:r>
          </w:p>
        </w:tc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Consolidar e entregar documento final.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Evidências de Pesquisa</w:t>
      </w:r>
    </w:p>
    <w:p>
      <w:pPr/>
      <w:r>
        <w:rPr>
          <w:rFonts w:ascii="Calibri" w:hAnsi="Calibri"/>
          <w:b w:val="0"/>
          <w:i w:val="0"/>
          <w:sz w:val="22"/>
        </w:rPr>
        <w:t>A Pessoa 1 é responsável por manter uma planilha de acompanhamento com data, canal de divulgação, quantidade de respostas, participantes entrevistados e autorização de uso anônimo. Os resultados devem ser anexados ao relatório final.</w:t>
      </w:r>
    </w:p>
    <w:p>
      <w:pPr>
        <w:pStyle w:val="Heading2"/>
        <w:keepNext/>
      </w:pPr>
      <w:r>
        <w:t>Formulário 1 - Diagnóstico do Público-Alvo</w:t>
      </w:r>
    </w:p>
    <w:p>
      <w:pPr/>
      <w:r>
        <w:rPr>
          <w:rFonts w:ascii="Calibri" w:hAnsi="Calibri"/>
          <w:b w:val="0"/>
          <w:i w:val="0"/>
          <w:sz w:val="22"/>
        </w:rPr>
        <w:t>Aplicar antes ou no início da validação do sistema. Público sugerido: donos de food trucks, lanchonetes, pequenos restaurantes e operadores de caixa.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8810"/>
      </w:tblGrid>
      <w:tr>
        <w:trPr>
          <w:tblHeader w:val="true"/>
        </w:trPr>
        <w:tc>
          <w:tcPr>
            <w:tcW w:type="dxa" w:w="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#</w:t>
            </w:r>
          </w:p>
        </w:tc>
        <w:tc>
          <w:tcPr>
            <w:tcW w:type="dxa" w:w="8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Pergunta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Qual é seu tipo de estabelecimento?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Quantas pessoas trabalham no atendimento e no controle de estoque?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Como você controla o estoque atualmente?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Quais problemas mais acontecem no controle de produtos?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Você perde vendas por falta de produto ou erro no estoque?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Como registra pedidos e pagamentos hoje?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Quais recursos seriam mais úteis: estoque, mesas, pedidos, PDV, relatórios, fornecedores ou cardápio?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Usaria um sistema online para centralizar essas tarefas?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Quanto estaria disposto a pagar mensalmente?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Aceita participar de uma avaliação rápida do sistema?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Formulário 2 - Avaliação do Sistema</w:t>
      </w:r>
    </w:p>
    <w:p>
      <w:pPr/>
      <w:r>
        <w:rPr>
          <w:rFonts w:ascii="Calibri" w:hAnsi="Calibri"/>
          <w:b w:val="0"/>
          <w:i w:val="0"/>
          <w:sz w:val="22"/>
        </w:rPr>
        <w:t>Aplicar após a demonstração ou uso do protótipo. Registrar as respostas e destacar as melhorias mais recorrentes.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8810"/>
      </w:tblGrid>
      <w:tr>
        <w:trPr>
          <w:tblHeader w:val="true"/>
        </w:trPr>
        <w:tc>
          <w:tcPr>
            <w:tcW w:type="dxa" w:w="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#</w:t>
            </w:r>
          </w:p>
        </w:tc>
        <w:tc>
          <w:tcPr>
            <w:tcW w:type="dxa" w:w="8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Pergunta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Foi fácil entender o sistema?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 cadastro de produtos e estoque ficou claro?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 fluxo de pedidos e mesas atende sua rotina?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 painel de cozinha seria útil?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 geração de pagamentos é compreensível?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Qual funcionalidade mais ajudaria seu negócio?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 que precisa melhorar?</w:t>
            </w:r>
          </w:p>
        </w:tc>
      </w:tr>
      <w:tr>
        <w:tc>
          <w:tcPr>
            <w:tcW w:type="dxa" w:w="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8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 0 a 10, qual a chance de recomendar o sistema?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8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Autoriza o uso anônimo da sua resposta no relatório acadêmico?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Checklist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500"/>
        <w:gridCol w:w="58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Item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Responsável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Critério de conclusão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Pesquisa e evidências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Pessoa 1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Formulários, respostas reais, gráficos, entrevistas e consentimentos organizados.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Requisitos e fluxos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Pessoa 2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Requisitos funcionais e não funcionais, casos de uso e fluxos revisados.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Documentação técnica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Pessoa 3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Arquitetura, banco, APIs, rotas e instalação descritos e conferidos.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Validação e entrega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Pessoa 4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Testes, manual, capturas, anexos, revisão textual e versão final em PDF/Word.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66666"/>
        <w:sz w:val="16"/>
      </w:rPr>
      <w:t>Documento de planejamento - 15 dias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 w:val="0"/>
        <w:i w:val="0"/>
        <w:color w:val="666666"/>
        <w:sz w:val="16"/>
      </w:rPr>
      <w:t>Estoque Fácil | Cronograma de Documentação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Documentação - Estoque Fácil</dc:title>
  <dc:subject>Planejamento de 15 dias para documentação e pesquisa com público-alvo</dc:subject>
  <dc:creator>Equipe Estoque Fácil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