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37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625"/>
        <w:gridCol w:w="750"/>
      </w:tblGrid>
      <w:tr w:rsidR="00486810" w:rsidRPr="00486810" w:rsidTr="00486810">
        <w:trPr>
          <w:gridAfter w:val="1"/>
          <w:wAfter w:w="480" w:type="dxa"/>
          <w:tblCellSpacing w:w="0" w:type="dxa"/>
          <w:jc w:val="center"/>
        </w:trPr>
        <w:tc>
          <w:tcPr>
            <w:tcW w:w="5625" w:type="dxa"/>
            <w:shd w:val="clear" w:color="auto" w:fill="E0E3B7"/>
            <w:vAlign w:val="center"/>
            <w:hideMark/>
          </w:tcPr>
          <w:p w:rsidR="00486810" w:rsidRPr="00486810" w:rsidRDefault="00486810" w:rsidP="00C237FA">
            <w:p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color w:val="797979"/>
                <w:sz w:val="27"/>
                <w:szCs w:val="27"/>
                <w:lang w:eastAsia="pt-BR"/>
              </w:rPr>
            </w:pPr>
            <w:r w:rsidRPr="00486810">
              <w:rPr>
                <w:rFonts w:ascii="Arial" w:eastAsia="Times New Roman" w:hAnsi="Arial" w:cs="Arial"/>
                <w:b/>
                <w:bCs/>
                <w:color w:val="797979"/>
                <w:sz w:val="27"/>
                <w:lang w:eastAsia="pt-BR"/>
              </w:rPr>
              <w:t>Energia eólica é capaz de suprir toda a demanda da China, afirmam cientistas</w:t>
            </w:r>
          </w:p>
        </w:tc>
      </w:tr>
      <w:tr w:rsidR="00486810" w:rsidRPr="00486810" w:rsidTr="00486810">
        <w:trPr>
          <w:trHeight w:val="30"/>
          <w:tblCellSpacing w:w="0" w:type="dxa"/>
          <w:jc w:val="center"/>
        </w:trPr>
        <w:tc>
          <w:tcPr>
            <w:tcW w:w="6375" w:type="dxa"/>
            <w:gridSpan w:val="2"/>
            <w:vAlign w:val="center"/>
            <w:hideMark/>
          </w:tcPr>
          <w:p w:rsidR="00486810" w:rsidRPr="00486810" w:rsidRDefault="00486810" w:rsidP="00C237FA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4"/>
                <w:szCs w:val="17"/>
                <w:lang w:eastAsia="pt-BR"/>
              </w:rPr>
            </w:pPr>
          </w:p>
        </w:tc>
      </w:tr>
      <w:tr w:rsidR="00486810" w:rsidRPr="00486810" w:rsidTr="00486810">
        <w:trPr>
          <w:trHeight w:val="300"/>
          <w:tblCellSpacing w:w="0" w:type="dxa"/>
          <w:jc w:val="center"/>
        </w:trPr>
        <w:tc>
          <w:tcPr>
            <w:tcW w:w="6375" w:type="dxa"/>
            <w:gridSpan w:val="2"/>
            <w:shd w:val="clear" w:color="auto" w:fill="D2CCC5"/>
            <w:vAlign w:val="center"/>
            <w:hideMark/>
          </w:tcPr>
          <w:tbl>
            <w:tblPr>
              <w:tblW w:w="607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73"/>
              <w:gridCol w:w="1332"/>
              <w:gridCol w:w="270"/>
            </w:tblGrid>
            <w:tr w:rsidR="00486810" w:rsidRPr="00486810">
              <w:trPr>
                <w:gridAfter w:val="1"/>
                <w:wAfter w:w="240" w:type="dxa"/>
                <w:tblCellSpacing w:w="0" w:type="dxa"/>
                <w:jc w:val="center"/>
              </w:trPr>
              <w:tc>
                <w:tcPr>
                  <w:tcW w:w="5685" w:type="dxa"/>
                  <w:gridSpan w:val="2"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 w:rsidRPr="00486810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>Postado em Energia em 25/09/2009 às 12h05</w:t>
                  </w:r>
                </w:p>
              </w:tc>
            </w:tr>
            <w:tr w:rsidR="00486810" w:rsidRPr="00486810">
              <w:trPr>
                <w:tblCellSpacing w:w="0" w:type="dxa"/>
                <w:jc w:val="center"/>
              </w:trPr>
              <w:tc>
                <w:tcPr>
                  <w:tcW w:w="4500" w:type="dxa"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486810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>por</w:t>
                  </w:r>
                  <w:proofErr w:type="gramEnd"/>
                  <w:r w:rsidRPr="00486810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 xml:space="preserve"> Redação </w:t>
                  </w:r>
                  <w:proofErr w:type="spellStart"/>
                  <w:r w:rsidRPr="00486810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>EcoD</w:t>
                  </w:r>
                  <w:proofErr w:type="spellEnd"/>
                  <w:r w:rsidRPr="00486810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>*</w:t>
                  </w:r>
                </w:p>
              </w:tc>
              <w:tc>
                <w:tcPr>
                  <w:tcW w:w="1335" w:type="dxa"/>
                  <w:vAlign w:val="center"/>
                  <w:hideMark/>
                </w:tcPr>
                <w:p w:rsidR="00486810" w:rsidRPr="00486810" w:rsidRDefault="003A44AE" w:rsidP="00C237FA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hyperlink r:id="rId4" w:anchor="comentario" w:history="1">
                    <w:r w:rsidR="00486810" w:rsidRPr="00486810">
                      <w:rPr>
                        <w:rFonts w:ascii="Arial" w:eastAsia="Times New Roman" w:hAnsi="Arial" w:cs="Arial"/>
                        <w:color w:val="4C3B2D"/>
                        <w:sz w:val="17"/>
                        <w:lang w:eastAsia="pt-BR"/>
                      </w:rPr>
                      <w:t>Comentários (0)</w:t>
                    </w:r>
                  </w:hyperlink>
                </w:p>
              </w:tc>
              <w:tc>
                <w:tcPr>
                  <w:tcW w:w="240" w:type="dxa"/>
                  <w:vMerge w:val="restart"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C3B2D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Imagem 1" descr="RSS">
                          <a:hlinkClick xmlns:a="http://schemas.openxmlformats.org/drawingml/2006/main" r:id="rId5" tgtFrame="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SS">
                                  <a:hlinkClick r:id="rId5" tgtFrame="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810" w:rsidRPr="0048681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486810" w:rsidRPr="00486810" w:rsidRDefault="00486810" w:rsidP="00C237FA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</w:p>
        </w:tc>
      </w:tr>
      <w:tr w:rsidR="00486810" w:rsidRPr="00486810" w:rsidTr="00486810">
        <w:trPr>
          <w:trHeight w:val="75"/>
          <w:tblCellSpacing w:w="0" w:type="dxa"/>
          <w:jc w:val="center"/>
        </w:trPr>
        <w:tc>
          <w:tcPr>
            <w:tcW w:w="6375" w:type="dxa"/>
            <w:gridSpan w:val="2"/>
            <w:vAlign w:val="center"/>
            <w:hideMark/>
          </w:tcPr>
          <w:p w:rsidR="00486810" w:rsidRPr="00486810" w:rsidRDefault="00486810" w:rsidP="00C237FA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8"/>
                <w:szCs w:val="17"/>
                <w:lang w:eastAsia="pt-BR"/>
              </w:rPr>
            </w:pPr>
          </w:p>
        </w:tc>
      </w:tr>
      <w:tr w:rsidR="00486810" w:rsidRPr="00486810" w:rsidTr="00486810">
        <w:trPr>
          <w:trHeight w:val="75"/>
          <w:tblCellSpacing w:w="0" w:type="dxa"/>
          <w:jc w:val="center"/>
        </w:trPr>
        <w:tc>
          <w:tcPr>
            <w:tcW w:w="6375" w:type="dxa"/>
            <w:gridSpan w:val="2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12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"/>
              <w:gridCol w:w="405"/>
              <w:gridCol w:w="405"/>
            </w:tblGrid>
            <w:tr w:rsidR="00486810" w:rsidRPr="00486810">
              <w:trPr>
                <w:tblCellSpacing w:w="0" w:type="dxa"/>
              </w:trPr>
              <w:tc>
                <w:tcPr>
                  <w:tcW w:w="390" w:type="dxa"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C3B2D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219075" cy="161925"/>
                        <wp:effectExtent l="19050" t="0" r="9525" b="0"/>
                        <wp:docPr id="2" name="Imagem 2" descr="Diminuir Fonte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iminuir Fonte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" w:type="dxa"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C3B2D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219075" cy="161925"/>
                        <wp:effectExtent l="19050" t="0" r="9525" b="0"/>
                        <wp:docPr id="3" name="Imagem 3" descr="Fonte Padrão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onte Padrão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" w:type="dxa"/>
                  <w:vAlign w:val="center"/>
                  <w:hideMark/>
                </w:tcPr>
                <w:p w:rsidR="00486810" w:rsidRPr="00486810" w:rsidRDefault="00486810" w:rsidP="00C237FA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C3B2D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219075" cy="161925"/>
                        <wp:effectExtent l="19050" t="0" r="9525" b="0"/>
                        <wp:docPr id="4" name="Imagem 4" descr="Aumentar Font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Aumentar Font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86810" w:rsidRPr="00486810" w:rsidRDefault="00486810" w:rsidP="00C237FA">
            <w:pPr>
              <w:spacing w:before="0" w:beforeAutospacing="0" w:after="0" w:afterAutospacing="0" w:line="75" w:lineRule="atLeast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</w:p>
        </w:tc>
      </w:tr>
    </w:tbl>
    <w:p w:rsidR="00486810" w:rsidRPr="00486810" w:rsidRDefault="00486810" w:rsidP="00C237FA">
      <w:pPr>
        <w:spacing w:before="0" w:beforeAutospacing="0" w:after="0" w:afterAutospacing="0" w:line="312" w:lineRule="auto"/>
        <w:jc w:val="both"/>
        <w:rPr>
          <w:rFonts w:ascii="Arial" w:eastAsia="Times New Roman" w:hAnsi="Arial" w:cs="Arial"/>
          <w:vanish/>
          <w:color w:val="797979"/>
          <w:sz w:val="17"/>
          <w:szCs w:val="17"/>
          <w:lang w:eastAsia="pt-BR"/>
        </w:rPr>
      </w:pPr>
    </w:p>
    <w:tbl>
      <w:tblPr>
        <w:tblW w:w="637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468"/>
        <w:gridCol w:w="6"/>
      </w:tblGrid>
      <w:tr w:rsidR="00486810" w:rsidRPr="00486810" w:rsidTr="00486810">
        <w:trPr>
          <w:trHeight w:val="150"/>
          <w:tblCellSpacing w:w="0" w:type="dxa"/>
          <w:jc w:val="center"/>
        </w:trPr>
        <w:tc>
          <w:tcPr>
            <w:tcW w:w="6375" w:type="dxa"/>
            <w:gridSpan w:val="2"/>
            <w:vAlign w:val="center"/>
            <w:hideMark/>
          </w:tcPr>
          <w:p w:rsidR="00486810" w:rsidRPr="00486810" w:rsidRDefault="00486810" w:rsidP="00C237FA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</w:p>
        </w:tc>
      </w:tr>
      <w:tr w:rsidR="00486810" w:rsidRPr="00486810" w:rsidTr="00486810">
        <w:trPr>
          <w:tblCellSpacing w:w="0" w:type="dxa"/>
          <w:jc w:val="center"/>
        </w:trPr>
        <w:tc>
          <w:tcPr>
            <w:tcW w:w="6375" w:type="dxa"/>
            <w:vAlign w:val="center"/>
            <w:hideMark/>
          </w:tcPr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noProof/>
                <w:color w:val="797979"/>
                <w:sz w:val="17"/>
                <w:szCs w:val="17"/>
                <w:lang w:eastAsia="pt-BR"/>
              </w:rPr>
              <w:drawing>
                <wp:inline distT="0" distB="0" distL="0" distR="0">
                  <wp:extent cx="4048125" cy="2476500"/>
                  <wp:effectExtent l="19050" t="0" r="9525" b="0"/>
                  <wp:docPr id="5" name="Imagem 5" descr="china �o 4º pa� no ranking de instala��es de fazendas e�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ina �o 4º pa� no ranking de instala��es de fazendas e�ic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br/>
            </w:r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China é o 4º país no ranking de instalações de fazendas eólicas/</w:t>
            </w:r>
            <w:proofErr w:type="gramStart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Foto:</w:t>
            </w:r>
            <w:proofErr w:type="gramEnd"/>
            <w:r w:rsidR="003A44AE"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fldChar w:fldCharType="begin"/>
            </w: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instrText xml:space="preserve"> HYPERLINK "http://www.flickr.com/photos/quarenta/2876309035/" \t "_blank" </w:instrText>
            </w:r>
            <w:r w:rsidR="003A44AE"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fldChar w:fldCharType="separate"/>
            </w:r>
            <w:r w:rsidRPr="00486810">
              <w:rPr>
                <w:rFonts w:ascii="Arial" w:eastAsia="Times New Roman" w:hAnsi="Arial" w:cs="Arial"/>
                <w:i/>
                <w:iCs/>
                <w:color w:val="4C3B2D"/>
                <w:sz w:val="17"/>
                <w:lang w:eastAsia="pt-BR"/>
              </w:rPr>
              <w:t xml:space="preserve"> Diogo Martins.</w:t>
            </w:r>
            <w:r w:rsidRPr="00486810">
              <w:rPr>
                <w:rFonts w:ascii="Arial" w:eastAsia="Times New Roman" w:hAnsi="Arial" w:cs="Arial"/>
                <w:color w:val="4C3B2D"/>
                <w:sz w:val="17"/>
                <w:szCs w:val="17"/>
                <w:lang w:eastAsia="pt-BR"/>
              </w:rPr>
              <w:br/>
            </w:r>
            <w:r w:rsidR="003A44AE"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fldChar w:fldCharType="end"/>
            </w:r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Todas as demandas de eletricidade da China previstas para até 2030 podem ser supridas unicamente com a energia eólica. A conclusão é de uma equipe de pesquisadores das universidades de Harvard, nos Estados Unidos, e </w:t>
            </w:r>
            <w:proofErr w:type="spellStart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Tsinghua</w:t>
            </w:r>
            <w:proofErr w:type="spellEnd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, no país asiático. O estudo levou em conta as restrições e os incentivos governamentais chineses para cada região, além dos obstáculos de natureza econômica para os locais onde é inviável levar a fonte energética gerada pelos ventos. Os fatores meteorológicos e de relevo também foram considerados.</w:t>
            </w:r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“Para determinar a viabilidade da energia eólica para a China, nós estabelecemos um modelo econômico regional, incorporando os incentivos governamentais e calculamos o custo da energia com base na geografia," explicou Xi </w:t>
            </w:r>
            <w:proofErr w:type="spellStart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Lu</w:t>
            </w:r>
            <w:proofErr w:type="spellEnd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, um dos autores do estudo. Os pesquisadores utilizaram dados meteorológicos do satélite </w:t>
            </w:r>
            <w:proofErr w:type="spellStart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Geos</w:t>
            </w:r>
            <w:proofErr w:type="spellEnd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 da </w:t>
            </w:r>
            <w:proofErr w:type="spellStart"/>
            <w:proofErr w:type="gramStart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Nasa</w:t>
            </w:r>
            <w:proofErr w:type="spellEnd"/>
            <w:proofErr w:type="gramEnd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 e consideraram que a energia seria gerada em fazendas terrestres formadas com turbinas de 1,5 megawatt de potência cada uma, ocupando áreas rurais sem florestas – livres do congelamento no inverno e com inclinação máxima de 20%.</w:t>
            </w:r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lastRenderedPageBreak/>
              <w:t> </w:t>
            </w:r>
            <w:r>
              <w:rPr>
                <w:rFonts w:ascii="Arial" w:eastAsia="Times New Roman" w:hAnsi="Arial" w:cs="Arial"/>
                <w:noProof/>
                <w:color w:val="797979"/>
                <w:sz w:val="17"/>
                <w:szCs w:val="17"/>
                <w:lang w:eastAsia="pt-BR"/>
              </w:rPr>
              <w:drawing>
                <wp:inline distT="0" distB="0" distL="0" distR="0">
                  <wp:extent cx="4048125" cy="2476500"/>
                  <wp:effectExtent l="19050" t="0" r="9525" b="0"/>
                  <wp:docPr id="6" name="Imagem 6" descr="em visita recente �china, ban ki-moon, secret�io-geral da onu (�esq.) conversou com wen jiabao, primeiro-ministro chin�, sobre o aquecimento glo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m visita recente �china, ban ki-moon, secret�io-geral da onu (�esq.) conversou com wen jiabao, primeiro-ministro chin�, sobre o aquecimento glob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br/>
            </w:r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 xml:space="preserve">Em visita recente à China, </w:t>
            </w:r>
            <w:proofErr w:type="spellStart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Ban</w:t>
            </w:r>
            <w:proofErr w:type="spellEnd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 xml:space="preserve"> </w:t>
            </w:r>
            <w:proofErr w:type="spellStart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Ki-moon</w:t>
            </w:r>
            <w:proofErr w:type="spellEnd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 xml:space="preserve">, secretário-geral da ONU (à esq.) conversou com </w:t>
            </w:r>
            <w:proofErr w:type="spellStart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Wen</w:t>
            </w:r>
            <w:proofErr w:type="spellEnd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 xml:space="preserve"> </w:t>
            </w:r>
            <w:proofErr w:type="spellStart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Jiabao</w:t>
            </w:r>
            <w:proofErr w:type="spellEnd"/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 xml:space="preserve">, primeiro-ministro chinês, sobre o aquecimento global/Foto: </w:t>
            </w:r>
            <w:hyperlink r:id="rId15" w:tgtFrame="_blank" w:history="1">
              <w:proofErr w:type="spellStart"/>
              <w:r w:rsidRPr="00486810">
                <w:rPr>
                  <w:rFonts w:ascii="Arial" w:eastAsia="Times New Roman" w:hAnsi="Arial" w:cs="Arial"/>
                  <w:i/>
                  <w:iCs/>
                  <w:color w:val="4C3B2D"/>
                  <w:sz w:val="17"/>
                  <w:lang w:eastAsia="pt-BR"/>
                </w:rPr>
                <w:t>Eskinder</w:t>
              </w:r>
              <w:proofErr w:type="spellEnd"/>
              <w:r w:rsidRPr="00486810">
                <w:rPr>
                  <w:rFonts w:ascii="Arial" w:eastAsia="Times New Roman" w:hAnsi="Arial" w:cs="Arial"/>
                  <w:i/>
                  <w:iCs/>
                  <w:color w:val="4C3B2D"/>
                  <w:sz w:val="17"/>
                  <w:lang w:eastAsia="pt-BR"/>
                </w:rPr>
                <w:t xml:space="preserve"> </w:t>
              </w:r>
              <w:proofErr w:type="spellStart"/>
              <w:r w:rsidRPr="00486810">
                <w:rPr>
                  <w:rFonts w:ascii="Arial" w:eastAsia="Times New Roman" w:hAnsi="Arial" w:cs="Arial"/>
                  <w:i/>
                  <w:iCs/>
                  <w:color w:val="4C3B2D"/>
                  <w:sz w:val="17"/>
                  <w:lang w:eastAsia="pt-BR"/>
                </w:rPr>
                <w:t>Debebe</w:t>
              </w:r>
              <w:proofErr w:type="spellEnd"/>
              <w:r w:rsidRPr="00486810">
                <w:rPr>
                  <w:rFonts w:ascii="Arial" w:eastAsia="Times New Roman" w:hAnsi="Arial" w:cs="Arial"/>
                  <w:color w:val="4C3B2D"/>
                  <w:sz w:val="17"/>
                  <w:szCs w:val="17"/>
                  <w:lang w:eastAsia="pt-BR"/>
                </w:rPr>
                <w:br/>
              </w:r>
            </w:hyperlink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A análise indicou que uma rede de turbinas eólicas operando a apenas 20% da capacidade poderia gerar 24,7 </w:t>
            </w:r>
            <w:proofErr w:type="spellStart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petawatts</w:t>
            </w:r>
            <w:proofErr w:type="spellEnd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/hora de eletricidade anualmente, mais de sete vezes o consumo atual da China. Essa rede seria suficiente para acomodar toda a demanda chinesa de energia projetada até o ano de 2030.</w:t>
            </w:r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b/>
                <w:bCs/>
                <w:color w:val="797979"/>
                <w:sz w:val="17"/>
                <w:lang w:eastAsia="pt-BR"/>
              </w:rPr>
              <w:t>Realidade</w:t>
            </w:r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A mudança de uma matriz energética fortemente baseada no carvão, petróleo e gás natural, para outra inteiramente limpa, baseada na energia dos ventos, seria importante para reduzir a poluição e as emissões de CO</w:t>
            </w: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vertAlign w:val="subscript"/>
                <w:lang w:eastAsia="pt-BR"/>
              </w:rPr>
              <w:t xml:space="preserve">2 </w:t>
            </w: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do gigante asiático, </w:t>
            </w:r>
            <w:hyperlink r:id="rId16" w:tgtFrame="_self" w:history="1">
              <w:r w:rsidRPr="00486810">
                <w:rPr>
                  <w:rFonts w:ascii="Arial" w:eastAsia="Times New Roman" w:hAnsi="Arial" w:cs="Arial"/>
                  <w:color w:val="4C3B2D"/>
                  <w:sz w:val="17"/>
                  <w:lang w:eastAsia="pt-BR"/>
                </w:rPr>
                <w:t xml:space="preserve">atualmente o maior emissor de gases causadores de efeito estufa em todo o </w:t>
              </w:r>
              <w:proofErr w:type="gramStart"/>
              <w:r w:rsidRPr="00486810">
                <w:rPr>
                  <w:rFonts w:ascii="Arial" w:eastAsia="Times New Roman" w:hAnsi="Arial" w:cs="Arial"/>
                  <w:color w:val="4C3B2D"/>
                  <w:sz w:val="17"/>
                  <w:lang w:eastAsia="pt-BR"/>
                </w:rPr>
                <w:t>mundo.</w:t>
              </w:r>
              <w:proofErr w:type="gramEnd"/>
            </w:hyperlink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Certamente por essa razão, o país tem adotado medidas para adotar, cada vez mais, a energia eólica, pois já é o quarto do mundo em capacidade instalada de fazendas de vento, atrás apenas dos Estados Unidos, Alemanha e Espanha. Apesar deste dado, essa fonte energética sustentável responde por apenas 0,4% do total de eletricidade gerada na China – segunda nação que mais gera eletricidade (792,5 </w:t>
            </w:r>
            <w:proofErr w:type="spellStart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gigawatts</w:t>
            </w:r>
            <w:proofErr w:type="spellEnd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/ano), superada pelos EUA.</w:t>
            </w:r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Em discurso realizado na terça-feira, 22 de setembro, o presidente da China, </w:t>
            </w:r>
            <w:proofErr w:type="spellStart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Hu</w:t>
            </w:r>
            <w:proofErr w:type="spellEnd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Jintao</w:t>
            </w:r>
            <w:proofErr w:type="spellEnd"/>
            <w:r w:rsidRPr="00486810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, afirmou que seu país está empenhado em combater o aquecimento global. Ele participou da Conferência sobre Mudança Climática, na sede da ONU, em Nova York. O governante informou que a nação asiática possui uma política de redução das emissões de carbono desde 2005, o que deve resultar em um saldo ambiental positivo nos próximos 10 anos.</w:t>
            </w:r>
          </w:p>
          <w:p w:rsidR="00486810" w:rsidRPr="00486810" w:rsidRDefault="00486810" w:rsidP="00C237FA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486810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*Com informações do site</w:t>
            </w:r>
            <w:hyperlink r:id="rId17" w:tgtFrame="_blank" w:history="1">
              <w:r w:rsidRPr="00486810">
                <w:rPr>
                  <w:rFonts w:ascii="Arial" w:eastAsia="Times New Roman" w:hAnsi="Arial" w:cs="Arial"/>
                  <w:i/>
                  <w:iCs/>
                  <w:color w:val="4C3B2D"/>
                  <w:sz w:val="17"/>
                  <w:lang w:eastAsia="pt-BR"/>
                </w:rPr>
                <w:t xml:space="preserve"> Inovação Tecnológica</w:t>
              </w:r>
            </w:hyperlink>
          </w:p>
        </w:tc>
        <w:tc>
          <w:tcPr>
            <w:tcW w:w="0" w:type="auto"/>
            <w:vAlign w:val="center"/>
            <w:hideMark/>
          </w:tcPr>
          <w:p w:rsidR="00486810" w:rsidRPr="00486810" w:rsidRDefault="00486810" w:rsidP="00C237FA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E52CC" w:rsidRDefault="009E52CC" w:rsidP="00C237FA">
      <w:pPr>
        <w:jc w:val="both"/>
      </w:pPr>
    </w:p>
    <w:sectPr w:rsidR="009E52CC" w:rsidSect="009E5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6810"/>
    <w:rsid w:val="003A44AE"/>
    <w:rsid w:val="00486810"/>
    <w:rsid w:val="005B0969"/>
    <w:rsid w:val="009E52CC"/>
    <w:rsid w:val="00C2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86810"/>
    <w:rPr>
      <w:strike w:val="0"/>
      <w:dstrike w:val="0"/>
      <w:color w:val="4C3B2D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8681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6810"/>
    <w:rPr>
      <w:b/>
      <w:bCs/>
    </w:rPr>
  </w:style>
  <w:style w:type="character" w:styleId="nfase">
    <w:name w:val="Emphasis"/>
    <w:basedOn w:val="Fontepargpadro"/>
    <w:uiPriority w:val="20"/>
    <w:qFormat/>
    <w:rsid w:val="0048681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8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mudaTamanho('texto',%20-1);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inovacaotecnologica.com.br/noticias/noticia.php?artigo=energia-eolica-sozinha-suprir-necessidades-china&amp;id=0101150909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codesenvolvimento.org.br/noticias/china-governo-admite-que-o-pais-seja-o-principal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javascript:mudaTamanho('texto',%201);" TargetMode="External"/><Relationship Id="rId5" Type="http://schemas.openxmlformats.org/officeDocument/2006/relationships/hyperlink" Target="http://www.ecodesenvolvimento.org.br/noticias/RSS" TargetMode="External"/><Relationship Id="rId15" Type="http://schemas.openxmlformats.org/officeDocument/2006/relationships/hyperlink" Target="http://www.unmultimedia.org/photo/detail/404/0404824.html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hyperlink" Target="http://www.ecodesenvolvimento.org.br/noticias/energia-eolica-e-capaz-de-suprir-toda-a-demanda-de/" TargetMode="External"/><Relationship Id="rId9" Type="http://schemas.openxmlformats.org/officeDocument/2006/relationships/hyperlink" Target="javascript:tamanhoPadrao('texto');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565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Thiago</cp:lastModifiedBy>
  <cp:revision>2</cp:revision>
  <dcterms:created xsi:type="dcterms:W3CDTF">2010-03-02T00:49:00Z</dcterms:created>
  <dcterms:modified xsi:type="dcterms:W3CDTF">2010-05-03T17:45:00Z</dcterms:modified>
</cp:coreProperties>
</file>