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55563" w14:textId="77777777" w:rsidR="000F7F0B" w:rsidRPr="00A45734" w:rsidRDefault="00000000">
      <w:pPr>
        <w:pStyle w:val="Ttulo1"/>
      </w:pPr>
      <w:bookmarkStart w:id="0" w:name="X9e30aa8c8703180e5489e03e6a9f6b5fec48c68"/>
      <w:r w:rsidRPr="00A45734">
        <w:t>Documento Completo — Fluxo de Integração e Processo de Compras</w:t>
      </w:r>
    </w:p>
    <w:p w14:paraId="2F8972FC" w14:textId="0E0D4856" w:rsidR="000F7F0B" w:rsidRPr="00A45734" w:rsidRDefault="00000000" w:rsidP="00AC404B">
      <w:pPr>
        <w:pStyle w:val="FirstParagraph"/>
      </w:pPr>
      <w:r w:rsidRPr="00A45734">
        <w:t xml:space="preserve">Este documento descreve o </w:t>
      </w:r>
      <w:r w:rsidRPr="00A45734">
        <w:rPr>
          <w:b/>
          <w:bCs/>
        </w:rPr>
        <w:t>processo macro e detalhado</w:t>
      </w:r>
      <w:r w:rsidRPr="00A45734">
        <w:t xml:space="preserve"> do ciclo de compras, considerando: - o processo operacional int</w:t>
      </w:r>
      <w:r w:rsidR="00917DE8" w:rsidRPr="00A45734">
        <w:t>e</w:t>
      </w:r>
      <w:r w:rsidRPr="00A45734">
        <w:t>rno; - as responsabilidades de cada sistema (</w:t>
      </w:r>
      <w:r w:rsidRPr="00A45734">
        <w:rPr>
          <w:b/>
          <w:bCs/>
        </w:rPr>
        <w:t>Locador</w:t>
      </w:r>
      <w:r w:rsidRPr="00A45734">
        <w:t xml:space="preserve"> e </w:t>
      </w:r>
      <w:r w:rsidRPr="00A45734">
        <w:rPr>
          <w:b/>
          <w:bCs/>
        </w:rPr>
        <w:t>Compras</w:t>
      </w:r>
      <w:r w:rsidRPr="00A45734">
        <w:t>); - a integração via API (entradas e saídas); - o fluxo de almoxarifado e financeiro após o recebimento; - os dados trafegados; - os fluxos estruturados em diagramas.</w:t>
      </w:r>
    </w:p>
    <w:p w14:paraId="470CF3FB" w14:textId="77777777" w:rsidR="000F7F0B" w:rsidRPr="00A45734" w:rsidRDefault="00000000" w:rsidP="00AC404B">
      <w:pPr>
        <w:pStyle w:val="Corpodetexto"/>
      </w:pPr>
      <w:r w:rsidRPr="00A45734">
        <w:t xml:space="preserve">O objetivo é ter uma única fonte da verdade para orientar </w:t>
      </w:r>
      <w:r w:rsidRPr="00A45734">
        <w:rPr>
          <w:b/>
          <w:bCs/>
        </w:rPr>
        <w:t>desenvolvimento, integração e operação do processo</w:t>
      </w:r>
      <w:r w:rsidRPr="00A45734">
        <w:t>.</w:t>
      </w:r>
    </w:p>
    <w:p w14:paraId="1E234EED" w14:textId="01C6215F" w:rsidR="000F7F0B" w:rsidRPr="00A45734" w:rsidRDefault="00000000" w:rsidP="00AC404B">
      <w:pPr>
        <w:pStyle w:val="Ttulo2"/>
      </w:pPr>
      <w:bookmarkStart w:id="1" w:name="visão-geral-do-processo-macro-fluxo"/>
      <w:bookmarkEnd w:id="0"/>
      <w:r w:rsidRPr="00A45734">
        <w:t>1. Visão Geral do Processo (</w:t>
      </w:r>
      <w:r w:rsidR="00AC404B" w:rsidRPr="00A45734">
        <w:t>Macrofluxo</w:t>
      </w:r>
      <w:r w:rsidRPr="00A45734">
        <w:t>)</w:t>
      </w:r>
    </w:p>
    <w:p w14:paraId="4B979404" w14:textId="44679D65" w:rsidR="000F7F0B" w:rsidRPr="00A45734" w:rsidRDefault="00000000">
      <w:pPr>
        <w:pStyle w:val="FirstParagraph"/>
      </w:pPr>
      <w:r w:rsidRPr="00A45734">
        <w:t>O fluxo completo do processo de compras e recebimento, alinhado ao desenho macro fornecido, segue a ordem lógica</w:t>
      </w:r>
      <w:r w:rsidR="00E825F7" w:rsidRPr="00A45734">
        <w:t xml:space="preserve">, onde os itens em </w:t>
      </w:r>
      <w:r w:rsidR="00E825F7" w:rsidRPr="00A45734">
        <w:rPr>
          <w:i/>
          <w:iCs/>
        </w:rPr>
        <w:t>verde</w:t>
      </w:r>
      <w:r w:rsidR="00E825F7" w:rsidRPr="00A45734">
        <w:t xml:space="preserve"> já estão em funcionamento e os itens em </w:t>
      </w:r>
      <w:r w:rsidR="00227F2A" w:rsidRPr="00A45734">
        <w:rPr>
          <w:i/>
          <w:iCs/>
        </w:rPr>
        <w:t>bege</w:t>
      </w:r>
      <w:r w:rsidR="00E825F7" w:rsidRPr="00A45734">
        <w:t xml:space="preserve"> é o previsto de desenvolvimento</w:t>
      </w:r>
      <w:r w:rsidRPr="00A45734">
        <w:t>:</w:t>
      </w:r>
    </w:p>
    <w:p w14:paraId="00722CA5" w14:textId="2D0C70BC" w:rsidR="002F2C24" w:rsidRPr="00A45734" w:rsidRDefault="00E825F7" w:rsidP="00AC404B">
      <w:pPr>
        <w:pStyle w:val="Compact"/>
        <w:ind w:left="720"/>
        <w:jc w:val="center"/>
      </w:pPr>
      <w:r w:rsidRPr="00A45734">
        <w:rPr>
          <w:noProof/>
        </w:rPr>
        <w:drawing>
          <wp:inline distT="0" distB="0" distL="0" distR="0" wp14:anchorId="514DB589" wp14:editId="6E0F9CE9">
            <wp:extent cx="4667003" cy="5544113"/>
            <wp:effectExtent l="0" t="0" r="0" b="0"/>
            <wp:docPr id="1667913387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13387" name="Imagem 3" descr="Diagram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8555" cy="556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49F8" w14:textId="77777777" w:rsidR="002F2C24" w:rsidRPr="00A45734" w:rsidRDefault="002F2C24" w:rsidP="002F2C24">
      <w:pPr>
        <w:pStyle w:val="Compact"/>
        <w:ind w:left="720"/>
      </w:pPr>
    </w:p>
    <w:p w14:paraId="37DD1F72" w14:textId="2CE43C27" w:rsidR="00A82648" w:rsidRPr="00A45734" w:rsidRDefault="00A82648" w:rsidP="00A82648">
      <w:pPr>
        <w:pStyle w:val="Compact"/>
        <w:ind w:firstLine="360"/>
      </w:pPr>
      <w:r w:rsidRPr="00A45734">
        <w:lastRenderedPageBreak/>
        <w:t>A seguir segue o fluxo previsto de comunicação entre o sistema Locador e o módulo Compras, através da API:</w:t>
      </w:r>
    </w:p>
    <w:p w14:paraId="21328739" w14:textId="3075C006" w:rsidR="00280F0C" w:rsidRPr="00280F0C" w:rsidRDefault="00280F0C" w:rsidP="00280F0C">
      <w:pPr>
        <w:pStyle w:val="Compact"/>
        <w:ind w:left="360"/>
        <w:jc w:val="center"/>
      </w:pPr>
      <w:r w:rsidRPr="00280F0C">
        <w:drawing>
          <wp:inline distT="0" distB="0" distL="0" distR="0" wp14:anchorId="10B23F49" wp14:editId="26D4798A">
            <wp:extent cx="3429440" cy="2296927"/>
            <wp:effectExtent l="0" t="0" r="0" b="0"/>
            <wp:docPr id="1044223129" name="Imagem 2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23129" name="Imagem 2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2954" cy="2312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60B5A" w14:textId="1DF0B85A" w:rsidR="00FA446E" w:rsidRPr="00A45734" w:rsidRDefault="00FA446E" w:rsidP="00A82648">
      <w:pPr>
        <w:pStyle w:val="Compact"/>
        <w:ind w:left="360"/>
        <w:jc w:val="center"/>
      </w:pPr>
    </w:p>
    <w:p w14:paraId="0DBCE585" w14:textId="77777777" w:rsidR="000F7F0B" w:rsidRDefault="00000000">
      <w:r>
        <w:pict w14:anchorId="2BAD0F0C">
          <v:rect id="_x0000_i1027" style="width:0;height:1.5pt" o:hralign="center" o:bullet="t" o:hrstd="t" o:hr="t"/>
        </w:pict>
      </w:r>
    </w:p>
    <w:p w14:paraId="37620E7B" w14:textId="77777777" w:rsidR="00087BB9" w:rsidRPr="00A45734" w:rsidRDefault="00087BB9"/>
    <w:p w14:paraId="1EFBA478" w14:textId="00347BE7" w:rsidR="006A0ED4" w:rsidRDefault="00000000" w:rsidP="00087BB9">
      <w:pPr>
        <w:pStyle w:val="Ttulo2"/>
      </w:pPr>
      <w:bookmarkStart w:id="2" w:name="objetivo-da-integração"/>
      <w:bookmarkEnd w:id="1"/>
      <w:r w:rsidRPr="00A45734">
        <w:t xml:space="preserve">2. </w:t>
      </w:r>
      <w:r w:rsidR="00374538" w:rsidRPr="00374538">
        <w:t>Objetivos de Negócio e KPIs</w:t>
      </w:r>
    </w:p>
    <w:p w14:paraId="22BDE6E0" w14:textId="749C37BB" w:rsidR="000F7F0B" w:rsidRPr="00A45734" w:rsidRDefault="006A0ED4" w:rsidP="006A0ED4">
      <w:pPr>
        <w:pStyle w:val="Ttulo3"/>
      </w:pPr>
      <w:r>
        <w:t>2.1 Objetivos</w:t>
      </w:r>
      <w:r w:rsidR="00087BB9" w:rsidRPr="00087BB9">
        <w:t xml:space="preserve"> de Negócio da Integração Compras x Locador</w:t>
      </w:r>
    </w:p>
    <w:p w14:paraId="6A4EE4C2" w14:textId="172E1C13" w:rsidR="000F7F0B" w:rsidRDefault="00087BB9" w:rsidP="00087BB9">
      <w:pPr>
        <w:pStyle w:val="FirstParagraph"/>
        <w:ind w:firstLine="720"/>
      </w:pPr>
      <w:r w:rsidRPr="00087BB9">
        <w:t xml:space="preserve">O projeto de integração entre o módulo </w:t>
      </w:r>
      <w:r w:rsidRPr="00087BB9">
        <w:rPr>
          <w:b/>
          <w:bCs/>
        </w:rPr>
        <w:t>Compras</w:t>
      </w:r>
      <w:r w:rsidRPr="00087BB9">
        <w:t xml:space="preserve"> e o sistema </w:t>
      </w:r>
      <w:r w:rsidRPr="00087BB9">
        <w:rPr>
          <w:b/>
          <w:bCs/>
        </w:rPr>
        <w:t>Locador</w:t>
      </w:r>
      <w:r w:rsidRPr="00087BB9">
        <w:t xml:space="preserve"> tem como objetivo principal </w:t>
      </w:r>
      <w:r w:rsidRPr="00087BB9">
        <w:rPr>
          <w:b/>
          <w:bCs/>
        </w:rPr>
        <w:t>padronizar e automatizar o processo de recebimento de compras</w:t>
      </w:r>
      <w:r w:rsidRPr="00087BB9">
        <w:t>, desde o XML da NF-e até a geração de estoque e contas a pagar, reduzindo riscos operacionais e aumentando a visibilidade para as áreas envolvidas.</w:t>
      </w:r>
    </w:p>
    <w:p w14:paraId="4F488BCA" w14:textId="77777777" w:rsidR="00087BB9" w:rsidRPr="00087BB9" w:rsidRDefault="00087BB9" w:rsidP="00087BB9">
      <w:pPr>
        <w:pStyle w:val="Corpodetexto"/>
        <w:rPr>
          <w:b/>
          <w:bCs/>
        </w:rPr>
      </w:pPr>
      <w:r w:rsidRPr="00087BB9">
        <w:rPr>
          <w:b/>
          <w:bCs/>
        </w:rPr>
        <w:t>Objetivos de negócio</w:t>
      </w:r>
    </w:p>
    <w:p w14:paraId="2D27A677" w14:textId="79EE85F4" w:rsidR="00087BB9" w:rsidRPr="00087BB9" w:rsidRDefault="00FC35D7" w:rsidP="00087BB9">
      <w:pPr>
        <w:pStyle w:val="Corpodetexto"/>
        <w:numPr>
          <w:ilvl w:val="0"/>
          <w:numId w:val="24"/>
        </w:numPr>
      </w:pPr>
      <w:r>
        <w:rPr>
          <w:b/>
          <w:bCs/>
        </w:rPr>
        <w:t>Evitar</w:t>
      </w:r>
      <w:r w:rsidR="00087BB9" w:rsidRPr="00087BB9">
        <w:rPr>
          <w:b/>
          <w:bCs/>
        </w:rPr>
        <w:t xml:space="preserve"> esforço manual de lançamento de notas fiscais</w:t>
      </w:r>
    </w:p>
    <w:p w14:paraId="6529F427" w14:textId="5E363A0E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 xml:space="preserve">Eliminar digitação manual de dados fiscais e itens de nota </w:t>
      </w:r>
      <w:r w:rsidR="00FC35D7">
        <w:t xml:space="preserve">que serão integrados ao </w:t>
      </w:r>
      <w:r w:rsidRPr="00087BB9">
        <w:t>Locador.</w:t>
      </w:r>
    </w:p>
    <w:p w14:paraId="15885C9B" w14:textId="48D3EA8D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Garantir consistência entre Pedido × NF × Recebimento físico</w:t>
      </w:r>
      <w:r w:rsidR="0022720F">
        <w:rPr>
          <w:b/>
          <w:bCs/>
        </w:rPr>
        <w:t xml:space="preserve"> </w:t>
      </w:r>
      <w:r w:rsidR="0022720F" w:rsidRPr="0022720F">
        <w:rPr>
          <w:b/>
          <w:bCs/>
        </w:rPr>
        <w:t>× CC/PC</w:t>
      </w:r>
    </w:p>
    <w:p w14:paraId="2B555105" w14:textId="77777777" w:rsidR="00087BB9" w:rsidRDefault="00087BB9" w:rsidP="00087BB9">
      <w:pPr>
        <w:pStyle w:val="Corpodetexto"/>
        <w:numPr>
          <w:ilvl w:val="1"/>
          <w:numId w:val="24"/>
        </w:numPr>
      </w:pPr>
      <w:r w:rsidRPr="00087BB9">
        <w:t>Implementar um 3-way match sistematizado, evitando pagamentos indevidos ou recebimento de itens divergentes.</w:t>
      </w:r>
    </w:p>
    <w:p w14:paraId="2A44CC37" w14:textId="1C528F8B" w:rsidR="00851D56" w:rsidRPr="00087BB9" w:rsidRDefault="00851D56" w:rsidP="00087BB9">
      <w:pPr>
        <w:pStyle w:val="Corpodetexto"/>
        <w:numPr>
          <w:ilvl w:val="1"/>
          <w:numId w:val="24"/>
        </w:numPr>
      </w:pPr>
      <w:r>
        <w:t>Integração com os Planos de Contas e Centros de Custos do Locador</w:t>
      </w:r>
    </w:p>
    <w:p w14:paraId="0311F4D4" w14:textId="77777777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Aumentar controle e rastreabilidade do processo de compras</w:t>
      </w:r>
    </w:p>
    <w:p w14:paraId="62EA0B7B" w14:textId="723095F9" w:rsidR="00087BB9" w:rsidRDefault="00087BB9" w:rsidP="00087BB9">
      <w:pPr>
        <w:pStyle w:val="Corpodetexto"/>
        <w:numPr>
          <w:ilvl w:val="1"/>
          <w:numId w:val="24"/>
        </w:numPr>
      </w:pPr>
      <w:r w:rsidRPr="00087BB9">
        <w:t xml:space="preserve">Permitir rastrear, para cada nota, qual foi o pedido de origem, quem aprovou, quem conferiu e quando </w:t>
      </w:r>
      <w:r w:rsidR="00FC35D7" w:rsidRPr="00087BB9">
        <w:t>o estoque/financeiro foi</w:t>
      </w:r>
      <w:r w:rsidRPr="00087BB9">
        <w:t xml:space="preserve"> atualizado.</w:t>
      </w:r>
    </w:p>
    <w:p w14:paraId="75F9AA56" w14:textId="77777777" w:rsidR="0030042C" w:rsidRDefault="0030042C" w:rsidP="0030042C">
      <w:pPr>
        <w:pStyle w:val="Corpodetexto"/>
        <w:numPr>
          <w:ilvl w:val="1"/>
          <w:numId w:val="24"/>
        </w:numPr>
      </w:pPr>
      <w:r>
        <w:t>Material, serviço ou operação avulsa → todos terão vínculo com:</w:t>
      </w:r>
    </w:p>
    <w:p w14:paraId="0608A380" w14:textId="56340A20" w:rsidR="0030042C" w:rsidRDefault="0030042C" w:rsidP="0030042C">
      <w:pPr>
        <w:pStyle w:val="Corpodetexto"/>
        <w:numPr>
          <w:ilvl w:val="2"/>
          <w:numId w:val="24"/>
        </w:numPr>
      </w:pPr>
      <w:r>
        <w:t>Pedido</w:t>
      </w:r>
    </w:p>
    <w:p w14:paraId="14751B87" w14:textId="77777777" w:rsidR="0030042C" w:rsidRDefault="0030042C" w:rsidP="0030042C">
      <w:pPr>
        <w:pStyle w:val="Corpodetexto"/>
        <w:numPr>
          <w:ilvl w:val="2"/>
          <w:numId w:val="24"/>
        </w:numPr>
      </w:pPr>
      <w:r>
        <w:t>NF (quando houver)</w:t>
      </w:r>
    </w:p>
    <w:p w14:paraId="6BADBC18" w14:textId="77777777" w:rsidR="0030042C" w:rsidRDefault="0030042C" w:rsidP="0030042C">
      <w:pPr>
        <w:pStyle w:val="Corpodetexto"/>
        <w:numPr>
          <w:ilvl w:val="2"/>
          <w:numId w:val="24"/>
        </w:numPr>
      </w:pPr>
      <w:r>
        <w:t>CC e Plano de Contas</w:t>
      </w:r>
    </w:p>
    <w:p w14:paraId="7F36A377" w14:textId="55690C01" w:rsidR="0030042C" w:rsidRPr="00087BB9" w:rsidRDefault="0030042C" w:rsidP="0030042C">
      <w:pPr>
        <w:pStyle w:val="Corpodetexto"/>
        <w:numPr>
          <w:ilvl w:val="2"/>
          <w:numId w:val="24"/>
        </w:numPr>
      </w:pPr>
      <w:r>
        <w:lastRenderedPageBreak/>
        <w:t>Responsáveis</w:t>
      </w:r>
    </w:p>
    <w:p w14:paraId="47C75CCE" w14:textId="77777777" w:rsidR="00087BB9" w:rsidRPr="00087BB9" w:rsidRDefault="00087BB9" w:rsidP="00087BB9">
      <w:pPr>
        <w:pStyle w:val="Corpodetexto"/>
        <w:numPr>
          <w:ilvl w:val="0"/>
          <w:numId w:val="24"/>
        </w:numPr>
      </w:pPr>
      <w:r w:rsidRPr="00087BB9">
        <w:rPr>
          <w:b/>
          <w:bCs/>
        </w:rPr>
        <w:t>Melhorar a qualidade da informação de estoque e financeiro</w:t>
      </w:r>
    </w:p>
    <w:p w14:paraId="464023A0" w14:textId="77777777" w:rsidR="00087BB9" w:rsidRPr="00087BB9" w:rsidRDefault="00087BB9" w:rsidP="00087BB9">
      <w:pPr>
        <w:pStyle w:val="Corpodetexto"/>
        <w:numPr>
          <w:ilvl w:val="1"/>
          <w:numId w:val="24"/>
        </w:numPr>
      </w:pPr>
      <w:r w:rsidRPr="00087BB9">
        <w:t>Assegurar que a posição de estoque e os títulos em aberto reflitam com precisão as compras efetivamente recebidas.</w:t>
      </w:r>
    </w:p>
    <w:p w14:paraId="7A7FB823" w14:textId="77777777" w:rsidR="00087BB9" w:rsidRPr="00087BB9" w:rsidRDefault="00087BB9" w:rsidP="00087BB9">
      <w:pPr>
        <w:pStyle w:val="Corpodetexto"/>
        <w:rPr>
          <w:b/>
          <w:bCs/>
        </w:rPr>
      </w:pPr>
      <w:r w:rsidRPr="00087BB9">
        <w:rPr>
          <w:b/>
          <w:bCs/>
        </w:rPr>
        <w:t>Indicadores de sucesso (KPIs)</w:t>
      </w:r>
    </w:p>
    <w:p w14:paraId="10C813C6" w14:textId="77777777" w:rsidR="00087BB9" w:rsidRPr="00087BB9" w:rsidRDefault="00087BB9" w:rsidP="00087BB9">
      <w:pPr>
        <w:pStyle w:val="Corpodetexto"/>
      </w:pPr>
      <w:r w:rsidRPr="00087BB9">
        <w:t>Os principais indicadores a serem monitorados após implantação são:</w:t>
      </w:r>
    </w:p>
    <w:p w14:paraId="66AB4C8C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% de notas de compra integradas via XML</w:t>
      </w:r>
    </w:p>
    <w:p w14:paraId="54A48AD9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 inicial: ≥ 80% das notas de compra integradas automaticamente em 3 meses.</w:t>
      </w:r>
    </w:p>
    <w:p w14:paraId="476F8790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Tempo médio entre recebimento do XML e nota disponível no Locador</w:t>
      </w:r>
    </w:p>
    <w:p w14:paraId="3C019DDD" w14:textId="0C81193B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 xml:space="preserve">Meta: </w:t>
      </w:r>
      <w:r w:rsidR="00356B05">
        <w:t>a definir</w:t>
      </w:r>
    </w:p>
    <w:p w14:paraId="2511F19E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Taxa de divergência identificada pelo sistema (3-way match)</w:t>
      </w:r>
    </w:p>
    <w:p w14:paraId="3C6EF511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Meta: 100% das divergências registradas e tratadas dentro do fluxo.</w:t>
      </w:r>
    </w:p>
    <w:p w14:paraId="07BC6FA3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Redução de retrabalho por erros de digitação de notas</w:t>
      </w:r>
    </w:p>
    <w:p w14:paraId="63136740" w14:textId="77777777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>Meta: redução ≥ 70% de ajustes manuais em notas de compra.</w:t>
      </w:r>
    </w:p>
    <w:p w14:paraId="7A6CF470" w14:textId="77777777" w:rsidR="00087BB9" w:rsidRPr="00087BB9" w:rsidRDefault="00087BB9" w:rsidP="00087BB9">
      <w:pPr>
        <w:pStyle w:val="Corpodetexto"/>
        <w:numPr>
          <w:ilvl w:val="0"/>
          <w:numId w:val="25"/>
        </w:numPr>
      </w:pPr>
      <w:r w:rsidRPr="00087BB9">
        <w:rPr>
          <w:b/>
          <w:bCs/>
        </w:rPr>
        <w:t>Tempo médio de conferência de nota</w:t>
      </w:r>
    </w:p>
    <w:p w14:paraId="40EA65FF" w14:textId="40C8D87F" w:rsidR="00087BB9" w:rsidRPr="00087BB9" w:rsidRDefault="00087BB9" w:rsidP="00087BB9">
      <w:pPr>
        <w:pStyle w:val="Corpodetexto"/>
        <w:numPr>
          <w:ilvl w:val="1"/>
          <w:numId w:val="25"/>
        </w:numPr>
      </w:pPr>
      <w:r w:rsidRPr="00087BB9">
        <w:t xml:space="preserve">Meta: </w:t>
      </w:r>
      <w:r w:rsidR="006F72A4">
        <w:t>a definir</w:t>
      </w:r>
    </w:p>
    <w:p w14:paraId="7B57C478" w14:textId="77777777" w:rsidR="00087BB9" w:rsidRDefault="00087BB9" w:rsidP="00087BB9">
      <w:pPr>
        <w:pStyle w:val="Corpodetexto"/>
      </w:pPr>
      <w:r w:rsidRPr="00087BB9">
        <w:t xml:space="preserve">Esses indicadores serão acompanhados pelas áreas de </w:t>
      </w:r>
      <w:r w:rsidRPr="00087BB9">
        <w:rPr>
          <w:b/>
          <w:bCs/>
        </w:rPr>
        <w:t>Compras</w:t>
      </w:r>
      <w:r w:rsidRPr="00087BB9">
        <w:t xml:space="preserve">, </w:t>
      </w:r>
      <w:r w:rsidRPr="00087BB9">
        <w:rPr>
          <w:b/>
          <w:bCs/>
        </w:rPr>
        <w:t>Almoxarifado</w:t>
      </w:r>
      <w:r w:rsidRPr="00087BB9">
        <w:t xml:space="preserve">, </w:t>
      </w:r>
      <w:r w:rsidRPr="00087BB9">
        <w:rPr>
          <w:b/>
          <w:bCs/>
        </w:rPr>
        <w:t>Financeiro/Fiscal</w:t>
      </w:r>
      <w:r w:rsidRPr="00087BB9">
        <w:t xml:space="preserve"> e </w:t>
      </w:r>
      <w:r w:rsidRPr="00087BB9">
        <w:rPr>
          <w:b/>
          <w:bCs/>
        </w:rPr>
        <w:t>TI</w:t>
      </w:r>
      <w:r w:rsidRPr="00087BB9">
        <w:t>, com revisões periódicas após o go-live.</w:t>
      </w:r>
    </w:p>
    <w:p w14:paraId="31854C8E" w14:textId="77777777" w:rsidR="006A0ED4" w:rsidRPr="00087BB9" w:rsidRDefault="006A0ED4" w:rsidP="00087BB9">
      <w:pPr>
        <w:pStyle w:val="Corpodetexto"/>
      </w:pPr>
    </w:p>
    <w:p w14:paraId="5DB213F3" w14:textId="3E86A9C6" w:rsidR="00087BB9" w:rsidRPr="00087BB9" w:rsidRDefault="006A0ED4" w:rsidP="006A0ED4">
      <w:pPr>
        <w:pStyle w:val="Ttulo3"/>
      </w:pPr>
      <w:r w:rsidRPr="006A0ED4">
        <w:t>2.</w:t>
      </w:r>
      <w:r>
        <w:t>2</w:t>
      </w:r>
      <w:r w:rsidRPr="006A0ED4">
        <w:t xml:space="preserve"> Escopo da Fase Atual</w:t>
      </w:r>
    </w:p>
    <w:p w14:paraId="3C2EEC6F" w14:textId="77777777" w:rsidR="006A0ED4" w:rsidRDefault="006A0ED4" w:rsidP="006A0ED4">
      <w:pPr>
        <w:pStyle w:val="Compact"/>
        <w:rPr>
          <w:b/>
          <w:bCs/>
        </w:rPr>
      </w:pPr>
      <w:bookmarkStart w:id="3" w:name="saídas-locador-devolve-ao-compras"/>
      <w:r w:rsidRPr="006A0ED4">
        <w:rPr>
          <w:b/>
          <w:bCs/>
        </w:rPr>
        <w:t>Escopo desta fase</w:t>
      </w:r>
    </w:p>
    <w:p w14:paraId="6F313D8E" w14:textId="77777777" w:rsidR="006A0ED4" w:rsidRPr="006A0ED4" w:rsidRDefault="006A0ED4" w:rsidP="006A0ED4">
      <w:pPr>
        <w:pStyle w:val="Compact"/>
      </w:pPr>
      <w:r w:rsidRPr="006A0ED4">
        <w:t>Estão incluídos na primeira fase do projeto:</w:t>
      </w:r>
    </w:p>
    <w:p w14:paraId="4F136B9E" w14:textId="77777777" w:rsid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Importação de XML de NF-e de compras (modelo 55)</w:t>
      </w:r>
      <w:r w:rsidRPr="006A0ED4">
        <w:t xml:space="preserve"> no módulo Compras.</w:t>
      </w:r>
    </w:p>
    <w:p w14:paraId="415FAC59" w14:textId="67C15E85" w:rsidR="004D711F" w:rsidRDefault="004D711F" w:rsidP="006A0ED4">
      <w:pPr>
        <w:pStyle w:val="Compact"/>
        <w:numPr>
          <w:ilvl w:val="0"/>
          <w:numId w:val="26"/>
        </w:numPr>
      </w:pPr>
      <w:r w:rsidRPr="004D711F">
        <w:rPr>
          <w:b/>
          <w:bCs/>
        </w:rPr>
        <w:t>Importação de NF de serviços (NFS-e)</w:t>
      </w:r>
      <w:r w:rsidRPr="004D711F">
        <w:t xml:space="preserve"> com estrutura simplificada (sem XML unificado, quando prefeitura não padroniza).</w:t>
      </w:r>
    </w:p>
    <w:p w14:paraId="640768C6" w14:textId="08EF7273" w:rsidR="004100DA" w:rsidRPr="006A0ED4" w:rsidRDefault="004100DA" w:rsidP="006A0ED4">
      <w:pPr>
        <w:pStyle w:val="Compact"/>
        <w:numPr>
          <w:ilvl w:val="0"/>
          <w:numId w:val="26"/>
        </w:numPr>
      </w:pPr>
      <w:r w:rsidRPr="004100DA">
        <w:rPr>
          <w:b/>
          <w:bCs/>
        </w:rPr>
        <w:t>Recebimento avulso sem NF</w:t>
      </w:r>
      <w:r w:rsidRPr="004100DA">
        <w:t>, permitindo registro manual.</w:t>
      </w:r>
    </w:p>
    <w:p w14:paraId="37147021" w14:textId="77777777" w:rsid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Estruturação dos dados da NF-e</w:t>
      </w:r>
      <w:r w:rsidRPr="006A0ED4">
        <w:t xml:space="preserve"> (cabeçalho, emitente/destinatário, itens, impostos, totais, pagamentos).</w:t>
      </w:r>
    </w:p>
    <w:p w14:paraId="34587FDB" w14:textId="77777777" w:rsidR="004100DA" w:rsidRPr="0006323F" w:rsidRDefault="004100DA" w:rsidP="004100DA">
      <w:pPr>
        <w:pStyle w:val="Compact"/>
        <w:numPr>
          <w:ilvl w:val="0"/>
          <w:numId w:val="26"/>
        </w:numPr>
        <w:rPr>
          <w:b/>
          <w:bCs/>
        </w:rPr>
      </w:pPr>
      <w:r w:rsidRPr="0006323F">
        <w:rPr>
          <w:b/>
          <w:bCs/>
        </w:rPr>
        <w:t>Integração do Centro de Custo e Plano de Contas do Locador para o Compras:</w:t>
      </w:r>
    </w:p>
    <w:p w14:paraId="422DCFE5" w14:textId="77777777" w:rsidR="004100DA" w:rsidRDefault="004100DA" w:rsidP="004100DA">
      <w:pPr>
        <w:pStyle w:val="Compact"/>
        <w:numPr>
          <w:ilvl w:val="1"/>
          <w:numId w:val="26"/>
        </w:numPr>
      </w:pPr>
      <w:r>
        <w:t>via API</w:t>
      </w:r>
    </w:p>
    <w:p w14:paraId="183D0F79" w14:textId="55CA3B10" w:rsidR="00C7610D" w:rsidRDefault="004100DA" w:rsidP="00C7610D">
      <w:pPr>
        <w:pStyle w:val="Compact"/>
        <w:numPr>
          <w:ilvl w:val="1"/>
          <w:numId w:val="26"/>
        </w:numPr>
      </w:pPr>
      <w:r>
        <w:t>com cache/sincronização periódica.</w:t>
      </w:r>
    </w:p>
    <w:p w14:paraId="6346D87B" w14:textId="141FF314" w:rsidR="00C7610D" w:rsidRDefault="00C7610D" w:rsidP="00C7610D">
      <w:pPr>
        <w:pStyle w:val="Compact"/>
        <w:numPr>
          <w:ilvl w:val="0"/>
          <w:numId w:val="26"/>
        </w:numPr>
      </w:pPr>
      <w:r w:rsidRPr="00C7610D">
        <w:rPr>
          <w:b/>
          <w:bCs/>
        </w:rPr>
        <w:t>Exibição de CC e Plano de Contas</w:t>
      </w:r>
      <w:r w:rsidRPr="00C7610D">
        <w:t xml:space="preserve"> nas telas de:</w:t>
      </w:r>
    </w:p>
    <w:p w14:paraId="6A7A541D" w14:textId="4220BAB2" w:rsidR="00C7610D" w:rsidRDefault="00C7610D" w:rsidP="00C7610D">
      <w:pPr>
        <w:pStyle w:val="Compact"/>
        <w:numPr>
          <w:ilvl w:val="1"/>
          <w:numId w:val="26"/>
        </w:numPr>
      </w:pPr>
      <w:r>
        <w:t>recebimento (produtos e serviços),</w:t>
      </w:r>
    </w:p>
    <w:p w14:paraId="162C37A6" w14:textId="56F9BE1F" w:rsidR="00C7610D" w:rsidRDefault="00C7610D" w:rsidP="00C7610D">
      <w:pPr>
        <w:pStyle w:val="Compact"/>
        <w:numPr>
          <w:ilvl w:val="1"/>
          <w:numId w:val="26"/>
        </w:numPr>
      </w:pPr>
      <w:r>
        <w:t>validação da nota,</w:t>
      </w:r>
    </w:p>
    <w:p w14:paraId="73BA6BB8" w14:textId="395FA7A8" w:rsidR="00C7610D" w:rsidRPr="006A0ED4" w:rsidRDefault="00C7610D" w:rsidP="00C7610D">
      <w:pPr>
        <w:pStyle w:val="Compact"/>
        <w:numPr>
          <w:ilvl w:val="1"/>
          <w:numId w:val="26"/>
        </w:numPr>
      </w:pPr>
      <w:r>
        <w:t>aprovação/envio ao Locador.</w:t>
      </w:r>
    </w:p>
    <w:p w14:paraId="261E72C3" w14:textId="7BD40BF2" w:rsidR="006A0ED4" w:rsidRPr="006A0ED4" w:rsidRDefault="006A0ED4" w:rsidP="006A0ED4">
      <w:pPr>
        <w:pStyle w:val="Compact"/>
        <w:numPr>
          <w:ilvl w:val="0"/>
          <w:numId w:val="26"/>
        </w:numPr>
      </w:pPr>
      <w:r w:rsidRPr="004100DA">
        <w:rPr>
          <w:b/>
          <w:bCs/>
        </w:rPr>
        <w:t>Processo de conferência e validação no Compras</w:t>
      </w:r>
      <w:r w:rsidRPr="006A0ED4">
        <w:t>, com</w:t>
      </w:r>
      <w:r w:rsidR="004100DA">
        <w:t xml:space="preserve"> </w:t>
      </w:r>
      <w:r w:rsidRPr="006A0ED4">
        <w:t>3-way match entre:</w:t>
      </w:r>
    </w:p>
    <w:p w14:paraId="79257555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lastRenderedPageBreak/>
        <w:t>Pedido de compra</w:t>
      </w:r>
    </w:p>
    <w:p w14:paraId="2D133D8F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NF-e (XML)</w:t>
      </w:r>
    </w:p>
    <w:p w14:paraId="562D5E34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Conferência física (informada pelo almoxarifado)</w:t>
      </w:r>
    </w:p>
    <w:p w14:paraId="2583E721" w14:textId="77777777" w:rsid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Envio das informações da NF-e para o Locador</w:t>
      </w:r>
      <w:r w:rsidRPr="006A0ED4">
        <w:t xml:space="preserve"> via API, incluindo XML bruto e dados estruturados.</w:t>
      </w:r>
    </w:p>
    <w:p w14:paraId="62EA4BBF" w14:textId="5A2EB7F2" w:rsidR="00D47ADA" w:rsidRDefault="00D47ADA" w:rsidP="00D47ADA">
      <w:pPr>
        <w:pStyle w:val="Compact"/>
        <w:numPr>
          <w:ilvl w:val="1"/>
          <w:numId w:val="26"/>
        </w:numPr>
      </w:pPr>
      <w:r>
        <w:t>nota com produtos,</w:t>
      </w:r>
    </w:p>
    <w:p w14:paraId="3961FB64" w14:textId="24A296E1" w:rsidR="00D47ADA" w:rsidRDefault="00D47ADA" w:rsidP="00D47ADA">
      <w:pPr>
        <w:pStyle w:val="Compact"/>
        <w:numPr>
          <w:ilvl w:val="1"/>
          <w:numId w:val="26"/>
        </w:numPr>
      </w:pPr>
      <w:r>
        <w:t>nota de serviço,</w:t>
      </w:r>
    </w:p>
    <w:p w14:paraId="04E75CE9" w14:textId="7EF5F2F5" w:rsidR="00D47ADA" w:rsidRPr="006A0ED4" w:rsidRDefault="00D47ADA" w:rsidP="00D47ADA">
      <w:pPr>
        <w:pStyle w:val="Compact"/>
        <w:numPr>
          <w:ilvl w:val="1"/>
          <w:numId w:val="26"/>
        </w:numPr>
      </w:pPr>
      <w:r>
        <w:t>lançamento avulso (tratado como documento contábil/financeiro no Locador).</w:t>
      </w:r>
    </w:p>
    <w:p w14:paraId="5046A897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Processamento da NF-e no Locador</w:t>
      </w:r>
      <w:r w:rsidRPr="006A0ED4">
        <w:t>, com:</w:t>
      </w:r>
    </w:p>
    <w:p w14:paraId="41BE8D42" w14:textId="0576341E" w:rsidR="006A0ED4" w:rsidRPr="006A0ED4" w:rsidRDefault="006A0ED4" w:rsidP="006A0ED4">
      <w:pPr>
        <w:pStyle w:val="Compact"/>
        <w:numPr>
          <w:ilvl w:val="1"/>
          <w:numId w:val="26"/>
        </w:numPr>
      </w:pPr>
      <w:r>
        <w:t>Registro de entrada</w:t>
      </w:r>
      <w:r w:rsidRPr="006A0ED4">
        <w:t xml:space="preserve"> de nota</w:t>
      </w:r>
      <w:r>
        <w:t>;</w:t>
      </w:r>
    </w:p>
    <w:p w14:paraId="463E061A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movimentação de estoque;</w:t>
      </w:r>
    </w:p>
    <w:p w14:paraId="547CE737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geração de contas a pagar.</w:t>
      </w:r>
    </w:p>
    <w:p w14:paraId="56BF05AA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Retorno de status ao Compras</w:t>
      </w:r>
      <w:r w:rsidRPr="006A0ED4">
        <w:t>, com:</w:t>
      </w:r>
    </w:p>
    <w:p w14:paraId="79493F0B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identificação de sucesso;</w:t>
      </w:r>
    </w:p>
    <w:p w14:paraId="0A04859B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erros de integração com detalhes para tratamento.</w:t>
      </w:r>
    </w:p>
    <w:p w14:paraId="6A86417B" w14:textId="77777777" w:rsidR="006A0ED4" w:rsidRPr="006A0ED4" w:rsidRDefault="006A0ED4" w:rsidP="006A0ED4">
      <w:pPr>
        <w:pStyle w:val="Compact"/>
        <w:numPr>
          <w:ilvl w:val="0"/>
          <w:numId w:val="26"/>
        </w:numPr>
      </w:pPr>
      <w:r w:rsidRPr="006A0ED4">
        <w:rPr>
          <w:b/>
          <w:bCs/>
        </w:rPr>
        <w:t>Registro de logs e trilha de auditoria</w:t>
      </w:r>
      <w:r w:rsidRPr="006A0ED4">
        <w:t xml:space="preserve"> mínimos para rastrear:</w:t>
      </w:r>
    </w:p>
    <w:p w14:paraId="3B8AF209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quem importou a nota;</w:t>
      </w:r>
    </w:p>
    <w:p w14:paraId="5C7421C1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quem validou;</w:t>
      </w:r>
    </w:p>
    <w:p w14:paraId="6E3FC4D3" w14:textId="77777777" w:rsidR="006A0ED4" w:rsidRPr="006A0ED4" w:rsidRDefault="006A0ED4" w:rsidP="006A0ED4">
      <w:pPr>
        <w:pStyle w:val="Compact"/>
        <w:numPr>
          <w:ilvl w:val="1"/>
          <w:numId w:val="26"/>
        </w:numPr>
      </w:pPr>
      <w:r w:rsidRPr="006A0ED4">
        <w:t>quando foi enviada ao Locador;</w:t>
      </w:r>
    </w:p>
    <w:p w14:paraId="1F6EB915" w14:textId="77777777" w:rsidR="006A0ED4" w:rsidRDefault="006A0ED4" w:rsidP="006A0ED4">
      <w:pPr>
        <w:pStyle w:val="Compact"/>
        <w:numPr>
          <w:ilvl w:val="1"/>
          <w:numId w:val="26"/>
        </w:numPr>
      </w:pPr>
      <w:r w:rsidRPr="006A0ED4">
        <w:t>qual o resultado da integração.</w:t>
      </w:r>
    </w:p>
    <w:p w14:paraId="6C59288A" w14:textId="77777777" w:rsidR="0072126A" w:rsidRPr="006A0ED4" w:rsidRDefault="0072126A" w:rsidP="0072126A">
      <w:pPr>
        <w:pStyle w:val="Compact"/>
      </w:pPr>
    </w:p>
    <w:p w14:paraId="75BF19CA" w14:textId="77777777" w:rsidR="006A0ED4" w:rsidRPr="006A0ED4" w:rsidRDefault="006A0ED4" w:rsidP="006A0ED4">
      <w:pPr>
        <w:pStyle w:val="Compact"/>
        <w:rPr>
          <w:b/>
          <w:bCs/>
        </w:rPr>
      </w:pPr>
      <w:r w:rsidRPr="006A0ED4">
        <w:rPr>
          <w:b/>
          <w:bCs/>
        </w:rPr>
        <w:t>Fora de escopo (para fases futuras ou projetos próprios)</w:t>
      </w:r>
    </w:p>
    <w:p w14:paraId="3F4D5F4E" w14:textId="77777777" w:rsidR="006A0ED4" w:rsidRPr="006A0ED4" w:rsidRDefault="006A0ED4" w:rsidP="006A0ED4">
      <w:pPr>
        <w:pStyle w:val="Compact"/>
      </w:pPr>
      <w:r w:rsidRPr="006A0ED4">
        <w:t>Não fazem parte desta fase, mas podem ser tratados como evolução:</w:t>
      </w:r>
    </w:p>
    <w:p w14:paraId="44D49584" w14:textId="41CBA7A7" w:rsidR="00C60A75" w:rsidRDefault="00C60A75" w:rsidP="00C60A75">
      <w:pPr>
        <w:pStyle w:val="Compact"/>
        <w:numPr>
          <w:ilvl w:val="0"/>
          <w:numId w:val="27"/>
        </w:numPr>
      </w:pPr>
      <w:r>
        <w:t>Análise tributária avançada de ISS, DIFAL, retenções federais.</w:t>
      </w:r>
    </w:p>
    <w:p w14:paraId="747FA6CE" w14:textId="6EBF53BC" w:rsidR="00C60A75" w:rsidRDefault="00C60A75" w:rsidP="00C60A75">
      <w:pPr>
        <w:pStyle w:val="Compact"/>
        <w:numPr>
          <w:ilvl w:val="0"/>
          <w:numId w:val="27"/>
        </w:numPr>
      </w:pPr>
      <w:r>
        <w:t>Integração contábil por regime de competência.</w:t>
      </w:r>
    </w:p>
    <w:p w14:paraId="0B8F5997" w14:textId="02641A38" w:rsidR="00C60A75" w:rsidRDefault="00C60A75" w:rsidP="00C60A75">
      <w:pPr>
        <w:pStyle w:val="Compact"/>
        <w:numPr>
          <w:ilvl w:val="0"/>
          <w:numId w:val="27"/>
        </w:numPr>
      </w:pPr>
      <w:r>
        <w:t>Processamento de devoluções e notas complementares.</w:t>
      </w:r>
    </w:p>
    <w:p w14:paraId="1C045CA9" w14:textId="6A646A79" w:rsidR="00C60A75" w:rsidRDefault="00C60A75" w:rsidP="00754CFE">
      <w:pPr>
        <w:pStyle w:val="Compact"/>
        <w:numPr>
          <w:ilvl w:val="0"/>
          <w:numId w:val="27"/>
        </w:numPr>
      </w:pPr>
      <w:r>
        <w:t>Workflow avançado de contratos de serviço.</w:t>
      </w:r>
    </w:p>
    <w:p w14:paraId="4CB53980" w14:textId="4B8DDA81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 xml:space="preserve">Tratamento automatizado de </w:t>
      </w:r>
      <w:r w:rsidRPr="006A0ED4">
        <w:rPr>
          <w:b/>
          <w:bCs/>
        </w:rPr>
        <w:t>devoluções de compra</w:t>
      </w:r>
      <w:r w:rsidRPr="006A0ED4">
        <w:t xml:space="preserve"> e </w:t>
      </w:r>
      <w:r w:rsidRPr="006A0ED4">
        <w:rPr>
          <w:b/>
          <w:bCs/>
        </w:rPr>
        <w:t>notas de complemento</w:t>
      </w:r>
      <w:r w:rsidRPr="006A0ED4">
        <w:t>.</w:t>
      </w:r>
    </w:p>
    <w:p w14:paraId="43DB3DD0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 xml:space="preserve">Cálculo automatizado de </w:t>
      </w:r>
      <w:r w:rsidRPr="006A0ED4">
        <w:rPr>
          <w:b/>
          <w:bCs/>
        </w:rPr>
        <w:t>curva ABC</w:t>
      </w:r>
      <w:r w:rsidRPr="006A0ED4">
        <w:t xml:space="preserve"> e </w:t>
      </w:r>
      <w:r w:rsidRPr="006A0ED4">
        <w:rPr>
          <w:b/>
          <w:bCs/>
        </w:rPr>
        <w:t>políticas de estoque mínimo/ressuprimento</w:t>
      </w:r>
      <w:r w:rsidRPr="006A0ED4">
        <w:t>, além do registro dos saldos.</w:t>
      </w:r>
    </w:p>
    <w:p w14:paraId="4CDF1FB7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>Integrações com outros sistemas externos (bancos, outros ERPs, sistemas satélites).</w:t>
      </w:r>
    </w:p>
    <w:p w14:paraId="26D09071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>Portal do fornecedor ou automações de cobrança junto a fornecedores.</w:t>
      </w:r>
    </w:p>
    <w:p w14:paraId="2A41F42D" w14:textId="77777777" w:rsidR="006A0ED4" w:rsidRPr="006A0ED4" w:rsidRDefault="006A0ED4" w:rsidP="006A0ED4">
      <w:pPr>
        <w:pStyle w:val="Compact"/>
        <w:numPr>
          <w:ilvl w:val="0"/>
          <w:numId w:val="27"/>
        </w:numPr>
      </w:pPr>
      <w:r w:rsidRPr="006A0ED4">
        <w:t>Relatórios analíticos avançados (BI/Analytics) além dos relatórios operacionais previstos</w:t>
      </w:r>
    </w:p>
    <w:p w14:paraId="3E4BF422" w14:textId="77777777" w:rsidR="0006282D" w:rsidRPr="00A45734" w:rsidRDefault="0006282D" w:rsidP="0006282D">
      <w:pPr>
        <w:pStyle w:val="Compact"/>
      </w:pPr>
    </w:p>
    <w:p w14:paraId="7A2F85CC" w14:textId="77777777" w:rsidR="000F7F0B" w:rsidRPr="00A45734" w:rsidRDefault="00000000">
      <w:r>
        <w:pict w14:anchorId="29270A11">
          <v:rect id="_x0000_i1028" style="width:0;height:1.5pt" o:hralign="center" o:hrstd="t" o:hr="t"/>
        </w:pict>
      </w:r>
    </w:p>
    <w:p w14:paraId="6EC00DAD" w14:textId="103504E5" w:rsidR="000F7F0B" w:rsidRPr="00A45734" w:rsidRDefault="003E0D26">
      <w:pPr>
        <w:pStyle w:val="Ttulo1"/>
      </w:pPr>
      <w:bookmarkStart w:id="4" w:name="X2b5e6f5f2185cc412dfe38e2879b08ea97dd5ac"/>
      <w:bookmarkEnd w:id="2"/>
      <w:bookmarkEnd w:id="3"/>
      <w:r w:rsidRPr="00A45734">
        <w:t>3. Fluxo Detalhado do Processo (Operacional + Sistema)</w:t>
      </w:r>
    </w:p>
    <w:p w14:paraId="58D9860E" w14:textId="77777777" w:rsidR="000F7F0B" w:rsidRPr="00A45734" w:rsidRDefault="00000000">
      <w:pPr>
        <w:pStyle w:val="FirstParagraph"/>
      </w:pPr>
      <w:r w:rsidRPr="00A45734">
        <w:t>A seguir, o fluxo completo com responsabilidades e interações.</w:t>
      </w:r>
    </w:p>
    <w:p w14:paraId="2BF8A99E" w14:textId="5301C047" w:rsidR="000F7F0B" w:rsidRPr="00A45734" w:rsidRDefault="003E0D26" w:rsidP="00E77DFA">
      <w:pPr>
        <w:pStyle w:val="Ttulo2"/>
      </w:pPr>
      <w:bookmarkStart w:id="5" w:name="solicitação-de-compra"/>
      <w:r w:rsidRPr="00A45734">
        <w:t xml:space="preserve">3.1 </w:t>
      </w:r>
      <w:r w:rsidRPr="00E77DFA">
        <w:t>Solicitação</w:t>
      </w:r>
      <w:r w:rsidRPr="00A45734">
        <w:t xml:space="preserve"> de Compra</w:t>
      </w:r>
    </w:p>
    <w:p w14:paraId="7D8FE6C4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>Usuário cria requisição.</w:t>
      </w:r>
    </w:p>
    <w:p w14:paraId="1494DB47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>Pode conter itens, justificativa, anexos.</w:t>
      </w:r>
    </w:p>
    <w:p w14:paraId="2DACDFD4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t xml:space="preserve">Passa por </w:t>
      </w:r>
      <w:r w:rsidRPr="00C54A43">
        <w:rPr>
          <w:b/>
          <w:bCs/>
        </w:rPr>
        <w:t>aprovação</w:t>
      </w:r>
      <w:r w:rsidRPr="00A45734">
        <w:t xml:space="preserve"> conforme alçada.</w:t>
      </w:r>
    </w:p>
    <w:p w14:paraId="5C1381DC" w14:textId="77777777" w:rsidR="000F7F0B" w:rsidRPr="00A45734" w:rsidRDefault="00000000">
      <w:pPr>
        <w:pStyle w:val="Compact"/>
        <w:numPr>
          <w:ilvl w:val="0"/>
          <w:numId w:val="5"/>
        </w:numPr>
      </w:pPr>
      <w:r w:rsidRPr="00A45734">
        <w:lastRenderedPageBreak/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7369B773" w14:textId="2943C008" w:rsidR="000F7F0B" w:rsidRPr="00A45734" w:rsidRDefault="003E0D26" w:rsidP="00E77DFA">
      <w:pPr>
        <w:pStyle w:val="Ttulo2"/>
      </w:pPr>
      <w:bookmarkStart w:id="6" w:name="cotação"/>
      <w:bookmarkEnd w:id="5"/>
      <w:r w:rsidRPr="00A45734">
        <w:t xml:space="preserve">3.2 </w:t>
      </w:r>
      <w:r w:rsidRPr="00E77DFA">
        <w:t>Cotação</w:t>
      </w:r>
    </w:p>
    <w:p w14:paraId="39AFB183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>Comprador convida fornecedores.</w:t>
      </w:r>
    </w:p>
    <w:p w14:paraId="2439B673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>Recebe propostas.</w:t>
      </w:r>
    </w:p>
    <w:p w14:paraId="551914AC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>Seleciona o vencedor.</w:t>
      </w:r>
    </w:p>
    <w:p w14:paraId="3E3ADB7B" w14:textId="77777777" w:rsidR="000F7F0B" w:rsidRPr="00A45734" w:rsidRDefault="00000000">
      <w:pPr>
        <w:pStyle w:val="Compact"/>
        <w:numPr>
          <w:ilvl w:val="0"/>
          <w:numId w:val="6"/>
        </w:numPr>
      </w:pPr>
      <w:r w:rsidRPr="00A45734"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7302E515" w14:textId="2B322448" w:rsidR="000F7F0B" w:rsidRPr="00A45734" w:rsidRDefault="003E0D26" w:rsidP="00E77DFA">
      <w:pPr>
        <w:pStyle w:val="Ttulo2"/>
      </w:pPr>
      <w:bookmarkStart w:id="7" w:name="pedido-de-compra-pc"/>
      <w:bookmarkEnd w:id="6"/>
      <w:r w:rsidRPr="00A45734">
        <w:t xml:space="preserve">3.3 Pedido de </w:t>
      </w:r>
      <w:r w:rsidRPr="00E77DFA">
        <w:t>Compra</w:t>
      </w:r>
      <w:r w:rsidRPr="00A45734">
        <w:t xml:space="preserve"> (PC)</w:t>
      </w:r>
    </w:p>
    <w:p w14:paraId="511B49F1" w14:textId="77777777" w:rsidR="000F7F0B" w:rsidRPr="00A45734" w:rsidRDefault="00000000">
      <w:pPr>
        <w:pStyle w:val="Compact"/>
        <w:numPr>
          <w:ilvl w:val="0"/>
          <w:numId w:val="7"/>
        </w:numPr>
      </w:pPr>
      <w:r w:rsidRPr="00A45734">
        <w:t>Gerado após seleção do fornecedor.</w:t>
      </w:r>
    </w:p>
    <w:p w14:paraId="1EF0915F" w14:textId="77777777" w:rsidR="000F7F0B" w:rsidRPr="00A45734" w:rsidRDefault="00000000">
      <w:pPr>
        <w:pStyle w:val="Compact"/>
        <w:numPr>
          <w:ilvl w:val="0"/>
          <w:numId w:val="7"/>
        </w:numPr>
      </w:pPr>
      <w:r w:rsidRPr="00A45734">
        <w:t>Passa por aprovação conforme regras.</w:t>
      </w:r>
    </w:p>
    <w:p w14:paraId="0E05B5CB" w14:textId="77777777" w:rsidR="000F7F0B" w:rsidRPr="00A45734" w:rsidRDefault="00000000">
      <w:pPr>
        <w:pStyle w:val="Compact"/>
        <w:numPr>
          <w:ilvl w:val="0"/>
          <w:numId w:val="7"/>
        </w:numPr>
      </w:pPr>
      <w:r w:rsidRPr="00A45734">
        <w:t>Após aprovação, PC é enviado ao fornecedor.</w:t>
      </w:r>
    </w:p>
    <w:p w14:paraId="0C1BDCC7" w14:textId="77777777" w:rsidR="000F7F0B" w:rsidRPr="00A45734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23F18254" w14:textId="3F1BACC0" w:rsidR="000F7F0B" w:rsidRPr="00A45734" w:rsidRDefault="003E0D26" w:rsidP="00E77DFA">
      <w:pPr>
        <w:pStyle w:val="Ttulo2"/>
      </w:pPr>
      <w:bookmarkStart w:id="8" w:name="recebimento-da-mercadoria-almoxarifado"/>
      <w:bookmarkEnd w:id="7"/>
      <w:r w:rsidRPr="00A45734">
        <w:t xml:space="preserve">3.4 Recebimento da </w:t>
      </w:r>
      <w:r w:rsidRPr="00E77DFA">
        <w:t>Mercadoria</w:t>
      </w:r>
      <w:r w:rsidRPr="00A45734">
        <w:t xml:space="preserve"> (Almoxarifado)</w:t>
      </w:r>
    </w:p>
    <w:p w14:paraId="0321A7A9" w14:textId="77777777" w:rsidR="000F7F0B" w:rsidRPr="00A45734" w:rsidRDefault="00000000">
      <w:pPr>
        <w:pStyle w:val="Compact"/>
        <w:numPr>
          <w:ilvl w:val="0"/>
          <w:numId w:val="8"/>
        </w:numPr>
      </w:pPr>
      <w:r w:rsidRPr="00A45734">
        <w:t>Material chega na empresa.</w:t>
      </w:r>
    </w:p>
    <w:p w14:paraId="3D29BB63" w14:textId="77777777" w:rsidR="000F7F0B" w:rsidRPr="00A45734" w:rsidRDefault="00000000">
      <w:pPr>
        <w:pStyle w:val="Compact"/>
        <w:numPr>
          <w:ilvl w:val="0"/>
          <w:numId w:val="8"/>
        </w:numPr>
      </w:pPr>
      <w:r w:rsidRPr="00A45734">
        <w:t>Conferência física por quantidade, qualidade e correspondência ao pedido.</w:t>
      </w:r>
    </w:p>
    <w:p w14:paraId="05069944" w14:textId="77777777" w:rsidR="000F7F0B" w:rsidRPr="00A45734" w:rsidRDefault="00000000">
      <w:pPr>
        <w:pStyle w:val="Compact"/>
        <w:numPr>
          <w:ilvl w:val="0"/>
          <w:numId w:val="8"/>
        </w:numPr>
      </w:pPr>
      <w:r w:rsidRPr="00A45734">
        <w:t>Se houver divergência: processo de regularização.</w:t>
      </w:r>
    </w:p>
    <w:p w14:paraId="69327714" w14:textId="77777777" w:rsidR="000F7F0B" w:rsidRPr="00A45734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Processo interno (operacional)</w:t>
      </w:r>
      <w:r w:rsidRPr="00A45734">
        <w:t>.</w:t>
      </w:r>
    </w:p>
    <w:p w14:paraId="500F2F01" w14:textId="74982CC7" w:rsidR="000F7F0B" w:rsidRPr="00A45734" w:rsidRDefault="003E0D26" w:rsidP="00E77DFA">
      <w:pPr>
        <w:pStyle w:val="Ttulo2"/>
      </w:pPr>
      <w:bookmarkStart w:id="9" w:name="recebimento-da-nota-fiscal"/>
      <w:bookmarkEnd w:id="8"/>
      <w:r w:rsidRPr="00A45734">
        <w:t xml:space="preserve">3.5 Recebimento da Nota </w:t>
      </w:r>
      <w:r w:rsidRPr="00E77DFA">
        <w:t>Fiscal</w:t>
      </w:r>
    </w:p>
    <w:p w14:paraId="718B130D" w14:textId="0DE874A1" w:rsidR="000F7F0B" w:rsidRPr="00A45734" w:rsidRDefault="00000000">
      <w:pPr>
        <w:pStyle w:val="Compact"/>
        <w:numPr>
          <w:ilvl w:val="0"/>
          <w:numId w:val="9"/>
        </w:numPr>
      </w:pPr>
      <w:r w:rsidRPr="00A45734">
        <w:t>Fornecedor envia nota</w:t>
      </w:r>
      <w:r w:rsidR="006A0BFA">
        <w:t xml:space="preserve"> fiscal física e XML, ou XML é baixado na Sefaz</w:t>
      </w:r>
      <w:r w:rsidRPr="00A45734">
        <w:t>.</w:t>
      </w:r>
    </w:p>
    <w:p w14:paraId="7F66C3D1" w14:textId="77777777" w:rsidR="000F7F0B" w:rsidRPr="00A45734" w:rsidRDefault="00000000">
      <w:pPr>
        <w:pStyle w:val="Compact"/>
        <w:numPr>
          <w:ilvl w:val="0"/>
          <w:numId w:val="9"/>
        </w:numPr>
      </w:pPr>
      <w:r w:rsidRPr="00A45734">
        <w:t>Almoxarifado/Financeiro confere se os dados da nota batem com o pedido.</w:t>
      </w:r>
    </w:p>
    <w:p w14:paraId="247330EC" w14:textId="77777777" w:rsidR="000F7F0B" w:rsidRDefault="00000000">
      <w:pPr>
        <w:pStyle w:val="Compact"/>
        <w:numPr>
          <w:ilvl w:val="0"/>
          <w:numId w:val="9"/>
        </w:numPr>
      </w:pPr>
      <w:r w:rsidRPr="00A45734">
        <w:t>Após validação, nota está pronta para ser integrada.</w:t>
      </w:r>
    </w:p>
    <w:p w14:paraId="447945E4" w14:textId="77777777" w:rsidR="004A3773" w:rsidRDefault="004A3773" w:rsidP="004A3773">
      <w:pPr>
        <w:pStyle w:val="NormalWeb"/>
        <w:numPr>
          <w:ilvl w:val="0"/>
          <w:numId w:val="9"/>
        </w:numPr>
      </w:pPr>
      <w:r>
        <w:t xml:space="preserve">Agora existem </w:t>
      </w:r>
      <w:r>
        <w:rPr>
          <w:rStyle w:val="Forte"/>
        </w:rPr>
        <w:t>três tipos de recebimento</w:t>
      </w:r>
      <w:r>
        <w:t>:</w:t>
      </w:r>
    </w:p>
    <w:p w14:paraId="7B7B24A6" w14:textId="42580A8A" w:rsidR="004A3773" w:rsidRDefault="004A3773" w:rsidP="00935EC1">
      <w:pPr>
        <w:pStyle w:val="Ttulo3"/>
        <w:numPr>
          <w:ilvl w:val="0"/>
          <w:numId w:val="29"/>
        </w:numPr>
        <w:rPr>
          <w:rStyle w:val="Forte"/>
          <w:b w:val="0"/>
          <w:bCs w:val="0"/>
        </w:rPr>
      </w:pPr>
      <w:r>
        <w:rPr>
          <w:rStyle w:val="Forte"/>
          <w:b w:val="0"/>
          <w:bCs w:val="0"/>
        </w:rPr>
        <w:t>NF de Produto (modelo 55)</w:t>
      </w:r>
    </w:p>
    <w:p w14:paraId="3C1CEC54" w14:textId="77777777" w:rsidR="00935EC1" w:rsidRDefault="004A3773" w:rsidP="00935EC1">
      <w:pPr>
        <w:pStyle w:val="NormalWeb"/>
        <w:numPr>
          <w:ilvl w:val="1"/>
          <w:numId w:val="9"/>
        </w:numPr>
      </w:pPr>
      <w:r>
        <w:t>Validada via XML</w:t>
      </w:r>
    </w:p>
    <w:p w14:paraId="6BEFB9B0" w14:textId="77777777" w:rsidR="00935EC1" w:rsidRDefault="004A3773" w:rsidP="00935EC1">
      <w:pPr>
        <w:pStyle w:val="NormalWeb"/>
        <w:numPr>
          <w:ilvl w:val="1"/>
          <w:numId w:val="9"/>
        </w:numPr>
      </w:pPr>
      <w:r>
        <w:t>Gera estoque</w:t>
      </w:r>
    </w:p>
    <w:p w14:paraId="3E39F8EE" w14:textId="7AD95502" w:rsidR="004A3773" w:rsidRDefault="004A3773" w:rsidP="00935EC1">
      <w:pPr>
        <w:pStyle w:val="NormalWeb"/>
        <w:numPr>
          <w:ilvl w:val="1"/>
          <w:numId w:val="9"/>
        </w:numPr>
      </w:pPr>
      <w:r>
        <w:t>Pode gerar financeiro</w:t>
      </w:r>
    </w:p>
    <w:p w14:paraId="510F896B" w14:textId="5F4D7413" w:rsidR="004A3773" w:rsidRDefault="004A3773" w:rsidP="00935EC1">
      <w:pPr>
        <w:pStyle w:val="Ttulo3"/>
        <w:numPr>
          <w:ilvl w:val="0"/>
          <w:numId w:val="29"/>
        </w:numPr>
        <w:rPr>
          <w:rStyle w:val="Forte"/>
          <w:b w:val="0"/>
          <w:bCs w:val="0"/>
        </w:rPr>
      </w:pPr>
      <w:r>
        <w:rPr>
          <w:rStyle w:val="Forte"/>
          <w:b w:val="0"/>
          <w:bCs w:val="0"/>
        </w:rPr>
        <w:t>Nota de Serviço (NFS-e)</w:t>
      </w:r>
    </w:p>
    <w:p w14:paraId="342C6896" w14:textId="77777777" w:rsidR="00935EC1" w:rsidRDefault="004A3773" w:rsidP="00935EC1">
      <w:pPr>
        <w:pStyle w:val="NormalWeb"/>
        <w:numPr>
          <w:ilvl w:val="0"/>
          <w:numId w:val="30"/>
        </w:numPr>
      </w:pPr>
      <w:r>
        <w:t>Não tem layout nacional</w:t>
      </w:r>
    </w:p>
    <w:p w14:paraId="14CFF045" w14:textId="77777777" w:rsidR="00935EC1" w:rsidRDefault="004A3773" w:rsidP="00935EC1">
      <w:pPr>
        <w:pStyle w:val="NormalWeb"/>
        <w:numPr>
          <w:ilvl w:val="0"/>
          <w:numId w:val="30"/>
        </w:numPr>
      </w:pPr>
      <w:r>
        <w:t>Pode ou não vir em XML (depende da prefeitura)</w:t>
      </w:r>
    </w:p>
    <w:p w14:paraId="21146A20" w14:textId="77777777" w:rsidR="00935EC1" w:rsidRDefault="004A3773" w:rsidP="00935EC1">
      <w:pPr>
        <w:pStyle w:val="NormalWeb"/>
        <w:numPr>
          <w:ilvl w:val="0"/>
          <w:numId w:val="30"/>
        </w:numPr>
      </w:pPr>
      <w:r>
        <w:t>Não gera estoque</w:t>
      </w:r>
    </w:p>
    <w:p w14:paraId="5C17A83C" w14:textId="201512E6" w:rsidR="004A3773" w:rsidRDefault="004A3773" w:rsidP="00935EC1">
      <w:pPr>
        <w:pStyle w:val="NormalWeb"/>
        <w:numPr>
          <w:ilvl w:val="0"/>
          <w:numId w:val="30"/>
        </w:numPr>
      </w:pPr>
      <w:r>
        <w:rPr>
          <w:rStyle w:val="Forte"/>
        </w:rPr>
        <w:t>Obrigatoriamente exige CC e Plano de Contas</w:t>
      </w:r>
    </w:p>
    <w:p w14:paraId="129DE1E3" w14:textId="23AD27A0" w:rsidR="004A3773" w:rsidRDefault="00935EC1" w:rsidP="00935EC1">
      <w:pPr>
        <w:pStyle w:val="Ttulo3"/>
        <w:ind w:left="720"/>
      </w:pPr>
      <w:r>
        <w:rPr>
          <w:rStyle w:val="Forte"/>
          <w:b w:val="0"/>
          <w:bCs w:val="0"/>
        </w:rPr>
        <w:t>c</w:t>
      </w:r>
      <w:r w:rsidR="004A3773">
        <w:rPr>
          <w:rStyle w:val="Forte"/>
          <w:b w:val="0"/>
          <w:bCs w:val="0"/>
        </w:rPr>
        <w:t>) Recebimento Avulso (sem NF)</w:t>
      </w:r>
    </w:p>
    <w:p w14:paraId="3CBC4980" w14:textId="77777777" w:rsidR="00935EC1" w:rsidRDefault="00935EC1" w:rsidP="00935EC1">
      <w:pPr>
        <w:pStyle w:val="NormalWeb"/>
        <w:numPr>
          <w:ilvl w:val="0"/>
          <w:numId w:val="31"/>
        </w:numPr>
      </w:pPr>
      <w:r>
        <w:t>E</w:t>
      </w:r>
      <w:r w:rsidR="004A3773">
        <w:t>xemplo: pagamento adiantado, reembolso, serviço sem NF</w:t>
      </w:r>
    </w:p>
    <w:p w14:paraId="72E89E8B" w14:textId="77777777" w:rsidR="00935EC1" w:rsidRPr="00935EC1" w:rsidRDefault="004A3773" w:rsidP="00935EC1">
      <w:pPr>
        <w:pStyle w:val="NormalWeb"/>
        <w:numPr>
          <w:ilvl w:val="0"/>
          <w:numId w:val="31"/>
        </w:numPr>
        <w:rPr>
          <w:rStyle w:val="Forte"/>
          <w:b w:val="0"/>
          <w:bCs w:val="0"/>
        </w:rPr>
      </w:pPr>
      <w:r>
        <w:rPr>
          <w:rStyle w:val="Forte"/>
        </w:rPr>
        <w:t>Obrigatoriamente CC + Plano de Contas</w:t>
      </w:r>
    </w:p>
    <w:p w14:paraId="21416F37" w14:textId="77777777" w:rsidR="00935EC1" w:rsidRDefault="004A3773" w:rsidP="00935EC1">
      <w:pPr>
        <w:pStyle w:val="NormalWeb"/>
        <w:numPr>
          <w:ilvl w:val="0"/>
          <w:numId w:val="31"/>
        </w:numPr>
      </w:pPr>
      <w:r>
        <w:t>Não gera estoque</w:t>
      </w:r>
    </w:p>
    <w:p w14:paraId="4DEF7E02" w14:textId="2CB6BF23" w:rsidR="004A3773" w:rsidRDefault="004A3773" w:rsidP="00935EC1">
      <w:pPr>
        <w:pStyle w:val="NormalWeb"/>
        <w:numPr>
          <w:ilvl w:val="0"/>
          <w:numId w:val="31"/>
        </w:numPr>
      </w:pPr>
      <w:r>
        <w:t>Gera apenas financeiro</w:t>
      </w:r>
    </w:p>
    <w:p w14:paraId="72289B48" w14:textId="77777777" w:rsidR="000F7F0B" w:rsidRDefault="00000000">
      <w:pPr>
        <w:pStyle w:val="FirstParagraph"/>
      </w:pPr>
      <w:r w:rsidRPr="00A45734">
        <w:lastRenderedPageBreak/>
        <w:t xml:space="preserve">Sistema: </w:t>
      </w:r>
      <w:r w:rsidRPr="00A45734">
        <w:rPr>
          <w:b/>
          <w:bCs/>
        </w:rPr>
        <w:t>Compras</w:t>
      </w:r>
      <w:r w:rsidRPr="00A45734">
        <w:t>.</w:t>
      </w:r>
    </w:p>
    <w:p w14:paraId="676CFFCD" w14:textId="3D2ABC6A" w:rsidR="001701F5" w:rsidRDefault="001701F5" w:rsidP="001701F5">
      <w:pPr>
        <w:pStyle w:val="Ttulo3"/>
      </w:pPr>
      <w:r>
        <w:t>3.5.1 Contexto: Emissão de NF-e e o XML</w:t>
      </w:r>
    </w:p>
    <w:p w14:paraId="6EEE8849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A </w:t>
      </w:r>
      <w:r w:rsidRPr="001701F5">
        <w:rPr>
          <w:b/>
          <w:bCs/>
        </w:rPr>
        <w:t>NF-e</w:t>
      </w:r>
      <w:r w:rsidRPr="001701F5">
        <w:t xml:space="preserve"> é um documento fiscal eletrônico, modelo 55, assinado digitalmente.</w:t>
      </w:r>
    </w:p>
    <w:p w14:paraId="4FEF4384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O emissor (fornecedor) monta um </w:t>
      </w:r>
      <w:r w:rsidRPr="001701F5">
        <w:rPr>
          <w:b/>
          <w:bCs/>
        </w:rPr>
        <w:t>XML</w:t>
      </w:r>
      <w:r w:rsidRPr="001701F5">
        <w:t xml:space="preserve"> com um layout padrão (SEFAZ), assina com certificado digital e envia para a SEFAZ.</w:t>
      </w:r>
    </w:p>
    <w:p w14:paraId="28FE077B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A SEFAZ </w:t>
      </w:r>
      <w:r w:rsidRPr="001701F5">
        <w:rPr>
          <w:b/>
          <w:bCs/>
        </w:rPr>
        <w:t>autoriza</w:t>
      </w:r>
      <w:r w:rsidRPr="001701F5">
        <w:t xml:space="preserve"> ou rejeita; se autorizar, devolve o protocolo e esse XML autorizado passa a ser o documento fiscal “oficial”.</w:t>
      </w:r>
    </w:p>
    <w:p w14:paraId="3471BC12" w14:textId="77777777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>O fornecedor normalmente:</w:t>
      </w:r>
    </w:p>
    <w:p w14:paraId="0A48D5D6" w14:textId="77777777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 xml:space="preserve">envia o </w:t>
      </w:r>
      <w:r w:rsidRPr="001701F5">
        <w:rPr>
          <w:b/>
          <w:bCs/>
        </w:rPr>
        <w:t>XML</w:t>
      </w:r>
      <w:r w:rsidRPr="001701F5">
        <w:t xml:space="preserve"> ao cliente por e-mail;</w:t>
      </w:r>
    </w:p>
    <w:p w14:paraId="2740174F" w14:textId="77777777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>e junto manda o DANFE (PDF/impresso) apenas como representação gráfica.</w:t>
      </w:r>
    </w:p>
    <w:p w14:paraId="60CAFDC0" w14:textId="3941AF1C" w:rsidR="001701F5" w:rsidRPr="001701F5" w:rsidRDefault="001701F5" w:rsidP="001701F5">
      <w:pPr>
        <w:pStyle w:val="Corpodetexto"/>
        <w:numPr>
          <w:ilvl w:val="0"/>
          <w:numId w:val="20"/>
        </w:numPr>
      </w:pPr>
      <w:r w:rsidRPr="001701F5">
        <w:t xml:space="preserve">No </w:t>
      </w:r>
      <w:r>
        <w:t>nosso</w:t>
      </w:r>
      <w:r w:rsidRPr="001701F5">
        <w:t xml:space="preserve"> cenário:</w:t>
      </w:r>
    </w:p>
    <w:p w14:paraId="66759699" w14:textId="77777777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 xml:space="preserve">o </w:t>
      </w:r>
      <w:r w:rsidRPr="001701F5">
        <w:rPr>
          <w:b/>
          <w:bCs/>
        </w:rPr>
        <w:t>Compras</w:t>
      </w:r>
      <w:r w:rsidRPr="001701F5">
        <w:t xml:space="preserve"> vai </w:t>
      </w:r>
      <w:r w:rsidRPr="001701F5">
        <w:rPr>
          <w:b/>
          <w:bCs/>
        </w:rPr>
        <w:t>importar o XML</w:t>
      </w:r>
      <w:r w:rsidRPr="001701F5">
        <w:t xml:space="preserve"> para o processo de recebimento (3-way match: Pedido × XML × conferência física);</w:t>
      </w:r>
    </w:p>
    <w:p w14:paraId="481F6258" w14:textId="13DA9CE9" w:rsidR="001701F5" w:rsidRPr="001701F5" w:rsidRDefault="001701F5" w:rsidP="001701F5">
      <w:pPr>
        <w:pStyle w:val="Corpodetexto"/>
        <w:numPr>
          <w:ilvl w:val="1"/>
          <w:numId w:val="20"/>
        </w:numPr>
      </w:pPr>
      <w:r w:rsidRPr="001701F5">
        <w:t xml:space="preserve">depois de validado, </w:t>
      </w:r>
      <w:r w:rsidRPr="001701F5">
        <w:rPr>
          <w:b/>
          <w:bCs/>
        </w:rPr>
        <w:t>o mesmo XML</w:t>
      </w:r>
      <w:r w:rsidRPr="001701F5">
        <w:t xml:space="preserve"> alimenta o</w:t>
      </w:r>
      <w:r w:rsidR="003C45CB">
        <w:t xml:space="preserve"> </w:t>
      </w:r>
      <w:r w:rsidR="003C45CB" w:rsidRPr="003C45CB">
        <w:rPr>
          <w:b/>
          <w:bCs/>
        </w:rPr>
        <w:t>Compras</w:t>
      </w:r>
      <w:r w:rsidR="003C45CB">
        <w:t xml:space="preserve"> e este envia para o</w:t>
      </w:r>
      <w:r w:rsidRPr="001701F5">
        <w:t xml:space="preserve"> </w:t>
      </w:r>
      <w:r w:rsidRPr="001701F5">
        <w:rPr>
          <w:b/>
          <w:bCs/>
        </w:rPr>
        <w:t>Locador</w:t>
      </w:r>
      <w:r w:rsidRPr="001701F5">
        <w:t>, que grava a nota, gera estoque e contas a pagar.</w:t>
      </w:r>
    </w:p>
    <w:p w14:paraId="770C9FFC" w14:textId="77777777" w:rsidR="001701F5" w:rsidRPr="001701F5" w:rsidRDefault="001701F5" w:rsidP="001701F5">
      <w:pPr>
        <w:pStyle w:val="Corpodetexto"/>
      </w:pPr>
      <w:r w:rsidRPr="001701F5">
        <w:t xml:space="preserve">Então a chave é: </w:t>
      </w:r>
      <w:r w:rsidRPr="001701F5">
        <w:rPr>
          <w:b/>
          <w:bCs/>
        </w:rPr>
        <w:t>ler e guardar bem o XML</w:t>
      </w:r>
      <w:r w:rsidRPr="001701F5">
        <w:t>, e manter uma estrutura de dados que facilite tanto as validações quanto a integração.</w:t>
      </w:r>
    </w:p>
    <w:p w14:paraId="110561E9" w14:textId="77777777" w:rsidR="001701F5" w:rsidRPr="001701F5" w:rsidRDefault="001701F5" w:rsidP="001701F5">
      <w:pPr>
        <w:pStyle w:val="Corpodetexto"/>
      </w:pPr>
    </w:p>
    <w:p w14:paraId="1ADA1949" w14:textId="08FC7C10" w:rsidR="000F7F0B" w:rsidRPr="00A45734" w:rsidRDefault="003E0D26" w:rsidP="00E77DFA">
      <w:pPr>
        <w:pStyle w:val="Ttulo2"/>
      </w:pPr>
      <w:bookmarkStart w:id="10" w:name="envio-da-nota-via-api-para-o-locador"/>
      <w:bookmarkEnd w:id="9"/>
      <w:r w:rsidRPr="00A45734">
        <w:t xml:space="preserve">3.6 Envio da Nota via API </w:t>
      </w:r>
      <w:r w:rsidRPr="00E77DFA">
        <w:t>para</w:t>
      </w:r>
      <w:r w:rsidRPr="00A45734">
        <w:t xml:space="preserve"> o Locador</w:t>
      </w:r>
    </w:p>
    <w:p w14:paraId="3C08D060" w14:textId="77777777" w:rsidR="000F7F0B" w:rsidRPr="00A45734" w:rsidRDefault="00000000">
      <w:pPr>
        <w:pStyle w:val="FirstParagraph"/>
      </w:pPr>
      <w:r w:rsidRPr="00A45734">
        <w:t>O módulo Compras envia:</w:t>
      </w:r>
    </w:p>
    <w:p w14:paraId="392EB7F6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Dados da nota</w:t>
      </w:r>
    </w:p>
    <w:p w14:paraId="50541DFA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Dados do pedido</w:t>
      </w:r>
    </w:p>
    <w:p w14:paraId="460ECFD8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Itens da nota</w:t>
      </w:r>
    </w:p>
    <w:p w14:paraId="41486B02" w14:textId="77777777" w:rsidR="000F7F0B" w:rsidRPr="00A45734" w:rsidRDefault="00000000">
      <w:pPr>
        <w:pStyle w:val="Compact"/>
        <w:numPr>
          <w:ilvl w:val="0"/>
          <w:numId w:val="10"/>
        </w:numPr>
      </w:pPr>
      <w:r w:rsidRPr="00A45734">
        <w:t>Fornecedor</w:t>
      </w:r>
    </w:p>
    <w:p w14:paraId="123E07E4" w14:textId="77777777" w:rsidR="000F7F0B" w:rsidRPr="00A45734" w:rsidRDefault="00000000">
      <w:pPr>
        <w:pStyle w:val="FirstParagraph"/>
      </w:pPr>
      <w:r w:rsidRPr="00A45734">
        <w:t xml:space="preserve">Sistema: </w:t>
      </w:r>
      <w:r w:rsidRPr="00A45734">
        <w:rPr>
          <w:b/>
          <w:bCs/>
        </w:rPr>
        <w:t>Compras → Locador</w:t>
      </w:r>
      <w:r w:rsidRPr="00A45734">
        <w:t xml:space="preserve"> via API.</w:t>
      </w:r>
    </w:p>
    <w:p w14:paraId="70C17956" w14:textId="26F97AB8" w:rsidR="000F7F0B" w:rsidRPr="00A45734" w:rsidRDefault="003E0D26" w:rsidP="00E77DFA">
      <w:pPr>
        <w:pStyle w:val="Ttulo2"/>
      </w:pPr>
      <w:bookmarkStart w:id="11" w:name="validação-no-locador"/>
      <w:bookmarkEnd w:id="10"/>
      <w:r w:rsidRPr="00A45734">
        <w:t xml:space="preserve">3.7 Validação no </w:t>
      </w:r>
      <w:r w:rsidRPr="00E77DFA">
        <w:t>Locador</w:t>
      </w:r>
    </w:p>
    <w:p w14:paraId="4958CB55" w14:textId="1A20DE1A" w:rsidR="000F7F0B" w:rsidRPr="00A45734" w:rsidRDefault="00000000">
      <w:pPr>
        <w:pStyle w:val="FirstParagraph"/>
      </w:pPr>
      <w:r w:rsidRPr="00A45734">
        <w:t>O Locador valida: - fornecedor existe? - produtos existem? - pedido é válido? - nota já existe (duplicidade)? - impostos válidos?</w:t>
      </w:r>
    </w:p>
    <w:p w14:paraId="6E7D55B7" w14:textId="77777777" w:rsidR="000F7F0B" w:rsidRDefault="00000000">
      <w:pPr>
        <w:pStyle w:val="Corpodetexto"/>
      </w:pPr>
      <w:r w:rsidRPr="00A45734">
        <w:t>Caso algum item falhe, Locador devolve erro.</w:t>
      </w:r>
    </w:p>
    <w:p w14:paraId="6C3D11F9" w14:textId="77777777" w:rsidR="008C336B" w:rsidRPr="008C336B" w:rsidRDefault="008C336B" w:rsidP="008C336B">
      <w:pPr>
        <w:pStyle w:val="Corpodetexto"/>
        <w:rPr>
          <w:b/>
          <w:bCs/>
        </w:rPr>
      </w:pPr>
      <w:r w:rsidRPr="008C336B">
        <w:rPr>
          <w:b/>
          <w:bCs/>
        </w:rPr>
        <w:t>Exceções detalhadas (revisadas):</w:t>
      </w:r>
    </w:p>
    <w:p w14:paraId="3F826AF3" w14:textId="77777777" w:rsidR="008C336B" w:rsidRPr="008C336B" w:rsidRDefault="008C336B" w:rsidP="008C336B">
      <w:pPr>
        <w:pStyle w:val="Corpodetexto"/>
        <w:numPr>
          <w:ilvl w:val="0"/>
          <w:numId w:val="32"/>
        </w:numPr>
      </w:pPr>
      <w:r w:rsidRPr="008C336B">
        <w:rPr>
          <w:b/>
          <w:bCs/>
        </w:rPr>
        <w:t>Produto não cadastrado</w:t>
      </w:r>
    </w:p>
    <w:p w14:paraId="7DE76CDF" w14:textId="7D936324" w:rsidR="008C336B" w:rsidRPr="008C336B" w:rsidRDefault="008C336B" w:rsidP="008C336B">
      <w:pPr>
        <w:pStyle w:val="Corpodetexto"/>
        <w:ind w:left="720"/>
      </w:pPr>
      <w:r w:rsidRPr="008C336B">
        <w:t xml:space="preserve">→ </w:t>
      </w:r>
      <w:r w:rsidR="004252F4">
        <w:t>Se houver código do ERP no produto e o mesmo não for encontrado no Locador, não integra a nota</w:t>
      </w:r>
    </w:p>
    <w:p w14:paraId="0393D8E4" w14:textId="77777777" w:rsidR="008C336B" w:rsidRPr="008C336B" w:rsidRDefault="008C336B" w:rsidP="008C336B">
      <w:pPr>
        <w:pStyle w:val="Corpodetexto"/>
        <w:numPr>
          <w:ilvl w:val="0"/>
          <w:numId w:val="32"/>
        </w:numPr>
      </w:pPr>
      <w:r w:rsidRPr="008C336B">
        <w:rPr>
          <w:b/>
          <w:bCs/>
        </w:rPr>
        <w:lastRenderedPageBreak/>
        <w:t>Fornecedor não cadastrado</w:t>
      </w:r>
    </w:p>
    <w:p w14:paraId="28D93401" w14:textId="59F45B06" w:rsidR="008C336B" w:rsidRPr="008C336B" w:rsidRDefault="008C336B" w:rsidP="008C336B">
      <w:pPr>
        <w:pStyle w:val="Corpodetexto"/>
        <w:ind w:left="720"/>
      </w:pPr>
      <w:r w:rsidRPr="008C336B">
        <w:t>→ Bloqueia integração.</w:t>
      </w:r>
    </w:p>
    <w:p w14:paraId="67E9F53A" w14:textId="77777777" w:rsidR="008C336B" w:rsidRPr="008C336B" w:rsidRDefault="008C336B" w:rsidP="008C336B">
      <w:pPr>
        <w:pStyle w:val="Corpodetexto"/>
        <w:numPr>
          <w:ilvl w:val="0"/>
          <w:numId w:val="32"/>
        </w:numPr>
      </w:pPr>
      <w:r w:rsidRPr="008C336B">
        <w:rPr>
          <w:b/>
          <w:bCs/>
        </w:rPr>
        <w:t>Nota duplicada (produto ou serviço)</w:t>
      </w:r>
    </w:p>
    <w:p w14:paraId="2FACD43E" w14:textId="157197E7" w:rsidR="008C336B" w:rsidRPr="008C336B" w:rsidRDefault="008C336B" w:rsidP="008C336B">
      <w:pPr>
        <w:pStyle w:val="Corpodetexto"/>
        <w:ind w:left="720"/>
      </w:pPr>
      <w:r w:rsidRPr="008C336B">
        <w:t>→ Checagem por chave NF-e (produto) ou número/RPS (serviço).</w:t>
      </w:r>
    </w:p>
    <w:p w14:paraId="5C1F9A52" w14:textId="77777777" w:rsidR="008C336B" w:rsidRPr="008C336B" w:rsidRDefault="008C336B" w:rsidP="008C336B">
      <w:pPr>
        <w:pStyle w:val="Corpodetexto"/>
        <w:numPr>
          <w:ilvl w:val="0"/>
          <w:numId w:val="32"/>
        </w:numPr>
      </w:pPr>
      <w:r w:rsidRPr="008C336B">
        <w:rPr>
          <w:b/>
          <w:bCs/>
        </w:rPr>
        <w:t>Divergência no 3-way match (produtos)</w:t>
      </w:r>
    </w:p>
    <w:p w14:paraId="14572C1D" w14:textId="43701F98" w:rsidR="008C336B" w:rsidRPr="008C336B" w:rsidRDefault="008C336B" w:rsidP="008C336B">
      <w:pPr>
        <w:pStyle w:val="Corpodetexto"/>
        <w:ind w:left="720"/>
      </w:pPr>
      <w:r w:rsidRPr="008C336B">
        <w:t>→ Usuário resolve antes da integração.</w:t>
      </w:r>
    </w:p>
    <w:p w14:paraId="1B8168BF" w14:textId="77777777" w:rsidR="008C336B" w:rsidRPr="008C336B" w:rsidRDefault="008C336B" w:rsidP="008C336B">
      <w:pPr>
        <w:pStyle w:val="Corpodetexto"/>
        <w:numPr>
          <w:ilvl w:val="0"/>
          <w:numId w:val="32"/>
        </w:numPr>
      </w:pPr>
      <w:r w:rsidRPr="008C336B">
        <w:rPr>
          <w:b/>
          <w:bCs/>
        </w:rPr>
        <w:t>NFS-e com campos inconsistentes</w:t>
      </w:r>
    </w:p>
    <w:p w14:paraId="6F4402FD" w14:textId="4E9C1AB6" w:rsidR="008C336B" w:rsidRPr="008C336B" w:rsidRDefault="008C336B" w:rsidP="008C336B">
      <w:pPr>
        <w:pStyle w:val="Corpodetexto"/>
        <w:ind w:left="720"/>
      </w:pPr>
      <w:r w:rsidRPr="008C336B">
        <w:t>→ Prefeituras variam. Sistema deve validar mínimos:</w:t>
      </w:r>
    </w:p>
    <w:p w14:paraId="1F33956E" w14:textId="77777777" w:rsidR="008C336B" w:rsidRPr="008C336B" w:rsidRDefault="008C336B" w:rsidP="008C336B">
      <w:pPr>
        <w:pStyle w:val="Corpodetexto"/>
        <w:numPr>
          <w:ilvl w:val="1"/>
          <w:numId w:val="32"/>
        </w:numPr>
      </w:pPr>
      <w:r w:rsidRPr="008C336B">
        <w:t>prestador</w:t>
      </w:r>
    </w:p>
    <w:p w14:paraId="18F857A2" w14:textId="77777777" w:rsidR="008C336B" w:rsidRPr="008C336B" w:rsidRDefault="008C336B" w:rsidP="008C336B">
      <w:pPr>
        <w:pStyle w:val="Corpodetexto"/>
        <w:numPr>
          <w:ilvl w:val="1"/>
          <w:numId w:val="32"/>
        </w:numPr>
      </w:pPr>
      <w:r w:rsidRPr="008C336B">
        <w:t>tomador</w:t>
      </w:r>
    </w:p>
    <w:p w14:paraId="0A469DF3" w14:textId="77777777" w:rsidR="008C336B" w:rsidRPr="008C336B" w:rsidRDefault="008C336B" w:rsidP="008C336B">
      <w:pPr>
        <w:pStyle w:val="Corpodetexto"/>
        <w:numPr>
          <w:ilvl w:val="1"/>
          <w:numId w:val="32"/>
        </w:numPr>
      </w:pPr>
      <w:r w:rsidRPr="008C336B">
        <w:t>valor</w:t>
      </w:r>
    </w:p>
    <w:p w14:paraId="52261A50" w14:textId="77777777" w:rsidR="008C336B" w:rsidRPr="008C336B" w:rsidRDefault="008C336B" w:rsidP="008C336B">
      <w:pPr>
        <w:pStyle w:val="Corpodetexto"/>
        <w:numPr>
          <w:ilvl w:val="1"/>
          <w:numId w:val="32"/>
        </w:numPr>
      </w:pPr>
      <w:r w:rsidRPr="008C336B">
        <w:t>discriminação</w:t>
      </w:r>
    </w:p>
    <w:p w14:paraId="4D90F99D" w14:textId="77777777" w:rsidR="008C336B" w:rsidRPr="008C336B" w:rsidRDefault="008C336B" w:rsidP="008C336B">
      <w:pPr>
        <w:pStyle w:val="Corpodetexto"/>
        <w:numPr>
          <w:ilvl w:val="0"/>
          <w:numId w:val="32"/>
        </w:numPr>
      </w:pPr>
      <w:r w:rsidRPr="008C336B">
        <w:rPr>
          <w:b/>
          <w:bCs/>
        </w:rPr>
        <w:t>Recebimento avulso sem informações contábeis</w:t>
      </w:r>
    </w:p>
    <w:p w14:paraId="0E8216A3" w14:textId="5BD9F8F0" w:rsidR="008C336B" w:rsidRPr="00A45734" w:rsidRDefault="008C336B" w:rsidP="004252F4">
      <w:pPr>
        <w:pStyle w:val="Corpodetexto"/>
        <w:ind w:left="720"/>
      </w:pPr>
      <w:r w:rsidRPr="008C336B">
        <w:t>→ CC e Plano de Contas obrigatórios.</w:t>
      </w:r>
    </w:p>
    <w:p w14:paraId="594E4584" w14:textId="478EF438" w:rsidR="000F7F0B" w:rsidRPr="00A45734" w:rsidRDefault="003E0D26" w:rsidP="00E77DFA">
      <w:pPr>
        <w:pStyle w:val="Ttulo2"/>
      </w:pPr>
      <w:bookmarkStart w:id="12" w:name="entrada-da-nota-e-geração-de-documentos"/>
      <w:bookmarkEnd w:id="11"/>
      <w:r w:rsidRPr="00A45734">
        <w:t xml:space="preserve">3.8 Entrada da Nota e </w:t>
      </w:r>
      <w:r w:rsidRPr="00E77DFA">
        <w:t>Geração</w:t>
      </w:r>
      <w:r w:rsidRPr="00A45734">
        <w:t xml:space="preserve"> de Documentos</w:t>
      </w:r>
    </w:p>
    <w:p w14:paraId="2ACDB27E" w14:textId="77777777" w:rsidR="000F7F0B" w:rsidRPr="00A45734" w:rsidRDefault="00000000">
      <w:pPr>
        <w:pStyle w:val="FirstParagraph"/>
      </w:pPr>
      <w:r w:rsidRPr="00A45734">
        <w:t xml:space="preserve">Ao validar: - cria </w:t>
      </w:r>
      <w:r w:rsidRPr="00A45734">
        <w:rPr>
          <w:b/>
          <w:bCs/>
        </w:rPr>
        <w:t>nota de entrada</w:t>
      </w:r>
      <w:r w:rsidRPr="00A45734">
        <w:t xml:space="preserve">; - cria </w:t>
      </w:r>
      <w:r w:rsidRPr="00A45734">
        <w:rPr>
          <w:b/>
          <w:bCs/>
        </w:rPr>
        <w:t>movimentação de estoque</w:t>
      </w:r>
      <w:r w:rsidRPr="00A45734">
        <w:t xml:space="preserve">; - gera </w:t>
      </w:r>
      <w:r w:rsidRPr="00A45734">
        <w:rPr>
          <w:b/>
          <w:bCs/>
        </w:rPr>
        <w:t>contas a pagar</w:t>
      </w:r>
      <w:r w:rsidRPr="00A45734">
        <w:t xml:space="preserve">; - atualiza </w:t>
      </w:r>
      <w:r w:rsidRPr="00A45734">
        <w:rPr>
          <w:b/>
          <w:bCs/>
        </w:rPr>
        <w:t>saldo de estoque</w:t>
      </w:r>
      <w:r w:rsidRPr="00A45734">
        <w:t>; - guarda histórico/auditoria.</w:t>
      </w:r>
    </w:p>
    <w:p w14:paraId="304567F0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</w:t>
      </w:r>
      <w:r w:rsidRPr="00A45734">
        <w:t>.</w:t>
      </w:r>
    </w:p>
    <w:p w14:paraId="71B125B2" w14:textId="6104785A" w:rsidR="000F7F0B" w:rsidRPr="00A45734" w:rsidRDefault="003E0D26" w:rsidP="00E77DFA">
      <w:pPr>
        <w:pStyle w:val="Ttulo2"/>
      </w:pPr>
      <w:bookmarkStart w:id="13" w:name="retorno-ao-sistema-compras"/>
      <w:bookmarkEnd w:id="12"/>
      <w:r w:rsidRPr="00A45734">
        <w:t>3.9 Retorno ao Sistema Compras</w:t>
      </w:r>
    </w:p>
    <w:p w14:paraId="340010C1" w14:textId="77777777" w:rsidR="000F7F0B" w:rsidRPr="00A45734" w:rsidRDefault="00000000">
      <w:pPr>
        <w:pStyle w:val="FirstParagraph"/>
      </w:pPr>
      <w:r w:rsidRPr="00A45734">
        <w:t>O Locador devolve status: - Sucesso - Erro - Itens pendentes de cadastro - Divergências</w:t>
      </w:r>
    </w:p>
    <w:p w14:paraId="018F95F5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 → Compras</w:t>
      </w:r>
      <w:r w:rsidRPr="00A45734">
        <w:t>.</w:t>
      </w:r>
    </w:p>
    <w:p w14:paraId="7C78834F" w14:textId="61D7FE2B" w:rsidR="000F7F0B" w:rsidRPr="00A45734" w:rsidRDefault="003E0D26" w:rsidP="00E77DFA">
      <w:pPr>
        <w:pStyle w:val="Ttulo2"/>
      </w:pPr>
      <w:bookmarkStart w:id="14" w:name="processo-de-almoxarifado-pós-entrada"/>
      <w:bookmarkEnd w:id="13"/>
      <w:r w:rsidRPr="00A45734">
        <w:t xml:space="preserve">3.10 Processo de </w:t>
      </w:r>
      <w:r w:rsidRPr="00E77DFA">
        <w:t>Almoxarifado</w:t>
      </w:r>
      <w:r w:rsidRPr="00A45734">
        <w:t xml:space="preserve"> (pós-entrada)</w:t>
      </w:r>
    </w:p>
    <w:p w14:paraId="36526D74" w14:textId="77777777" w:rsidR="000F7F0B" w:rsidRPr="00A45734" w:rsidRDefault="00000000">
      <w:pPr>
        <w:pStyle w:val="FirstParagraph"/>
      </w:pPr>
      <w:r w:rsidRPr="00A45734">
        <w:t>Após entrada da nota: - saldo atualizado - baixa por consumo - movimentações (transferências internas, requisições) - estoque mínimo - curva ABC - rastreamento</w:t>
      </w:r>
    </w:p>
    <w:p w14:paraId="133DD4FC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</w:t>
      </w:r>
      <w:r w:rsidRPr="00A45734">
        <w:t>.</w:t>
      </w:r>
    </w:p>
    <w:p w14:paraId="462072DB" w14:textId="19B84988" w:rsidR="000F7F0B" w:rsidRPr="00A45734" w:rsidRDefault="003E0D26" w:rsidP="00E77DFA">
      <w:pPr>
        <w:pStyle w:val="Ttulo2"/>
      </w:pPr>
      <w:bookmarkStart w:id="15" w:name="processo-financeiro"/>
      <w:bookmarkEnd w:id="14"/>
      <w:r w:rsidRPr="00A45734">
        <w:t xml:space="preserve">3.11 Processo </w:t>
      </w:r>
      <w:r w:rsidRPr="00E77DFA">
        <w:t>Financeiro</w:t>
      </w:r>
    </w:p>
    <w:p w14:paraId="65E314F2" w14:textId="77777777" w:rsidR="000F7F0B" w:rsidRPr="00A45734" w:rsidRDefault="00000000">
      <w:pPr>
        <w:pStyle w:val="FirstParagraph"/>
      </w:pPr>
      <w:r w:rsidRPr="00A45734">
        <w:t>Contas a pagar geradas automaticamente: - datas de vencimento - parcelas - fornecedor - integração com pagamentos</w:t>
      </w:r>
    </w:p>
    <w:p w14:paraId="53A77C80" w14:textId="77777777" w:rsidR="000F7F0B" w:rsidRPr="00A45734" w:rsidRDefault="00000000">
      <w:pPr>
        <w:pStyle w:val="Corpodetexto"/>
      </w:pPr>
      <w:r w:rsidRPr="00A45734">
        <w:t xml:space="preserve">Sistema: </w:t>
      </w:r>
      <w:r w:rsidRPr="00A45734">
        <w:rPr>
          <w:b/>
          <w:bCs/>
        </w:rPr>
        <w:t>Locador</w:t>
      </w:r>
      <w:r w:rsidRPr="00A45734">
        <w:t>.</w:t>
      </w:r>
    </w:p>
    <w:p w14:paraId="5B602C9D" w14:textId="77777777" w:rsidR="000F7F0B" w:rsidRPr="00A45734" w:rsidRDefault="00000000">
      <w:r>
        <w:pict w14:anchorId="4B9F6F01">
          <v:rect id="_x0000_i1029" style="width:0;height:1.5pt" o:hralign="center" o:bullet="t" o:hrstd="t" o:hr="t"/>
        </w:pict>
      </w:r>
    </w:p>
    <w:p w14:paraId="5EA3AECA" w14:textId="3BBA3DA2" w:rsidR="00BB178A" w:rsidRPr="00A45734" w:rsidRDefault="00BB178A">
      <w:r w:rsidRPr="00A45734">
        <w:br w:type="page"/>
      </w:r>
    </w:p>
    <w:p w14:paraId="23E47E48" w14:textId="4FF0618E" w:rsidR="000F7F0B" w:rsidRPr="00A45734" w:rsidRDefault="003E0D26" w:rsidP="00E77DFA">
      <w:pPr>
        <w:pStyle w:val="Ttulo1"/>
      </w:pPr>
      <w:bookmarkStart w:id="16" w:name="modelo-de-dados-da-integração"/>
      <w:bookmarkEnd w:id="4"/>
      <w:bookmarkEnd w:id="15"/>
      <w:r w:rsidRPr="00A45734">
        <w:lastRenderedPageBreak/>
        <w:t xml:space="preserve">4. Modelo de </w:t>
      </w:r>
      <w:r w:rsidRPr="00E77DFA">
        <w:t>Dados</w:t>
      </w:r>
      <w:r w:rsidRPr="00A45734">
        <w:t xml:space="preserve"> da Integração</w:t>
      </w:r>
    </w:p>
    <w:p w14:paraId="0FCD5B3D" w14:textId="2565A35F" w:rsidR="000F7F0B" w:rsidRPr="00A45734" w:rsidRDefault="003E0D26" w:rsidP="00E77DFA">
      <w:pPr>
        <w:pStyle w:val="Ttulo2"/>
      </w:pPr>
      <w:bookmarkStart w:id="17" w:name="payload-enviado-do-compras-locador"/>
      <w:r w:rsidRPr="00A45734">
        <w:t>4.1 Payload enviado do Compras → Locador</w:t>
      </w:r>
    </w:p>
    <w:p w14:paraId="5431E6C9" w14:textId="77777777" w:rsidR="000F7F0B" w:rsidRPr="00A45734" w:rsidRDefault="00000000">
      <w:pPr>
        <w:pStyle w:val="Compact"/>
        <w:numPr>
          <w:ilvl w:val="0"/>
          <w:numId w:val="11"/>
        </w:numPr>
      </w:pPr>
      <w:r w:rsidRPr="00A45734">
        <w:t>Pedido</w:t>
      </w:r>
    </w:p>
    <w:p w14:paraId="196F8CA1" w14:textId="1E1ED009" w:rsidR="000F7F0B" w:rsidRPr="00A45734" w:rsidRDefault="00000000">
      <w:pPr>
        <w:pStyle w:val="Compact"/>
        <w:numPr>
          <w:ilvl w:val="0"/>
          <w:numId w:val="11"/>
        </w:numPr>
      </w:pPr>
      <w:r w:rsidRPr="00A45734">
        <w:t>Itens</w:t>
      </w:r>
      <w:r w:rsidR="00A94E1E">
        <w:t xml:space="preserve"> do Pedido</w:t>
      </w:r>
    </w:p>
    <w:p w14:paraId="3A47B531" w14:textId="77777777" w:rsidR="000F7F0B" w:rsidRDefault="00000000">
      <w:pPr>
        <w:pStyle w:val="Compact"/>
        <w:numPr>
          <w:ilvl w:val="0"/>
          <w:numId w:val="11"/>
        </w:numPr>
      </w:pPr>
      <w:r w:rsidRPr="00A45734">
        <w:t>Nota fiscal</w:t>
      </w:r>
    </w:p>
    <w:p w14:paraId="1B79954D" w14:textId="13FE2DEF" w:rsidR="00A94E1E" w:rsidRPr="00A45734" w:rsidRDefault="00A94E1E">
      <w:pPr>
        <w:pStyle w:val="Compact"/>
        <w:numPr>
          <w:ilvl w:val="0"/>
          <w:numId w:val="11"/>
        </w:numPr>
      </w:pPr>
      <w:r>
        <w:t>Itens da Nota fiscal</w:t>
      </w:r>
    </w:p>
    <w:p w14:paraId="6BFEDD82" w14:textId="77777777" w:rsidR="000F7F0B" w:rsidRPr="00A45734" w:rsidRDefault="00000000">
      <w:pPr>
        <w:pStyle w:val="Compact"/>
        <w:numPr>
          <w:ilvl w:val="0"/>
          <w:numId w:val="11"/>
        </w:numPr>
      </w:pPr>
      <w:r w:rsidRPr="00A45734">
        <w:t>Informações tributárias</w:t>
      </w:r>
    </w:p>
    <w:p w14:paraId="2B84B3B9" w14:textId="77777777" w:rsidR="000F7F0B" w:rsidRDefault="00000000">
      <w:pPr>
        <w:pStyle w:val="Compact"/>
        <w:numPr>
          <w:ilvl w:val="0"/>
          <w:numId w:val="11"/>
        </w:numPr>
      </w:pPr>
      <w:r w:rsidRPr="00A45734">
        <w:t>Condições de pagamento</w:t>
      </w:r>
    </w:p>
    <w:p w14:paraId="73B278F0" w14:textId="77777777" w:rsidR="0095618E" w:rsidRPr="0095618E" w:rsidRDefault="0095618E" w:rsidP="00E77DFA">
      <w:pPr>
        <w:pStyle w:val="Ttulo3"/>
        <w:rPr>
          <w:rFonts w:eastAsiaTheme="minorHAnsi"/>
        </w:rPr>
      </w:pPr>
      <w:r>
        <w:t xml:space="preserve">4.1.1 </w:t>
      </w:r>
      <w:r w:rsidRPr="0095618E">
        <w:rPr>
          <w:rFonts w:eastAsiaTheme="minorHAnsi"/>
        </w:rPr>
        <w:t xml:space="preserve">Sugestão de </w:t>
      </w:r>
      <w:r w:rsidRPr="00E77DFA">
        <w:t>estrutura</w:t>
      </w:r>
      <w:r w:rsidRPr="0095618E">
        <w:rPr>
          <w:rFonts w:eastAsiaTheme="minorHAnsi"/>
        </w:rPr>
        <w:t xml:space="preserve"> de dados (a partir do XML)</w:t>
      </w:r>
    </w:p>
    <w:p w14:paraId="20D67372" w14:textId="215583AC" w:rsidR="0095618E" w:rsidRPr="0095618E" w:rsidRDefault="0095618E" w:rsidP="00FC6A5A">
      <w:pPr>
        <w:pStyle w:val="Ttulo3"/>
      </w:pPr>
      <w:r>
        <w:t>4.1.1</w:t>
      </w:r>
      <w:r w:rsidRPr="0095618E">
        <w:t>.1. Princípios</w:t>
      </w:r>
    </w:p>
    <w:p w14:paraId="5E179163" w14:textId="77777777" w:rsidR="0095618E" w:rsidRPr="0095618E" w:rsidRDefault="0095618E" w:rsidP="0095618E">
      <w:pPr>
        <w:pStyle w:val="Compact"/>
        <w:numPr>
          <w:ilvl w:val="0"/>
          <w:numId w:val="21"/>
        </w:numPr>
      </w:pPr>
      <w:r w:rsidRPr="0095618E">
        <w:t xml:space="preserve">Sempre </w:t>
      </w:r>
      <w:r w:rsidRPr="0095618E">
        <w:rPr>
          <w:b/>
          <w:bCs/>
        </w:rPr>
        <w:t>guardar o XML original</w:t>
      </w:r>
      <w:r w:rsidRPr="0095618E">
        <w:t xml:space="preserve"> (campo xml_original ou arquivo mesmo) – é a prova fiscal.</w:t>
      </w:r>
    </w:p>
    <w:p w14:paraId="49316CEA" w14:textId="77777777" w:rsidR="0095618E" w:rsidRPr="0095618E" w:rsidRDefault="0095618E" w:rsidP="0095618E">
      <w:pPr>
        <w:pStyle w:val="Compact"/>
        <w:numPr>
          <w:ilvl w:val="0"/>
          <w:numId w:val="21"/>
        </w:numPr>
      </w:pPr>
      <w:r w:rsidRPr="0095618E">
        <w:t xml:space="preserve">Criar uma estrutura </w:t>
      </w:r>
      <w:r w:rsidRPr="0095618E">
        <w:rPr>
          <w:b/>
          <w:bCs/>
        </w:rPr>
        <w:t>normalizada</w:t>
      </w:r>
      <w:r w:rsidRPr="0095618E">
        <w:t>, com:</w:t>
      </w:r>
    </w:p>
    <w:p w14:paraId="082C20B5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nota_fiscal</w:t>
      </w:r>
    </w:p>
    <w:p w14:paraId="1FEF6F1C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nf_emitente</w:t>
      </w:r>
    </w:p>
    <w:p w14:paraId="3F865738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nf_destinatario</w:t>
      </w:r>
    </w:p>
    <w:p w14:paraId="1FCCD537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nf_item</w:t>
      </w:r>
    </w:p>
    <w:p w14:paraId="101C589B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nf_imposto_item</w:t>
      </w:r>
    </w:p>
    <w:p w14:paraId="2A7FD993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nf_totais</w:t>
      </w:r>
    </w:p>
    <w:p w14:paraId="05CA96C6" w14:textId="77777777" w:rsidR="0095618E" w:rsidRPr="0095618E" w:rsidRDefault="0095618E" w:rsidP="0095618E">
      <w:pPr>
        <w:pStyle w:val="Compact"/>
        <w:numPr>
          <w:ilvl w:val="1"/>
          <w:numId w:val="21"/>
        </w:numPr>
      </w:pPr>
      <w:r w:rsidRPr="0095618E">
        <w:t>nf_pagamento / nf_duplicata</w:t>
      </w:r>
    </w:p>
    <w:p w14:paraId="4806F083" w14:textId="2121653E" w:rsidR="0095618E" w:rsidRPr="0095618E" w:rsidRDefault="0095618E" w:rsidP="0095618E">
      <w:pPr>
        <w:pStyle w:val="Compact"/>
        <w:numPr>
          <w:ilvl w:val="0"/>
          <w:numId w:val="21"/>
        </w:numPr>
      </w:pPr>
      <w:r w:rsidRPr="0095618E">
        <w:t xml:space="preserve">Internamente, pode trafegar entre Compras e Locador um </w:t>
      </w:r>
      <w:r w:rsidRPr="0095618E">
        <w:rPr>
          <w:b/>
          <w:bCs/>
        </w:rPr>
        <w:t>JSON/DTO</w:t>
      </w:r>
      <w:r w:rsidRPr="0095618E">
        <w:t xml:space="preserve"> com essa mesma estrutura + o XML bruto.</w:t>
      </w:r>
    </w:p>
    <w:p w14:paraId="0F8EDED4" w14:textId="4D45AF79" w:rsidR="0095618E" w:rsidRPr="00A45734" w:rsidRDefault="0095618E" w:rsidP="0095618E">
      <w:pPr>
        <w:pStyle w:val="Compact"/>
      </w:pPr>
    </w:p>
    <w:p w14:paraId="1CEF7E7A" w14:textId="77A7BD6C" w:rsidR="000F7F0B" w:rsidRPr="00A45734" w:rsidRDefault="003E0D26" w:rsidP="00E77DFA">
      <w:pPr>
        <w:pStyle w:val="Ttulo2"/>
      </w:pPr>
      <w:bookmarkStart w:id="18" w:name="retorno-do-locador-compras"/>
      <w:bookmarkEnd w:id="17"/>
      <w:r w:rsidRPr="00A45734">
        <w:t>4.2 Retorno do Locador → Compras</w:t>
      </w:r>
    </w:p>
    <w:p w14:paraId="2AD3BFA0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Nota registrada</w:t>
      </w:r>
    </w:p>
    <w:p w14:paraId="186B2489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Contas a pagar criadas</w:t>
      </w:r>
    </w:p>
    <w:p w14:paraId="61655337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Movimentação de estoque realizada</w:t>
      </w:r>
    </w:p>
    <w:p w14:paraId="07364EB5" w14:textId="77777777" w:rsidR="000F7F0B" w:rsidRPr="00A45734" w:rsidRDefault="00000000">
      <w:pPr>
        <w:pStyle w:val="Compact"/>
        <w:numPr>
          <w:ilvl w:val="0"/>
          <w:numId w:val="12"/>
        </w:numPr>
      </w:pPr>
      <w:r w:rsidRPr="00A45734">
        <w:t>Erros e pendências</w:t>
      </w:r>
    </w:p>
    <w:p w14:paraId="4976348B" w14:textId="77777777" w:rsidR="000F7F0B" w:rsidRPr="00A45734" w:rsidRDefault="00000000">
      <w:r>
        <w:pict w14:anchorId="415975CC">
          <v:rect id="_x0000_i1030" style="width:0;height:1.5pt" o:hralign="center" o:hrstd="t" o:hr="t"/>
        </w:pict>
      </w:r>
    </w:p>
    <w:p w14:paraId="56CA9A93" w14:textId="154D19AE" w:rsidR="000F7F0B" w:rsidRPr="00A45734" w:rsidRDefault="003E0D26" w:rsidP="00E77DFA">
      <w:pPr>
        <w:pStyle w:val="Ttulo1"/>
      </w:pPr>
      <w:bookmarkStart w:id="19" w:name="regras-de-negócio-importantes"/>
      <w:bookmarkEnd w:id="16"/>
      <w:bookmarkEnd w:id="18"/>
      <w:r w:rsidRPr="00A45734">
        <w:t xml:space="preserve">5. Regras de </w:t>
      </w:r>
      <w:r w:rsidRPr="00E77DFA">
        <w:t>Negócio</w:t>
      </w:r>
      <w:r w:rsidRPr="00A45734">
        <w:t xml:space="preserve"> Importantes</w:t>
      </w:r>
    </w:p>
    <w:p w14:paraId="3598F0B0" w14:textId="77777777" w:rsidR="000F7F0B" w:rsidRPr="00A45734" w:rsidRDefault="00000000" w:rsidP="00E77DFA">
      <w:pPr>
        <w:pStyle w:val="Ttulo2"/>
      </w:pPr>
      <w:bookmarkStart w:id="20" w:name="produtos-inexistentes"/>
      <w:r w:rsidRPr="00A45734">
        <w:t>Produtos inexistentes</w:t>
      </w:r>
    </w:p>
    <w:p w14:paraId="4756705F" w14:textId="77777777" w:rsidR="000F7F0B" w:rsidRPr="00A45734" w:rsidRDefault="00000000">
      <w:pPr>
        <w:pStyle w:val="Compact"/>
        <w:numPr>
          <w:ilvl w:val="0"/>
          <w:numId w:val="13"/>
        </w:numPr>
      </w:pPr>
      <w:r w:rsidRPr="00A45734">
        <w:t>Locador devolve erro</w:t>
      </w:r>
    </w:p>
    <w:p w14:paraId="5A21BD95" w14:textId="77777777" w:rsidR="000F7F0B" w:rsidRPr="00A45734" w:rsidRDefault="00000000">
      <w:pPr>
        <w:pStyle w:val="Compact"/>
        <w:numPr>
          <w:ilvl w:val="0"/>
          <w:numId w:val="13"/>
        </w:numPr>
      </w:pPr>
      <w:r w:rsidRPr="00A45734">
        <w:t>Compras deve exibir como pendência de cadastro</w:t>
      </w:r>
    </w:p>
    <w:p w14:paraId="5B72EB7F" w14:textId="77777777" w:rsidR="000F7F0B" w:rsidRPr="00A45734" w:rsidRDefault="00000000" w:rsidP="00E77DFA">
      <w:pPr>
        <w:pStyle w:val="Ttulo2"/>
      </w:pPr>
      <w:bookmarkStart w:id="21" w:name="fornecedor-inexistente"/>
      <w:bookmarkEnd w:id="20"/>
      <w:r w:rsidRPr="00A45734">
        <w:t>Fornecedor inexistente</w:t>
      </w:r>
    </w:p>
    <w:p w14:paraId="62C15654" w14:textId="77777777" w:rsidR="000F7F0B" w:rsidRPr="00A45734" w:rsidRDefault="00000000">
      <w:pPr>
        <w:pStyle w:val="Compact"/>
        <w:numPr>
          <w:ilvl w:val="0"/>
          <w:numId w:val="14"/>
        </w:numPr>
      </w:pPr>
      <w:r w:rsidRPr="00A45734">
        <w:t>Não entra no Locador</w:t>
      </w:r>
    </w:p>
    <w:p w14:paraId="2E19C3A3" w14:textId="77777777" w:rsidR="000F7F0B" w:rsidRPr="00A45734" w:rsidRDefault="00000000" w:rsidP="00E77DFA">
      <w:pPr>
        <w:pStyle w:val="Ttulo2"/>
      </w:pPr>
      <w:bookmarkStart w:id="22" w:name="nota-duplicada"/>
      <w:bookmarkEnd w:id="21"/>
      <w:r w:rsidRPr="00A45734">
        <w:lastRenderedPageBreak/>
        <w:t>Nota duplicada</w:t>
      </w:r>
    </w:p>
    <w:p w14:paraId="2D730601" w14:textId="77777777" w:rsidR="000F7F0B" w:rsidRPr="00A45734" w:rsidRDefault="00000000">
      <w:pPr>
        <w:pStyle w:val="Compact"/>
        <w:numPr>
          <w:ilvl w:val="0"/>
          <w:numId w:val="15"/>
        </w:numPr>
      </w:pPr>
      <w:r w:rsidRPr="00A45734">
        <w:t>Identificada pela chave NFe</w:t>
      </w:r>
    </w:p>
    <w:p w14:paraId="30BA1A46" w14:textId="77777777" w:rsidR="000F7F0B" w:rsidRPr="00A45734" w:rsidRDefault="00000000" w:rsidP="00E77DFA">
      <w:pPr>
        <w:pStyle w:val="Ttulo2"/>
      </w:pPr>
      <w:bookmarkStart w:id="23" w:name="divergência-entre-pedido-e-nota"/>
      <w:bookmarkEnd w:id="22"/>
      <w:r w:rsidRPr="00A45734">
        <w:t>Divergência entre pedido e nota</w:t>
      </w:r>
    </w:p>
    <w:p w14:paraId="403CC8F7" w14:textId="326006B6" w:rsidR="000F7F0B" w:rsidRPr="00A45734" w:rsidRDefault="00000000" w:rsidP="004B4B59">
      <w:pPr>
        <w:pStyle w:val="Compact"/>
        <w:numPr>
          <w:ilvl w:val="0"/>
          <w:numId w:val="16"/>
        </w:numPr>
      </w:pPr>
      <w:r w:rsidRPr="00A45734">
        <w:t>Rejeitada</w:t>
      </w:r>
      <w:bookmarkStart w:id="24" w:name="considerações-técnicas"/>
      <w:bookmarkEnd w:id="19"/>
      <w:bookmarkEnd w:id="23"/>
    </w:p>
    <w:p w14:paraId="76F6880A" w14:textId="77777777" w:rsidR="000F7F0B" w:rsidRPr="00A45734" w:rsidRDefault="00000000">
      <w:r>
        <w:pict w14:anchorId="123D4F07">
          <v:rect id="_x0000_i1031" style="width:0;height:1.5pt" o:hralign="center" o:hrstd="t" o:hr="t"/>
        </w:pict>
      </w:r>
    </w:p>
    <w:p w14:paraId="65076700" w14:textId="55E1D3E7" w:rsidR="004B4B59" w:rsidRDefault="004B4B59" w:rsidP="00E77DFA">
      <w:pPr>
        <w:pStyle w:val="Ttulo1"/>
      </w:pPr>
      <w:bookmarkStart w:id="25" w:name="conclusão"/>
      <w:bookmarkEnd w:id="24"/>
      <w:r>
        <w:t>6. Estrutura de dados proposta</w:t>
      </w:r>
    </w:p>
    <w:p w14:paraId="2A3083ED" w14:textId="0F301D08" w:rsidR="004B4B59" w:rsidRDefault="005419AB" w:rsidP="00E77DFA">
      <w:pPr>
        <w:pStyle w:val="Ttulo2"/>
      </w:pPr>
      <w:r>
        <w:t>6</w:t>
      </w:r>
      <w:r w:rsidR="004B4B59">
        <w:t>.</w:t>
      </w:r>
      <w:r>
        <w:t>1</w:t>
      </w:r>
      <w:r w:rsidR="004B4B59">
        <w:t xml:space="preserve">. Entidade principal: </w:t>
      </w:r>
      <w:r w:rsidR="004B4B59">
        <w:rPr>
          <w:rStyle w:val="CdigoHTML"/>
          <w:rFonts w:eastAsiaTheme="majorEastAsia"/>
        </w:rPr>
        <w:t>NotaFiscal</w:t>
      </w:r>
    </w:p>
    <w:p w14:paraId="2241F6AA" w14:textId="77777777" w:rsidR="004B4B59" w:rsidRDefault="004B4B59" w:rsidP="004B4B59">
      <w:pPr>
        <w:pStyle w:val="NormalWeb"/>
      </w:pPr>
      <w:r>
        <w:t xml:space="preserve">Representa o </w:t>
      </w:r>
      <w:r>
        <w:rPr>
          <w:rStyle w:val="CdigoHTML"/>
        </w:rPr>
        <w:t>&lt;infNFe&gt;</w:t>
      </w:r>
      <w:r>
        <w:t xml:space="preserve"> + </w:t>
      </w:r>
      <w:r>
        <w:rPr>
          <w:rStyle w:val="CdigoHTML"/>
        </w:rPr>
        <w:t>&lt;ide&gt;</w:t>
      </w:r>
      <w:r>
        <w:t xml:space="preserve"> + chaves principais.</w:t>
      </w:r>
    </w:p>
    <w:p w14:paraId="2F59DE5A" w14:textId="61DD8DE6" w:rsidR="004B4B59" w:rsidRDefault="005419AB" w:rsidP="004B4B59">
      <w:pPr>
        <w:pStyle w:val="Pr-formataoHTML"/>
        <w:rPr>
          <w:rStyle w:val="CdigoHTML"/>
        </w:rPr>
      </w:pPr>
      <w:r w:rsidRPr="005419AB">
        <w:rPr>
          <w:rStyle w:val="CdigoHTML"/>
          <w:noProof/>
        </w:rPr>
        <w:drawing>
          <wp:inline distT="0" distB="0" distL="0" distR="0" wp14:anchorId="0B998E85" wp14:editId="62B969FA">
            <wp:extent cx="4161595" cy="4946073"/>
            <wp:effectExtent l="0" t="0" r="0" b="0"/>
            <wp:docPr id="122268783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87837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8114" cy="496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F6B1" w14:textId="77777777" w:rsidR="004B4B59" w:rsidRDefault="00000000" w:rsidP="004B4B59">
      <w:r>
        <w:pict w14:anchorId="6EEAF226">
          <v:rect id="_x0000_i1032" style="width:0;height:1.5pt" o:hralign="center" o:hrstd="t" o:hr="t" fillcolor="#a0a0a0" stroked="f"/>
        </w:pict>
      </w:r>
    </w:p>
    <w:p w14:paraId="040BAF88" w14:textId="246FD7B1" w:rsidR="004B4B59" w:rsidRDefault="00EE3BB4" w:rsidP="00E77DFA">
      <w:pPr>
        <w:pStyle w:val="Ttulo2"/>
      </w:pPr>
      <w:r>
        <w:t>6</w:t>
      </w:r>
      <w:r w:rsidR="004B4B59">
        <w:t>.</w:t>
      </w:r>
      <w:r>
        <w:t>2</w:t>
      </w:r>
      <w:r w:rsidR="004B4B59">
        <w:t>. Emitente e Destinatário</w:t>
      </w:r>
    </w:p>
    <w:p w14:paraId="4F59B5F8" w14:textId="77777777" w:rsidR="004B4B59" w:rsidRDefault="004B4B59" w:rsidP="004B4B59">
      <w:pPr>
        <w:pStyle w:val="NormalWeb"/>
      </w:pPr>
      <w:r>
        <w:t xml:space="preserve">Direto de </w:t>
      </w:r>
      <w:r>
        <w:rPr>
          <w:rStyle w:val="CdigoHTML"/>
        </w:rPr>
        <w:t>&lt;emit&gt;</w:t>
      </w:r>
      <w:r>
        <w:t xml:space="preserve"> e </w:t>
      </w:r>
      <w:r>
        <w:rPr>
          <w:rStyle w:val="CdigoHTML"/>
        </w:rPr>
        <w:t>&lt;dest&gt;</w:t>
      </w:r>
      <w:r>
        <w:t>.</w:t>
      </w:r>
    </w:p>
    <w:p w14:paraId="36452DF1" w14:textId="3149F718" w:rsidR="005419AB" w:rsidRDefault="005419AB" w:rsidP="004B4B59">
      <w:r w:rsidRPr="005419AB">
        <w:rPr>
          <w:noProof/>
        </w:rPr>
        <w:lastRenderedPageBreak/>
        <w:drawing>
          <wp:inline distT="0" distB="0" distL="0" distR="0" wp14:anchorId="7D992E87" wp14:editId="12ABE467">
            <wp:extent cx="4180114" cy="4829030"/>
            <wp:effectExtent l="0" t="0" r="0" b="0"/>
            <wp:docPr id="77445050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50507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9247" cy="4839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EC74" w14:textId="7E23962D" w:rsidR="004B4B59" w:rsidRDefault="00000000" w:rsidP="004B4B59">
      <w:r>
        <w:pict w14:anchorId="46589111">
          <v:rect id="_x0000_i1033" style="width:0;height:1.5pt" o:hralign="center" o:hrstd="t" o:hr="t" fillcolor="#a0a0a0" stroked="f"/>
        </w:pict>
      </w:r>
    </w:p>
    <w:p w14:paraId="74C513ED" w14:textId="326FD485" w:rsidR="004B4B59" w:rsidRDefault="00EE3BB4" w:rsidP="00E77DFA">
      <w:pPr>
        <w:pStyle w:val="Ttulo2"/>
      </w:pPr>
      <w:r>
        <w:t>6</w:t>
      </w:r>
      <w:r w:rsidR="004B4B59">
        <w:t>.</w:t>
      </w:r>
      <w:r>
        <w:t>3</w:t>
      </w:r>
      <w:r w:rsidR="004B4B59">
        <w:t>. Itens da nota (</w:t>
      </w:r>
      <w:r w:rsidR="004B4B59">
        <w:rPr>
          <w:rStyle w:val="CdigoHTML"/>
          <w:rFonts w:eastAsiaTheme="majorEastAsia"/>
        </w:rPr>
        <w:t>det</w:t>
      </w:r>
      <w:r w:rsidR="004B4B59">
        <w:t>)</w:t>
      </w:r>
    </w:p>
    <w:p w14:paraId="479A599E" w14:textId="77777777" w:rsidR="004B4B59" w:rsidRDefault="004B4B59" w:rsidP="004B4B59">
      <w:pPr>
        <w:pStyle w:val="NormalWeb"/>
      </w:pPr>
      <w:r>
        <w:t xml:space="preserve">Cada </w:t>
      </w:r>
      <w:r>
        <w:rPr>
          <w:rStyle w:val="CdigoHTML"/>
        </w:rPr>
        <w:t>&lt;det&gt;</w:t>
      </w:r>
      <w:r>
        <w:t xml:space="preserve"> tem </w:t>
      </w:r>
      <w:r>
        <w:rPr>
          <w:rStyle w:val="CdigoHTML"/>
        </w:rPr>
        <w:t>&lt;prod&gt;</w:t>
      </w:r>
      <w:r>
        <w:t xml:space="preserve"> e </w:t>
      </w:r>
      <w:r>
        <w:rPr>
          <w:rStyle w:val="CdigoHTML"/>
        </w:rPr>
        <w:t>&lt;imposto&gt;</w:t>
      </w:r>
      <w:r>
        <w:t>. Para o Compras e o Locador, o foco é:</w:t>
      </w:r>
    </w:p>
    <w:p w14:paraId="076CD93E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identificar o </w:t>
      </w:r>
      <w:r>
        <w:rPr>
          <w:rStyle w:val="Forte"/>
          <w:rFonts w:eastAsiaTheme="majorEastAsia"/>
        </w:rPr>
        <w:t>produto</w:t>
      </w:r>
      <w:r>
        <w:t>;</w:t>
      </w:r>
    </w:p>
    <w:p w14:paraId="75D6E701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vincular ao </w:t>
      </w:r>
      <w:r>
        <w:rPr>
          <w:rStyle w:val="Forte"/>
          <w:rFonts w:eastAsiaTheme="majorEastAsia"/>
        </w:rPr>
        <w:t>item de pedido</w:t>
      </w:r>
      <w:r>
        <w:t>;</w:t>
      </w:r>
    </w:p>
    <w:p w14:paraId="5068F624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guardar </w:t>
      </w:r>
      <w:r>
        <w:rPr>
          <w:rStyle w:val="Forte"/>
          <w:rFonts w:eastAsiaTheme="majorEastAsia"/>
        </w:rPr>
        <w:t>quantidade, unitário, total</w:t>
      </w:r>
      <w:r>
        <w:t>;</w:t>
      </w:r>
    </w:p>
    <w:p w14:paraId="65B7A8C1" w14:textId="77777777" w:rsidR="004B4B59" w:rsidRDefault="004B4B59" w:rsidP="004B4B59">
      <w:pPr>
        <w:pStyle w:val="NormalWeb"/>
        <w:numPr>
          <w:ilvl w:val="0"/>
          <w:numId w:val="22"/>
        </w:numPr>
      </w:pPr>
      <w:r>
        <w:t xml:space="preserve">guardar </w:t>
      </w:r>
      <w:r>
        <w:rPr>
          <w:rStyle w:val="Forte"/>
          <w:rFonts w:eastAsiaTheme="majorEastAsia"/>
        </w:rPr>
        <w:t>info fiscal necessária</w:t>
      </w:r>
      <w:r>
        <w:t xml:space="preserve"> (NCM, CFOP, CST, alíquotas…).</w:t>
      </w:r>
    </w:p>
    <w:p w14:paraId="766BAF80" w14:textId="46B81A6B" w:rsidR="005419AB" w:rsidRDefault="005419AB" w:rsidP="004B4B59">
      <w:r w:rsidRPr="005419AB">
        <w:rPr>
          <w:noProof/>
        </w:rPr>
        <w:lastRenderedPageBreak/>
        <w:drawing>
          <wp:inline distT="0" distB="0" distL="0" distR="0" wp14:anchorId="5CA95761" wp14:editId="4A58ADFD">
            <wp:extent cx="4555302" cy="3711039"/>
            <wp:effectExtent l="0" t="0" r="0" b="0"/>
            <wp:docPr id="205892684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26845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0782" cy="372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419AB">
        <w:rPr>
          <w:noProof/>
        </w:rPr>
        <w:drawing>
          <wp:inline distT="0" distB="0" distL="0" distR="0" wp14:anchorId="1FDA59A8" wp14:editId="1B45E34F">
            <wp:extent cx="4560296" cy="4423559"/>
            <wp:effectExtent l="0" t="0" r="0" b="0"/>
            <wp:docPr id="10844802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80284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7170" cy="443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835B" w14:textId="6765FE16" w:rsidR="004B4B59" w:rsidRDefault="00000000" w:rsidP="004B4B59">
      <w:r>
        <w:pict w14:anchorId="4EC21D5B">
          <v:rect id="_x0000_i1034" style="width:0;height:1.5pt" o:hralign="center" o:hrstd="t" o:hr="t" fillcolor="#a0a0a0" stroked="f"/>
        </w:pict>
      </w:r>
    </w:p>
    <w:p w14:paraId="780822CE" w14:textId="460EED07" w:rsidR="004B4B59" w:rsidRDefault="00EE3BB4" w:rsidP="00E77DFA">
      <w:pPr>
        <w:pStyle w:val="Ttulo2"/>
      </w:pPr>
      <w:r>
        <w:lastRenderedPageBreak/>
        <w:t>6</w:t>
      </w:r>
      <w:r w:rsidR="004B4B59">
        <w:t>.</w:t>
      </w:r>
      <w:r>
        <w:t>4</w:t>
      </w:r>
      <w:r w:rsidR="004B4B59">
        <w:t>. Totais da nota (</w:t>
      </w:r>
      <w:r w:rsidR="004B4B59">
        <w:rPr>
          <w:rStyle w:val="CdigoHTML"/>
          <w:rFonts w:eastAsiaTheme="majorEastAsia"/>
        </w:rPr>
        <w:t>ICMSTot</w:t>
      </w:r>
      <w:r w:rsidR="004B4B59">
        <w:t xml:space="preserve"> etc.)</w:t>
      </w:r>
    </w:p>
    <w:p w14:paraId="6B2C367D" w14:textId="77777777" w:rsidR="004B4B59" w:rsidRDefault="004B4B59" w:rsidP="004B4B59">
      <w:pPr>
        <w:pStyle w:val="NormalWeb"/>
      </w:pPr>
      <w:r>
        <w:t xml:space="preserve">Boa parte vem do </w:t>
      </w:r>
      <w:r>
        <w:rPr>
          <w:rStyle w:val="CdigoHTML"/>
        </w:rPr>
        <w:t>&lt;total&gt;&lt;ICMSTot&gt;</w:t>
      </w:r>
      <w:r>
        <w:t>.</w:t>
      </w:r>
    </w:p>
    <w:p w14:paraId="70CB3913" w14:textId="4C385300" w:rsidR="005419AB" w:rsidRDefault="005419AB" w:rsidP="004B4B59">
      <w:pPr>
        <w:pStyle w:val="NormalWeb"/>
      </w:pPr>
      <w:r w:rsidRPr="005419AB">
        <w:rPr>
          <w:noProof/>
        </w:rPr>
        <w:drawing>
          <wp:inline distT="0" distB="0" distL="0" distR="0" wp14:anchorId="27D50A48" wp14:editId="2720FD47">
            <wp:extent cx="4203864" cy="1908815"/>
            <wp:effectExtent l="0" t="0" r="0" b="0"/>
            <wp:docPr id="140443514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35141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0534" cy="19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D9381" w14:textId="4717A2BE" w:rsidR="004B4B59" w:rsidRDefault="004B4B59" w:rsidP="004B4B59">
      <w:pPr>
        <w:pStyle w:val="NormalWeb"/>
      </w:pPr>
      <w:r>
        <w:t>Esses campos ajudam na validação de consistência (soma de itens vs total, impostos, etc.) tanto no Compras quanto no Locador.</w:t>
      </w:r>
    </w:p>
    <w:p w14:paraId="7950C1FB" w14:textId="77777777" w:rsidR="004B4B59" w:rsidRDefault="00000000" w:rsidP="004B4B59">
      <w:r>
        <w:pict w14:anchorId="07ED0048">
          <v:rect id="_x0000_i1035" style="width:0;height:1.5pt" o:hralign="center" o:hrstd="t" o:hr="t" fillcolor="#a0a0a0" stroked="f"/>
        </w:pict>
      </w:r>
    </w:p>
    <w:p w14:paraId="2A2EBFC8" w14:textId="092B70FF" w:rsidR="004B4B59" w:rsidRDefault="00EE3BB4" w:rsidP="00E77DFA">
      <w:pPr>
        <w:pStyle w:val="Ttulo2"/>
      </w:pPr>
      <w:r>
        <w:t>6</w:t>
      </w:r>
      <w:r w:rsidR="004B4B59">
        <w:t>.</w:t>
      </w:r>
      <w:r>
        <w:t>5</w:t>
      </w:r>
      <w:r w:rsidR="004B4B59">
        <w:t>. Pagamento / Duplicatas (</w:t>
      </w:r>
      <w:r w:rsidR="004B4B59">
        <w:rPr>
          <w:rStyle w:val="CdigoHTML"/>
          <w:rFonts w:eastAsiaTheme="majorEastAsia"/>
        </w:rPr>
        <w:t>pag</w:t>
      </w:r>
      <w:r w:rsidR="004B4B59">
        <w:t xml:space="preserve"> / </w:t>
      </w:r>
      <w:r w:rsidR="004B4B59">
        <w:rPr>
          <w:rStyle w:val="CdigoHTML"/>
          <w:rFonts w:eastAsiaTheme="majorEastAsia"/>
        </w:rPr>
        <w:t>cobr</w:t>
      </w:r>
      <w:r w:rsidR="004B4B59">
        <w:t>)</w:t>
      </w:r>
    </w:p>
    <w:p w14:paraId="5E803066" w14:textId="77777777" w:rsidR="004B4B59" w:rsidRDefault="004B4B59" w:rsidP="004B4B59">
      <w:pPr>
        <w:pStyle w:val="NormalWeb"/>
      </w:pPr>
      <w:r>
        <w:t xml:space="preserve">Usados para gerar </w:t>
      </w:r>
      <w:r>
        <w:rPr>
          <w:rStyle w:val="Forte"/>
          <w:rFonts w:eastAsiaTheme="majorEastAsia"/>
        </w:rPr>
        <w:t>contas a pagar</w:t>
      </w:r>
      <w:r>
        <w:t xml:space="preserve"> no Locador.</w:t>
      </w:r>
    </w:p>
    <w:p w14:paraId="19D1B98A" w14:textId="253B1ACA" w:rsidR="004B4B59" w:rsidRDefault="005419AB" w:rsidP="004B4B59">
      <w:pPr>
        <w:pStyle w:val="Corpodetexto"/>
      </w:pPr>
      <w:r w:rsidRPr="005419AB">
        <w:rPr>
          <w:noProof/>
        </w:rPr>
        <w:drawing>
          <wp:inline distT="0" distB="0" distL="0" distR="0" wp14:anchorId="677F8143" wp14:editId="1E5874E7">
            <wp:extent cx="4389345" cy="2939143"/>
            <wp:effectExtent l="0" t="0" r="0" b="0"/>
            <wp:docPr id="15179624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6243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038" cy="29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5CD8" w14:textId="08799B3A" w:rsidR="009C3FF2" w:rsidRPr="009C3FF2" w:rsidRDefault="009C3FF2" w:rsidP="00E77DFA">
      <w:pPr>
        <w:pStyle w:val="Ttulo1"/>
        <w:rPr>
          <w:rFonts w:eastAsia="Times New Roman"/>
          <w:lang w:eastAsia="pt-BR"/>
        </w:rPr>
      </w:pPr>
      <w:r>
        <w:rPr>
          <w:rFonts w:eastAsia="Times New Roman"/>
          <w:lang w:eastAsia="pt-BR"/>
        </w:rPr>
        <w:t>7</w:t>
      </w:r>
      <w:r w:rsidRPr="009C3FF2">
        <w:rPr>
          <w:rFonts w:eastAsia="Times New Roman"/>
          <w:lang w:eastAsia="pt-BR"/>
        </w:rPr>
        <w:t xml:space="preserve">. </w:t>
      </w:r>
      <w:r w:rsidRPr="00E77DFA">
        <w:t>Como</w:t>
      </w:r>
      <w:r w:rsidRPr="009C3FF2">
        <w:rPr>
          <w:rFonts w:eastAsia="Times New Roman"/>
          <w:lang w:eastAsia="pt-BR"/>
        </w:rPr>
        <w:t xml:space="preserve"> isso se encaixa no fluxo</w:t>
      </w:r>
    </w:p>
    <w:p w14:paraId="2F149A45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Recebimento do XML no Compras</w:t>
      </w:r>
    </w:p>
    <w:p w14:paraId="446F0DB3" w14:textId="1F3EE38D" w:rsidR="009C3FF2" w:rsidRPr="009C3FF2" w:rsidRDefault="00910328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Faz</w:t>
      </w:r>
      <w:r w:rsidR="009C3FF2" w:rsidRPr="009C3FF2">
        <w:rPr>
          <w:rFonts w:ascii="Times New Roman" w:eastAsia="Times New Roman" w:hAnsi="Times New Roman" w:cs="Times New Roman"/>
          <w:lang w:eastAsia="pt-BR"/>
        </w:rPr>
        <w:t xml:space="preserve"> o </w:t>
      </w:r>
      <w:r w:rsidR="009C3FF2" w:rsidRPr="009C3FF2">
        <w:rPr>
          <w:rFonts w:ascii="Times New Roman" w:eastAsia="Times New Roman" w:hAnsi="Times New Roman" w:cs="Times New Roman"/>
          <w:b/>
          <w:bCs/>
          <w:lang w:eastAsia="pt-BR"/>
        </w:rPr>
        <w:t>parse do XML</w:t>
      </w:r>
      <w:r w:rsidR="009C3FF2" w:rsidRPr="009C3FF2">
        <w:rPr>
          <w:rFonts w:ascii="Times New Roman" w:eastAsia="Times New Roman" w:hAnsi="Times New Roman" w:cs="Times New Roman"/>
          <w:lang w:eastAsia="pt-BR"/>
        </w:rPr>
        <w:t xml:space="preserve"> e preench</w:t>
      </w:r>
      <w:r>
        <w:rPr>
          <w:rFonts w:ascii="Times New Roman" w:eastAsia="Times New Roman" w:hAnsi="Times New Roman" w:cs="Times New Roman"/>
          <w:lang w:eastAsia="pt-BR"/>
        </w:rPr>
        <w:t>e</w:t>
      </w:r>
      <w:r w:rsidR="009C3FF2" w:rsidRPr="009C3FF2">
        <w:rPr>
          <w:rFonts w:ascii="Times New Roman" w:eastAsia="Times New Roman" w:hAnsi="Times New Roman" w:cs="Times New Roman"/>
          <w:lang w:eastAsia="pt-BR"/>
        </w:rPr>
        <w:t xml:space="preserve"> essa estrutura.</w:t>
      </w:r>
    </w:p>
    <w:p w14:paraId="736D748D" w14:textId="3FEEF099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Grav</w:t>
      </w:r>
      <w:r w:rsidR="009C259D">
        <w:rPr>
          <w:rFonts w:ascii="Times New Roman" w:eastAsia="Times New Roman" w:hAnsi="Times New Roman" w:cs="Times New Roman"/>
          <w:lang w:eastAsia="pt-BR"/>
        </w:rPr>
        <w:t>a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XML bruto + estrutura normalizada</w:t>
      </w:r>
      <w:r w:rsidRPr="009C3FF2">
        <w:rPr>
          <w:rFonts w:ascii="Times New Roman" w:eastAsia="Times New Roman" w:hAnsi="Times New Roman" w:cs="Times New Roman"/>
          <w:lang w:eastAsia="pt-BR"/>
        </w:rPr>
        <w:t>.</w:t>
      </w:r>
    </w:p>
    <w:p w14:paraId="491D2DF9" w14:textId="728D239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Valid</w:t>
      </w:r>
      <w:r w:rsidR="009C259D">
        <w:rPr>
          <w:rFonts w:ascii="Times New Roman" w:eastAsia="Times New Roman" w:hAnsi="Times New Roman" w:cs="Times New Roman"/>
          <w:lang w:eastAsia="pt-BR"/>
        </w:rPr>
        <w:t>a</w:t>
      </w:r>
      <w:r w:rsidRPr="009C3FF2">
        <w:rPr>
          <w:rFonts w:ascii="Times New Roman" w:eastAsia="Times New Roman" w:hAnsi="Times New Roman" w:cs="Times New Roman"/>
          <w:lang w:eastAsia="pt-BR"/>
        </w:rPr>
        <w:t>:</w:t>
      </w:r>
    </w:p>
    <w:p w14:paraId="7F7980E5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relacionamento com pedido;</w:t>
      </w:r>
    </w:p>
    <w:p w14:paraId="7352D06B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lastRenderedPageBreak/>
        <w:t>valores totais;</w:t>
      </w:r>
    </w:p>
    <w:p w14:paraId="4B128332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fornecedor correto;</w:t>
      </w:r>
    </w:p>
    <w:p w14:paraId="203FE56A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CFOP/NCM mínimos exigidos.</w:t>
      </w:r>
    </w:p>
    <w:p w14:paraId="4E50DB97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Validação concluída</w:t>
      </w:r>
    </w:p>
    <w:p w14:paraId="0F04FFA8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 xml:space="preserve">Marcar nota como </w:t>
      </w:r>
      <w:r w:rsidRPr="009C3FF2">
        <w:rPr>
          <w:rFonts w:ascii="Courier New" w:eastAsia="Times New Roman" w:hAnsi="Courier New" w:cs="Courier New"/>
          <w:sz w:val="20"/>
          <w:szCs w:val="20"/>
          <w:lang w:eastAsia="pt-BR"/>
        </w:rPr>
        <w:t>validada_compras</w:t>
      </w:r>
      <w:r w:rsidRPr="009C3FF2">
        <w:rPr>
          <w:rFonts w:ascii="Times New Roman" w:eastAsia="Times New Roman" w:hAnsi="Times New Roman" w:cs="Times New Roman"/>
          <w:lang w:eastAsia="pt-BR"/>
        </w:rPr>
        <w:t>.</w:t>
      </w:r>
    </w:p>
    <w:p w14:paraId="4DD094AA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Usuário pode ver a nota, itens, impostos e divergências.</w:t>
      </w:r>
    </w:p>
    <w:p w14:paraId="55E42648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Envio para o Locador</w:t>
      </w:r>
    </w:p>
    <w:p w14:paraId="2C9D80E8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Enviar:</w:t>
      </w:r>
    </w:p>
    <w:p w14:paraId="31671B93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o XML original</w:t>
      </w:r>
      <w:r w:rsidRPr="009C3FF2">
        <w:rPr>
          <w:rFonts w:ascii="Times New Roman" w:eastAsia="Times New Roman" w:hAnsi="Times New Roman" w:cs="Times New Roman"/>
          <w:lang w:eastAsia="pt-BR"/>
        </w:rPr>
        <w:t>;</w:t>
      </w:r>
    </w:p>
    <w:p w14:paraId="5B99A154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um DTO resumido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com:</w:t>
      </w:r>
    </w:p>
    <w:p w14:paraId="2FCF05EF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cabeçalho,</w:t>
      </w:r>
    </w:p>
    <w:p w14:paraId="34236350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totais,</w:t>
      </w:r>
    </w:p>
    <w:p w14:paraId="4CA5C476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itens (com vínculo a produto interno, se já mapeado),</w:t>
      </w:r>
    </w:p>
    <w:p w14:paraId="0E6EB8E3" w14:textId="77777777" w:rsidR="009C3FF2" w:rsidRPr="009C3FF2" w:rsidRDefault="009C3FF2" w:rsidP="009C3FF2">
      <w:pPr>
        <w:numPr>
          <w:ilvl w:val="3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duplicatas.</w:t>
      </w:r>
    </w:p>
    <w:p w14:paraId="48B7A405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O Locador pode:</w:t>
      </w:r>
    </w:p>
    <w:p w14:paraId="481C3F90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 xml:space="preserve">usar só o </w:t>
      </w: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XML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para gravar a nota fiscal;</w:t>
      </w:r>
    </w:p>
    <w:p w14:paraId="7EBF58CA" w14:textId="77777777" w:rsidR="009C3FF2" w:rsidRPr="009C3FF2" w:rsidRDefault="009C3FF2" w:rsidP="009C3FF2">
      <w:pPr>
        <w:numPr>
          <w:ilvl w:val="2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>mas se quiser facilitar o processo, já consome o DTO para preencher telas de conferência/estoque/financeiro.</w:t>
      </w:r>
    </w:p>
    <w:p w14:paraId="0DBE49A7" w14:textId="77777777" w:rsidR="009C3FF2" w:rsidRPr="009C3FF2" w:rsidRDefault="009C3FF2" w:rsidP="009C3FF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b/>
          <w:bCs/>
          <w:lang w:eastAsia="pt-BR"/>
        </w:rPr>
        <w:t>Retorno do Locador</w:t>
      </w:r>
    </w:p>
    <w:p w14:paraId="581C4057" w14:textId="77777777" w:rsidR="009C3FF2" w:rsidRPr="009C3FF2" w:rsidRDefault="009C3FF2" w:rsidP="009C3FF2">
      <w:pPr>
        <w:numPr>
          <w:ilvl w:val="1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t-BR"/>
        </w:rPr>
      </w:pPr>
      <w:r w:rsidRPr="009C3FF2">
        <w:rPr>
          <w:rFonts w:ascii="Times New Roman" w:eastAsia="Times New Roman" w:hAnsi="Times New Roman" w:cs="Times New Roman"/>
          <w:lang w:eastAsia="pt-BR"/>
        </w:rPr>
        <w:t xml:space="preserve">Guardar </w:t>
      </w:r>
      <w:r w:rsidRPr="009C3FF2">
        <w:rPr>
          <w:rFonts w:ascii="Courier New" w:eastAsia="Times New Roman" w:hAnsi="Courier New" w:cs="Courier New"/>
          <w:sz w:val="20"/>
          <w:szCs w:val="20"/>
          <w:lang w:eastAsia="pt-BR"/>
        </w:rPr>
        <w:t>id_nota_locador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+ </w:t>
      </w:r>
      <w:r w:rsidRPr="009C3FF2">
        <w:rPr>
          <w:rFonts w:ascii="Courier New" w:eastAsia="Times New Roman" w:hAnsi="Courier New" w:cs="Courier New"/>
          <w:sz w:val="20"/>
          <w:szCs w:val="20"/>
          <w:lang w:eastAsia="pt-BR"/>
        </w:rPr>
        <w:t>status_integracao</w:t>
      </w:r>
      <w:r w:rsidRPr="009C3FF2">
        <w:rPr>
          <w:rFonts w:ascii="Times New Roman" w:eastAsia="Times New Roman" w:hAnsi="Times New Roman" w:cs="Times New Roman"/>
          <w:lang w:eastAsia="pt-BR"/>
        </w:rPr>
        <w:t xml:space="preserve"> no Compras.</w:t>
      </w:r>
    </w:p>
    <w:p w14:paraId="61B50995" w14:textId="77777777" w:rsidR="00EE3BB4" w:rsidRPr="004B4B59" w:rsidRDefault="00EE3BB4" w:rsidP="004B4B59">
      <w:pPr>
        <w:pStyle w:val="Corpodetexto"/>
      </w:pPr>
    </w:p>
    <w:p w14:paraId="6ACDDF71" w14:textId="26391C33" w:rsidR="000F7F0B" w:rsidRPr="00A45734" w:rsidRDefault="009C3FF2" w:rsidP="00E77DFA">
      <w:pPr>
        <w:pStyle w:val="Ttulo1"/>
      </w:pPr>
      <w:r>
        <w:t>8</w:t>
      </w:r>
      <w:r w:rsidRPr="00A45734">
        <w:t xml:space="preserve">. </w:t>
      </w:r>
      <w:r w:rsidRPr="00E77DFA">
        <w:t>Conclusão</w:t>
      </w:r>
    </w:p>
    <w:p w14:paraId="1D871E17" w14:textId="5AFEB2BF" w:rsidR="000F7F0B" w:rsidRPr="00A45734" w:rsidRDefault="00000000" w:rsidP="00842B7E">
      <w:pPr>
        <w:pStyle w:val="FirstParagraph"/>
      </w:pPr>
      <w:r w:rsidRPr="00A45734">
        <w:t xml:space="preserve">Este documento estabelece o processo completo — operacional, sistêmico e integrado — entre </w:t>
      </w:r>
      <w:r w:rsidRPr="00A45734">
        <w:rPr>
          <w:b/>
          <w:bCs/>
        </w:rPr>
        <w:t>Compras</w:t>
      </w:r>
      <w:r w:rsidRPr="00A45734">
        <w:t xml:space="preserve"> e </w:t>
      </w:r>
      <w:r w:rsidRPr="00A45734">
        <w:rPr>
          <w:b/>
          <w:bCs/>
        </w:rPr>
        <w:t>Locador</w:t>
      </w:r>
      <w:r w:rsidRPr="00A45734">
        <w:t>, garantindo o alinhamento para desenvolvimento, testes e operação.</w:t>
      </w:r>
      <w:bookmarkEnd w:id="25"/>
    </w:p>
    <w:sectPr w:rsidR="000F7F0B" w:rsidRPr="00A45734" w:rsidSect="00AC404B">
      <w:footnotePr>
        <w:numRestart w:val="eachSect"/>
      </w:footnotePr>
      <w:pgSz w:w="12240" w:h="15840"/>
      <w:pgMar w:top="568" w:right="900" w:bottom="851" w:left="99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numPicBullet w:numPicBulletId="1">
    <w:pict>
      <v:rect id="_x0000_i1026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5B26473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C4FF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638F0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14274C7"/>
    <w:multiLevelType w:val="hybridMultilevel"/>
    <w:tmpl w:val="FB7A1178"/>
    <w:lvl w:ilvl="0" w:tplc="1F0685F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501A54"/>
    <w:multiLevelType w:val="hybridMultilevel"/>
    <w:tmpl w:val="A38012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9B0D1D"/>
    <w:multiLevelType w:val="hybridMultilevel"/>
    <w:tmpl w:val="C5D62B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05527D"/>
    <w:multiLevelType w:val="multilevel"/>
    <w:tmpl w:val="8C6C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143FB6"/>
    <w:multiLevelType w:val="multilevel"/>
    <w:tmpl w:val="BAA4A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DD0CA5"/>
    <w:multiLevelType w:val="multilevel"/>
    <w:tmpl w:val="845A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5533E3"/>
    <w:multiLevelType w:val="multilevel"/>
    <w:tmpl w:val="7C4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C25BE7"/>
    <w:multiLevelType w:val="multilevel"/>
    <w:tmpl w:val="E8A47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D135B5"/>
    <w:multiLevelType w:val="multilevel"/>
    <w:tmpl w:val="5244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F1B59"/>
    <w:multiLevelType w:val="multilevel"/>
    <w:tmpl w:val="CDD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557844"/>
    <w:multiLevelType w:val="hybridMultilevel"/>
    <w:tmpl w:val="2974C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3B1F0E"/>
    <w:multiLevelType w:val="multilevel"/>
    <w:tmpl w:val="04C2C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5D72B1"/>
    <w:multiLevelType w:val="hybridMultilevel"/>
    <w:tmpl w:val="A05437F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BBD50C6"/>
    <w:multiLevelType w:val="multilevel"/>
    <w:tmpl w:val="F73C4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D66338"/>
    <w:multiLevelType w:val="hybridMultilevel"/>
    <w:tmpl w:val="2E3AF20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3734859">
    <w:abstractNumId w:val="0"/>
  </w:num>
  <w:num w:numId="2" w16cid:durableId="46420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268460">
    <w:abstractNumId w:val="1"/>
  </w:num>
  <w:num w:numId="4" w16cid:durableId="406536993">
    <w:abstractNumId w:val="1"/>
  </w:num>
  <w:num w:numId="5" w16cid:durableId="1657949680">
    <w:abstractNumId w:val="1"/>
  </w:num>
  <w:num w:numId="6" w16cid:durableId="1426994742">
    <w:abstractNumId w:val="1"/>
  </w:num>
  <w:num w:numId="7" w16cid:durableId="1452743167">
    <w:abstractNumId w:val="1"/>
  </w:num>
  <w:num w:numId="8" w16cid:durableId="840000657">
    <w:abstractNumId w:val="1"/>
  </w:num>
  <w:num w:numId="9" w16cid:durableId="1723357941">
    <w:abstractNumId w:val="1"/>
  </w:num>
  <w:num w:numId="10" w16cid:durableId="367997318">
    <w:abstractNumId w:val="1"/>
  </w:num>
  <w:num w:numId="11" w16cid:durableId="138227369">
    <w:abstractNumId w:val="1"/>
  </w:num>
  <w:num w:numId="12" w16cid:durableId="1949046700">
    <w:abstractNumId w:val="1"/>
  </w:num>
  <w:num w:numId="13" w16cid:durableId="170487442">
    <w:abstractNumId w:val="1"/>
  </w:num>
  <w:num w:numId="14" w16cid:durableId="1428619656">
    <w:abstractNumId w:val="1"/>
  </w:num>
  <w:num w:numId="15" w16cid:durableId="1634823983">
    <w:abstractNumId w:val="1"/>
  </w:num>
  <w:num w:numId="16" w16cid:durableId="1557813683">
    <w:abstractNumId w:val="1"/>
  </w:num>
  <w:num w:numId="17" w16cid:durableId="8261059">
    <w:abstractNumId w:val="1"/>
  </w:num>
  <w:num w:numId="18" w16cid:durableId="1092354258">
    <w:abstractNumId w:val="5"/>
  </w:num>
  <w:num w:numId="19" w16cid:durableId="1238788619">
    <w:abstractNumId w:val="13"/>
  </w:num>
  <w:num w:numId="20" w16cid:durableId="243035611">
    <w:abstractNumId w:val="11"/>
  </w:num>
  <w:num w:numId="21" w16cid:durableId="48458485">
    <w:abstractNumId w:val="9"/>
  </w:num>
  <w:num w:numId="22" w16cid:durableId="1171986013">
    <w:abstractNumId w:val="12"/>
  </w:num>
  <w:num w:numId="23" w16cid:durableId="39088633">
    <w:abstractNumId w:val="14"/>
  </w:num>
  <w:num w:numId="24" w16cid:durableId="1789080497">
    <w:abstractNumId w:val="7"/>
  </w:num>
  <w:num w:numId="25" w16cid:durableId="1048606655">
    <w:abstractNumId w:val="6"/>
  </w:num>
  <w:num w:numId="26" w16cid:durableId="1350373005">
    <w:abstractNumId w:val="8"/>
  </w:num>
  <w:num w:numId="27" w16cid:durableId="1036732756">
    <w:abstractNumId w:val="16"/>
  </w:num>
  <w:num w:numId="28" w16cid:durableId="2033992688">
    <w:abstractNumId w:val="4"/>
  </w:num>
  <w:num w:numId="29" w16cid:durableId="828986773">
    <w:abstractNumId w:val="3"/>
  </w:num>
  <w:num w:numId="30" w16cid:durableId="76824165">
    <w:abstractNumId w:val="15"/>
  </w:num>
  <w:num w:numId="31" w16cid:durableId="1392313537">
    <w:abstractNumId w:val="17"/>
  </w:num>
  <w:num w:numId="32" w16cid:durableId="6165214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F0B"/>
    <w:rsid w:val="0006282D"/>
    <w:rsid w:val="0006323F"/>
    <w:rsid w:val="00064F6C"/>
    <w:rsid w:val="00072C70"/>
    <w:rsid w:val="00087BB9"/>
    <w:rsid w:val="000A477F"/>
    <w:rsid w:val="000D01A4"/>
    <w:rsid w:val="000F7F0B"/>
    <w:rsid w:val="00151126"/>
    <w:rsid w:val="0015182F"/>
    <w:rsid w:val="001701F5"/>
    <w:rsid w:val="0022720F"/>
    <w:rsid w:val="00227F2A"/>
    <w:rsid w:val="00280F0C"/>
    <w:rsid w:val="002A2B24"/>
    <w:rsid w:val="002F2C24"/>
    <w:rsid w:val="0030042C"/>
    <w:rsid w:val="003043B2"/>
    <w:rsid w:val="00356B05"/>
    <w:rsid w:val="00360861"/>
    <w:rsid w:val="00365851"/>
    <w:rsid w:val="00374538"/>
    <w:rsid w:val="003C45CB"/>
    <w:rsid w:val="003E0D26"/>
    <w:rsid w:val="004100DA"/>
    <w:rsid w:val="004252F4"/>
    <w:rsid w:val="004A3773"/>
    <w:rsid w:val="004B4B59"/>
    <w:rsid w:val="004D711F"/>
    <w:rsid w:val="005419AB"/>
    <w:rsid w:val="00620C74"/>
    <w:rsid w:val="006767A8"/>
    <w:rsid w:val="006A0BFA"/>
    <w:rsid w:val="006A0ED4"/>
    <w:rsid w:val="006D3016"/>
    <w:rsid w:val="006F72A4"/>
    <w:rsid w:val="0072126A"/>
    <w:rsid w:val="00754CFE"/>
    <w:rsid w:val="00776E0D"/>
    <w:rsid w:val="007D1FF6"/>
    <w:rsid w:val="00842B7E"/>
    <w:rsid w:val="00851D56"/>
    <w:rsid w:val="008C336B"/>
    <w:rsid w:val="00910328"/>
    <w:rsid w:val="00910774"/>
    <w:rsid w:val="00917DE8"/>
    <w:rsid w:val="00935EC1"/>
    <w:rsid w:val="0095618E"/>
    <w:rsid w:val="00990F89"/>
    <w:rsid w:val="009C259D"/>
    <w:rsid w:val="009C3FF2"/>
    <w:rsid w:val="00A45734"/>
    <w:rsid w:val="00A82648"/>
    <w:rsid w:val="00A94E1E"/>
    <w:rsid w:val="00AC404B"/>
    <w:rsid w:val="00AE472D"/>
    <w:rsid w:val="00B4465B"/>
    <w:rsid w:val="00B96E29"/>
    <w:rsid w:val="00BB178A"/>
    <w:rsid w:val="00C54A43"/>
    <w:rsid w:val="00C60A75"/>
    <w:rsid w:val="00C7610D"/>
    <w:rsid w:val="00C80C57"/>
    <w:rsid w:val="00D03B88"/>
    <w:rsid w:val="00D11457"/>
    <w:rsid w:val="00D47ADA"/>
    <w:rsid w:val="00E57FEE"/>
    <w:rsid w:val="00E614A5"/>
    <w:rsid w:val="00E77DFA"/>
    <w:rsid w:val="00E825F7"/>
    <w:rsid w:val="00EE3BB4"/>
    <w:rsid w:val="00FA446E"/>
    <w:rsid w:val="00FC1C49"/>
    <w:rsid w:val="00FC35D7"/>
    <w:rsid w:val="00FC5522"/>
    <w:rsid w:val="00FC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DC8C"/>
  <w15:docId w15:val="{A8E07279-F433-4E5E-8C6B-1CE25E9EB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autoRedefine/>
    <w:qFormat/>
    <w:rsid w:val="00AC404B"/>
    <w:pPr>
      <w:spacing w:before="180" w:after="180"/>
      <w:jc w:val="both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FA446E"/>
    <w:pPr>
      <w:ind w:left="720"/>
      <w:contextualSpacing/>
    </w:pPr>
  </w:style>
  <w:style w:type="character" w:styleId="CdigoHTML">
    <w:name w:val="HTML Code"/>
    <w:basedOn w:val="Fontepargpadro"/>
    <w:uiPriority w:val="99"/>
    <w:unhideWhenUsed/>
    <w:rsid w:val="004B4B5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B4B5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paragraph" w:styleId="Pr-formataoHTML">
    <w:name w:val="HTML Preformatted"/>
    <w:basedOn w:val="Normal"/>
    <w:link w:val="Pr-formataoHTMLChar"/>
    <w:uiPriority w:val="99"/>
    <w:unhideWhenUsed/>
    <w:rsid w:val="004B4B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4B4B59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hljs-punctuation">
    <w:name w:val="hljs-punctuation"/>
    <w:basedOn w:val="Fontepargpadro"/>
    <w:rsid w:val="004B4B59"/>
  </w:style>
  <w:style w:type="character" w:customStyle="1" w:styleId="hljs-attr">
    <w:name w:val="hljs-attr"/>
    <w:basedOn w:val="Fontepargpadro"/>
    <w:rsid w:val="004B4B59"/>
  </w:style>
  <w:style w:type="character" w:customStyle="1" w:styleId="hljs-string">
    <w:name w:val="hljs-string"/>
    <w:basedOn w:val="Fontepargpadro"/>
    <w:rsid w:val="004B4B59"/>
  </w:style>
  <w:style w:type="character" w:customStyle="1" w:styleId="hljs-comment">
    <w:name w:val="hljs-comment"/>
    <w:basedOn w:val="Fontepargpadro"/>
    <w:rsid w:val="004B4B59"/>
  </w:style>
  <w:style w:type="character" w:customStyle="1" w:styleId="hljs-number">
    <w:name w:val="hljs-number"/>
    <w:basedOn w:val="Fontepargpadro"/>
    <w:rsid w:val="004B4B59"/>
  </w:style>
  <w:style w:type="character" w:customStyle="1" w:styleId="hljs-keyword">
    <w:name w:val="hljs-keyword"/>
    <w:basedOn w:val="Fontepargpadro"/>
    <w:rsid w:val="004B4B59"/>
  </w:style>
  <w:style w:type="character" w:styleId="Forte">
    <w:name w:val="Strong"/>
    <w:basedOn w:val="Fontepargpadro"/>
    <w:uiPriority w:val="22"/>
    <w:qFormat/>
    <w:rsid w:val="004B4B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13</Pages>
  <Words>1843</Words>
  <Characters>9897</Characters>
  <Application>Microsoft Office Word</Application>
  <DocSecurity>0</DocSecurity>
  <Lines>309</Lines>
  <Paragraphs>286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Thiago Raphael Raheem Marinho</cp:lastModifiedBy>
  <cp:revision>55</cp:revision>
  <cp:lastPrinted>2025-11-27T17:54:00Z</cp:lastPrinted>
  <dcterms:created xsi:type="dcterms:W3CDTF">2025-11-18T15:43:00Z</dcterms:created>
  <dcterms:modified xsi:type="dcterms:W3CDTF">2025-12-03T12:06:00Z</dcterms:modified>
</cp:coreProperties>
</file>