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F85A" w14:textId="77777777" w:rsidR="00DD6F4C" w:rsidRDefault="00DD6F4C">
      <w:pPr>
        <w:pStyle w:val="Ttulo1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📖</w:t>
      </w:r>
      <w:r>
        <w:rPr>
          <w:rFonts w:eastAsia="Times New Roman"/>
        </w:rPr>
        <w:t xml:space="preserve"> Manual do Usuário – Sistema de Gestão de Compras</w:t>
      </w:r>
    </w:p>
    <w:p w14:paraId="2F1D8FE1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eastAsia="Times New Roman"/>
        </w:rPr>
        <w:t xml:space="preserve"> Índice</w:t>
      </w:r>
    </w:p>
    <w:p w14:paraId="1C2575E5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Bem-vindo ao Sistema de Gestão de Compras</w:t>
      </w:r>
    </w:p>
    <w:p w14:paraId="64288CC9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Políticas e Diretrizes de Compras</w:t>
      </w:r>
    </w:p>
    <w:p w14:paraId="02ADD683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Primeiros Passos</w:t>
      </w:r>
    </w:p>
    <w:p w14:paraId="620B0ABF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Navegação Principal</w:t>
      </w:r>
    </w:p>
    <w:p w14:paraId="5CA83334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Workflow de Compras – Guia Completo</w:t>
      </w:r>
    </w:p>
    <w:p w14:paraId="3BC13F5D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Gestão de Fornecedores</w:t>
      </w:r>
    </w:p>
    <w:p w14:paraId="7FA894B8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Gestão de Usuários</w:t>
      </w:r>
    </w:p>
    <w:p w14:paraId="015E510E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Gestão de Empresas</w:t>
      </w:r>
    </w:p>
    <w:p w14:paraId="1A584374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Gestão de Locais de Entrega</w:t>
      </w:r>
    </w:p>
    <w:p w14:paraId="472089EA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Gestão de Departamentos</w:t>
      </w:r>
    </w:p>
    <w:p w14:paraId="4657B401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Dashboard</w:t>
      </w:r>
    </w:p>
    <w:p w14:paraId="2DA1725D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Relatórios Avançados</w:t>
      </w:r>
    </w:p>
    <w:p w14:paraId="25AD381F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Conferência de Material (Recebimento)</w:t>
      </w:r>
    </w:p>
    <w:p w14:paraId="014ECB0B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Configurações Pessoais</w:t>
      </w:r>
    </w:p>
    <w:p w14:paraId="46D006F0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Uso em Dispositivos Móveis</w:t>
      </w:r>
    </w:p>
    <w:p w14:paraId="35A709E5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Sistema de Notificações</w:t>
      </w:r>
    </w:p>
    <w:p w14:paraId="643359ED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Solução de Problemas (Troubleshooting)</w:t>
      </w:r>
    </w:p>
    <w:p w14:paraId="210DBABB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Auditoria e Controles Internos</w:t>
      </w:r>
    </w:p>
    <w:p w14:paraId="26C16569" w14:textId="77777777" w:rsidR="00DD6F4C" w:rsidRDefault="00DD6F4C" w:rsidP="00DD6F4C">
      <w:pPr>
        <w:numPr>
          <w:ilvl w:val="0"/>
          <w:numId w:val="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</w:rPr>
        <w:t>Suporte e Contato</w:t>
      </w:r>
    </w:p>
    <w:p w14:paraId="645C3FF0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69A7C81F">
          <v:rect id="_x0000_i1025" style="width:0;height:1.5pt" o:hralign="center" o:hrstd="t" o:hr="t" fillcolor="#a0a0a0" stroked="f"/>
        </w:pict>
      </w:r>
    </w:p>
    <w:p w14:paraId="420DCF60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Bem-vindo ao Sistema de Gestão de Compras</w:t>
      </w:r>
    </w:p>
    <w:p w14:paraId="26D97303" w14:textId="053B57BD" w:rsidR="00DD6F4C" w:rsidRDefault="00DD6F4C" w:rsidP="00DD6F4C">
      <w:pPr>
        <w:divId w:val="1039011730"/>
      </w:pPr>
      <w:r>
        <w:t>Este manual irá guiá-lo através de todas as funcionalidades do sistema, desde o primeiro acesso até a conclusão completa de um processo de compra. O sistema foi atualizado para incluir 9 fases de controle, garantindo maior rigor fiscal e integração com ERP.</w:t>
      </w:r>
    </w:p>
    <w:p w14:paraId="43D503B8" w14:textId="63B5190E" w:rsidR="00A274D4" w:rsidRDefault="00A274D4" w:rsidP="00DD6F4C">
      <w:pPr>
        <w:divId w:val="1039011730"/>
      </w:pPr>
      <w:r w:rsidRPr="00A274D4">
        <w:rPr>
          <w:noProof/>
        </w:rPr>
        <w:drawing>
          <wp:anchor distT="0" distB="0" distL="114300" distR="114300" simplePos="0" relativeHeight="251659264" behindDoc="0" locked="0" layoutInCell="1" allowOverlap="1" wp14:anchorId="33CFF691" wp14:editId="0DF4CC42">
            <wp:simplePos x="0" y="0"/>
            <wp:positionH relativeFrom="page">
              <wp:posOffset>3388360</wp:posOffset>
            </wp:positionH>
            <wp:positionV relativeFrom="paragraph">
              <wp:posOffset>288925</wp:posOffset>
            </wp:positionV>
            <wp:extent cx="3590925" cy="2268220"/>
            <wp:effectExtent l="0" t="0" r="9525" b="0"/>
            <wp:wrapSquare wrapText="bothSides"/>
            <wp:docPr id="303596926" name="Imagem 1" descr="Sistema Compras - tema e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6926" name="Imagem 1" descr="Sistema Compras - tema escuro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26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274D4">
        <w:rPr>
          <w:noProof/>
        </w:rPr>
        <w:drawing>
          <wp:anchor distT="0" distB="0" distL="114300" distR="114300" simplePos="0" relativeHeight="251658240" behindDoc="0" locked="0" layoutInCell="1" allowOverlap="1" wp14:anchorId="3395F69E" wp14:editId="459205C9">
            <wp:simplePos x="0" y="0"/>
            <wp:positionH relativeFrom="column">
              <wp:posOffset>-380365</wp:posOffset>
            </wp:positionH>
            <wp:positionV relativeFrom="paragraph">
              <wp:posOffset>272415</wp:posOffset>
            </wp:positionV>
            <wp:extent cx="4019550" cy="2276475"/>
            <wp:effectExtent l="0" t="0" r="0" b="9525"/>
            <wp:wrapSquare wrapText="bothSides"/>
            <wp:docPr id="1004985902" name="Imagem 1" descr="Sistema Compras - tema cl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5902" name="Imagem 1" descr="Sistema Compras - tema clar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E0B75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eastAsia="Times New Roman"/>
        </w:rPr>
        <w:lastRenderedPageBreak/>
        <w:t>O que há de novo nesta versão</w:t>
      </w:r>
    </w:p>
    <w:p w14:paraId="3EAA91BF" w14:textId="77777777" w:rsidR="00DD6F4C" w:rsidRDefault="00DD6F4C" w:rsidP="00DD6F4C">
      <w:pPr>
        <w:numPr>
          <w:ilvl w:val="0"/>
          <w:numId w:val="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Fase de Conferência Fiscal</w:t>
      </w:r>
      <w:r>
        <w:rPr>
          <w:rFonts w:eastAsia="Times New Roman"/>
        </w:rPr>
        <w:t>: Nova etapa dedicada à validação fiscal e financeira.</w:t>
      </w:r>
    </w:p>
    <w:p w14:paraId="30A62B2C" w14:textId="77777777" w:rsidR="00DD6F4C" w:rsidRDefault="00DD6F4C" w:rsidP="00DD6F4C">
      <w:pPr>
        <w:numPr>
          <w:ilvl w:val="0"/>
          <w:numId w:val="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Integração com ERP</w:t>
      </w:r>
      <w:r>
        <w:rPr>
          <w:rFonts w:eastAsia="Times New Roman"/>
        </w:rPr>
        <w:t>: Logs de envio e status de integração.</w:t>
      </w:r>
    </w:p>
    <w:p w14:paraId="71D30834" w14:textId="77777777" w:rsidR="00DD6F4C" w:rsidRDefault="00DD6F4C" w:rsidP="00DD6F4C">
      <w:pPr>
        <w:numPr>
          <w:ilvl w:val="0"/>
          <w:numId w:val="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Validação Estrita de Recebimento</w:t>
      </w:r>
      <w:r>
        <w:rPr>
          <w:rFonts w:eastAsia="Times New Roman"/>
        </w:rPr>
        <w:t>: Controle rigoroso de quantidades no recebimento físico.</w:t>
      </w:r>
    </w:p>
    <w:p w14:paraId="47EEAF32" w14:textId="77777777" w:rsidR="00DD6F4C" w:rsidRDefault="00DD6F4C" w:rsidP="00DD6F4C">
      <w:pPr>
        <w:numPr>
          <w:ilvl w:val="0"/>
          <w:numId w:val="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Novos Relatórios</w:t>
      </w:r>
      <w:r>
        <w:rPr>
          <w:rFonts w:eastAsia="Times New Roman"/>
        </w:rPr>
        <w:t>: Análise de Itens Comprados e Consulta de Notas Fiscais.</w:t>
      </w:r>
    </w:p>
    <w:p w14:paraId="2AC3F831" w14:textId="77777777" w:rsidR="00DD6F4C" w:rsidRDefault="00DD6F4C" w:rsidP="00DD6F4C">
      <w:pPr>
        <w:numPr>
          <w:ilvl w:val="0"/>
          <w:numId w:val="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Página de Conferência de Material</w:t>
      </w:r>
      <w:r>
        <w:rPr>
          <w:rFonts w:eastAsia="Times New Roman"/>
        </w:rPr>
        <w:t>: Interface dedicada para a equipe de almoxarifado.</w:t>
      </w:r>
    </w:p>
    <w:p w14:paraId="3B154046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64B54419">
          <v:rect id="_x0000_i1026" style="width:0;height:1.5pt" o:hralign="center" o:hrstd="t" o:hr="t" fillcolor="#a0a0a0" stroked="f"/>
        </w:pict>
      </w:r>
    </w:p>
    <w:p w14:paraId="394F9A6B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eastAsia="Times New Roman"/>
        </w:rPr>
        <w:t xml:space="preserve"> Políticas e Diretrizes de Compras</w:t>
      </w:r>
    </w:p>
    <w:p w14:paraId="3DE3BE4F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Objetivo da Política</w:t>
      </w:r>
    </w:p>
    <w:p w14:paraId="6508A275" w14:textId="77777777" w:rsidR="00DD6F4C" w:rsidRDefault="00DD6F4C" w:rsidP="00DD6F4C">
      <w:pPr>
        <w:divId w:val="1039011730"/>
      </w:pPr>
      <w:r>
        <w:t xml:space="preserve">A </w:t>
      </w:r>
      <w:proofErr w:type="spellStart"/>
      <w:r>
        <w:t>Blomaq</w:t>
      </w:r>
      <w:proofErr w:type="spellEnd"/>
      <w:r>
        <w:t xml:space="preserve"> Locação de Equipamentos e Imóveis Ltda. estabelece diretrizes, critérios e procedimentos para as compras de materiais e serviços, visando assegurar eficiência, controle, economicidade e conformidade.</w:t>
      </w:r>
    </w:p>
    <w:p w14:paraId="174D4077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🏛️</w:t>
      </w:r>
      <w:r>
        <w:rPr>
          <w:rFonts w:eastAsia="Times New Roman"/>
        </w:rPr>
        <w:t xml:space="preserve"> Estrutura de Aprovações e Alçadas</w:t>
      </w:r>
    </w:p>
    <w:p w14:paraId="09AEE688" w14:textId="77777777" w:rsidR="00DD6F4C" w:rsidRDefault="00DD6F4C">
      <w:pPr>
        <w:pStyle w:val="Ttulo4"/>
        <w:divId w:val="1039011730"/>
        <w:rPr>
          <w:rFonts w:eastAsia="Times New Roman"/>
        </w:rPr>
      </w:pPr>
      <w:r>
        <w:rPr>
          <w:rFonts w:eastAsia="Times New Roman"/>
        </w:rPr>
        <w:t>Níveis de Aprovação por Valor (Configurável)</w:t>
      </w:r>
    </w:p>
    <w:p w14:paraId="15CEA5F5" w14:textId="77777777" w:rsidR="00DD6F4C" w:rsidRDefault="00DD6F4C" w:rsidP="00DD6F4C">
      <w:pPr>
        <w:numPr>
          <w:ilvl w:val="0"/>
          <w:numId w:val="3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Limite configurável</w:t>
      </w:r>
      <w:r>
        <w:rPr>
          <w:rFonts w:eastAsia="Times New Roman"/>
        </w:rPr>
        <w:t>: O valor limite para dupla aprovação é definido pelo Administrador (Padrão: R$ 2.500,00).</w:t>
      </w:r>
    </w:p>
    <w:p w14:paraId="33C16479" w14:textId="77777777" w:rsidR="00DD6F4C" w:rsidRDefault="00DD6F4C" w:rsidP="00DD6F4C">
      <w:pPr>
        <w:numPr>
          <w:ilvl w:val="0"/>
          <w:numId w:val="3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Aprovação Simples (≤ limite)</w:t>
      </w:r>
      <w:r>
        <w:rPr>
          <w:rFonts w:eastAsia="Times New Roman"/>
        </w:rPr>
        <w:t>: Requer apenas aprovação do nível A2.</w:t>
      </w:r>
    </w:p>
    <w:p w14:paraId="1D383FD7" w14:textId="77777777" w:rsidR="00DD6F4C" w:rsidRDefault="00DD6F4C" w:rsidP="00DD6F4C">
      <w:pPr>
        <w:numPr>
          <w:ilvl w:val="0"/>
          <w:numId w:val="3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Dupla Aprovação (&gt; limite)</w:t>
      </w:r>
      <w:r>
        <w:rPr>
          <w:rFonts w:eastAsia="Times New Roman"/>
        </w:rPr>
        <w:t>: Requer aprovação sequencial de um Diretor e depois do CEO.</w:t>
      </w:r>
    </w:p>
    <w:p w14:paraId="11F5D255" w14:textId="77777777" w:rsidR="00DD6F4C" w:rsidRDefault="00DD6F4C">
      <w:pPr>
        <w:pStyle w:val="Ttulo4"/>
        <w:divId w:val="1039011730"/>
        <w:rPr>
          <w:rFonts w:eastAsia="Times New Roman"/>
        </w:rPr>
      </w:pPr>
      <w:r>
        <w:rPr>
          <w:rFonts w:eastAsia="Times New Roman"/>
        </w:rPr>
        <w:t>Aprovação A1 (Técnica/Gerencial)</w:t>
      </w:r>
    </w:p>
    <w:p w14:paraId="1E92B556" w14:textId="77777777" w:rsidR="00DD6F4C" w:rsidRDefault="00DD6F4C" w:rsidP="00DD6F4C">
      <w:pPr>
        <w:numPr>
          <w:ilvl w:val="0"/>
          <w:numId w:val="4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Responsabilidade</w:t>
      </w:r>
      <w:r>
        <w:rPr>
          <w:rFonts w:eastAsia="Times New Roman"/>
        </w:rPr>
        <w:t>: Aprovadores designados por centro de custo.</w:t>
      </w:r>
    </w:p>
    <w:p w14:paraId="7D436F64" w14:textId="77777777" w:rsidR="00DD6F4C" w:rsidRDefault="00DD6F4C" w:rsidP="00DD6F4C">
      <w:pPr>
        <w:numPr>
          <w:ilvl w:val="0"/>
          <w:numId w:val="4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Critério</w:t>
      </w:r>
      <w:r>
        <w:rPr>
          <w:rFonts w:eastAsia="Times New Roman"/>
        </w:rPr>
        <w:t>: Validação da necessidade técnica e orçamentária.</w:t>
      </w:r>
    </w:p>
    <w:p w14:paraId="1F1556A7" w14:textId="77777777" w:rsidR="00DD6F4C" w:rsidRDefault="00DD6F4C" w:rsidP="00DD6F4C">
      <w:pPr>
        <w:numPr>
          <w:ilvl w:val="0"/>
          <w:numId w:val="4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Restrição</w:t>
      </w:r>
      <w:r>
        <w:rPr>
          <w:rFonts w:eastAsia="Times New Roman"/>
        </w:rPr>
        <w:t>: Limitado aos centros de custo associados ao usuário.</w:t>
      </w:r>
    </w:p>
    <w:p w14:paraId="10A9F9F2" w14:textId="77777777" w:rsidR="00DD6F4C" w:rsidRDefault="00DD6F4C">
      <w:pPr>
        <w:pStyle w:val="Ttulo4"/>
        <w:divId w:val="1039011730"/>
        <w:rPr>
          <w:rFonts w:eastAsia="Times New Roman"/>
        </w:rPr>
      </w:pPr>
      <w:r>
        <w:rPr>
          <w:rFonts w:eastAsia="Times New Roman"/>
        </w:rPr>
        <w:t>Aprovação A2 (Financeira/Diretoria)</w:t>
      </w:r>
    </w:p>
    <w:p w14:paraId="63E67202" w14:textId="77777777" w:rsidR="00DD6F4C" w:rsidRDefault="00DD6F4C" w:rsidP="00DD6F4C">
      <w:pPr>
        <w:numPr>
          <w:ilvl w:val="0"/>
          <w:numId w:val="5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Responsabilidade</w:t>
      </w:r>
      <w:r>
        <w:rPr>
          <w:rFonts w:eastAsia="Times New Roman"/>
        </w:rPr>
        <w:t>: Aprovadores com visão ampla (CFO/CEO).</w:t>
      </w:r>
    </w:p>
    <w:p w14:paraId="1AB0A04E" w14:textId="77777777" w:rsidR="00DD6F4C" w:rsidRDefault="00DD6F4C" w:rsidP="00DD6F4C">
      <w:pPr>
        <w:numPr>
          <w:ilvl w:val="0"/>
          <w:numId w:val="5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Critério</w:t>
      </w:r>
      <w:r>
        <w:rPr>
          <w:rFonts w:eastAsia="Times New Roman"/>
        </w:rPr>
        <w:t>: Validação comercial, fornecedor e condições de pagamento.</w:t>
      </w:r>
    </w:p>
    <w:p w14:paraId="05028131" w14:textId="77777777" w:rsidR="00DD6F4C" w:rsidRDefault="00DD6F4C" w:rsidP="00DD6F4C">
      <w:pPr>
        <w:numPr>
          <w:ilvl w:val="0"/>
          <w:numId w:val="5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Opções</w:t>
      </w:r>
      <w:r>
        <w:rPr>
          <w:rFonts w:eastAsia="Times New Roman"/>
        </w:rPr>
        <w:t>: Aprovar, Arquivar (cancelar) ou Solicitar Nova Cotação.</w:t>
      </w:r>
    </w:p>
    <w:p w14:paraId="4C22F8C3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19025012">
          <v:rect id="_x0000_i1027" style="width:0;height:1.5pt" o:hralign="center" o:hrstd="t" o:hr="t" fillcolor="#a0a0a0" stroked="f"/>
        </w:pict>
      </w:r>
    </w:p>
    <w:p w14:paraId="74AE2103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Primeiros Passos</w:t>
      </w:r>
    </w:p>
    <w:p w14:paraId="57355791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eastAsia="Times New Roman"/>
        </w:rPr>
        <w:t>Acessando o Sistema</w:t>
      </w:r>
    </w:p>
    <w:p w14:paraId="346D29AC" w14:textId="77777777" w:rsidR="00DD6F4C" w:rsidRDefault="00DD6F4C" w:rsidP="00DD6F4C">
      <w:pPr>
        <w:numPr>
          <w:ilvl w:val="0"/>
          <w:numId w:val="6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Abra seu navegador</w:t>
      </w:r>
      <w:r>
        <w:rPr>
          <w:rFonts w:eastAsia="Times New Roman"/>
        </w:rPr>
        <w:t xml:space="preserve"> e acesse o endereço do sistema.</w:t>
      </w:r>
    </w:p>
    <w:p w14:paraId="5AE476B6" w14:textId="77777777" w:rsidR="00DD6F4C" w:rsidRDefault="00DD6F4C" w:rsidP="00DD6F4C">
      <w:pPr>
        <w:numPr>
          <w:ilvl w:val="0"/>
          <w:numId w:val="6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Login</w:t>
      </w:r>
      <w:r>
        <w:rPr>
          <w:rFonts w:eastAsia="Times New Roman"/>
        </w:rPr>
        <w:t>: Digite seu usuário/</w:t>
      </w:r>
      <w:proofErr w:type="spellStart"/>
      <w:r>
        <w:rPr>
          <w:rFonts w:eastAsia="Times New Roman"/>
        </w:rPr>
        <w:t>email</w:t>
      </w:r>
      <w:proofErr w:type="spellEnd"/>
      <w:r>
        <w:rPr>
          <w:rFonts w:eastAsia="Times New Roman"/>
        </w:rPr>
        <w:t xml:space="preserve"> e senha.</w:t>
      </w:r>
    </w:p>
    <w:p w14:paraId="09AB0C0C" w14:textId="77777777" w:rsidR="00DD6F4C" w:rsidRDefault="00DD6F4C" w:rsidP="00DD6F4C">
      <w:pPr>
        <w:numPr>
          <w:ilvl w:val="0"/>
          <w:numId w:val="6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Primeiro Acesso</w:t>
      </w:r>
      <w:r>
        <w:rPr>
          <w:rFonts w:eastAsia="Times New Roman"/>
        </w:rPr>
        <w:t xml:space="preserve">: Recomendamos alterar sua senha imediatamente em </w:t>
      </w:r>
      <w:r>
        <w:rPr>
          <w:rFonts w:eastAsia="Times New Roman"/>
          <w:b/>
          <w:bCs/>
        </w:rPr>
        <w:t>Perfil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Alterar Senha</w:t>
      </w:r>
      <w:r>
        <w:rPr>
          <w:rFonts w:eastAsia="Times New Roman"/>
        </w:rPr>
        <w:t>.</w:t>
      </w:r>
    </w:p>
    <w:p w14:paraId="61BCA975" w14:textId="0D1970B2" w:rsidR="00685859" w:rsidRDefault="00685859" w:rsidP="00685859">
      <w:pPr>
        <w:spacing w:before="100" w:beforeAutospacing="1" w:after="100" w:afterAutospacing="1" w:line="240" w:lineRule="auto"/>
        <w:jc w:val="center"/>
        <w:divId w:val="1039011730"/>
        <w:rPr>
          <w:rFonts w:eastAsia="Times New Roman"/>
        </w:rPr>
      </w:pPr>
      <w:r w:rsidRPr="00685859">
        <w:rPr>
          <w:rFonts w:eastAsia="Times New Roman"/>
          <w:noProof/>
        </w:rPr>
        <w:drawing>
          <wp:inline distT="0" distB="0" distL="0" distR="0" wp14:anchorId="24051C0E" wp14:editId="244C03A6">
            <wp:extent cx="4581525" cy="3204141"/>
            <wp:effectExtent l="0" t="0" r="0" b="0"/>
            <wp:docPr id="667248387" name="Imagem 1" descr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8387" name="Imagem 1" descr="Tela de Logi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476" cy="32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D95E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08C685FA">
          <v:rect id="_x0000_i1028" style="width:0;height:1.5pt" o:hralign="center" o:hrstd="t" o:hr="t" fillcolor="#a0a0a0" stroked="f"/>
        </w:pict>
      </w:r>
    </w:p>
    <w:p w14:paraId="691496AE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🏠</w:t>
      </w:r>
      <w:r>
        <w:rPr>
          <w:rFonts w:eastAsia="Times New Roman"/>
        </w:rPr>
        <w:t xml:space="preserve"> Navegação Principal</w:t>
      </w:r>
    </w:p>
    <w:p w14:paraId="5BD80A82" w14:textId="12E85280" w:rsidR="00132B06" w:rsidRPr="00132B06" w:rsidRDefault="00132B06">
      <w:pPr>
        <w:pStyle w:val="Ttulo2"/>
        <w:divId w:val="1039011730"/>
        <w:rPr>
          <w:rFonts w:eastAsia="Times New Roman"/>
          <w:u w:val="single"/>
        </w:rPr>
      </w:pPr>
      <w:r w:rsidRPr="00132B06">
        <w:rPr>
          <w:rFonts w:eastAsia="Times New Roman"/>
          <w:noProof/>
        </w:rPr>
        <w:drawing>
          <wp:inline distT="0" distB="0" distL="0" distR="0" wp14:anchorId="75B1B377" wp14:editId="3826B1D8">
            <wp:extent cx="5865495" cy="942340"/>
            <wp:effectExtent l="0" t="0" r="1905" b="0"/>
            <wp:docPr id="13096551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5150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7F82" w14:textId="77777777" w:rsidR="00DD6F4C" w:rsidRDefault="00DD6F4C" w:rsidP="00DD6F4C">
      <w:pPr>
        <w:divId w:val="1039011730"/>
      </w:pPr>
      <w:r>
        <w:t>O sistema utiliza um menu lateral ou superior dependendo do dispositivo. As principais seções são:</w:t>
      </w:r>
    </w:p>
    <w:p w14:paraId="60597717" w14:textId="77777777" w:rsidR="00DD6F4C" w:rsidRDefault="00DD6F4C" w:rsidP="00DD6F4C">
      <w:pPr>
        <w:numPr>
          <w:ilvl w:val="0"/>
          <w:numId w:val="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Kanban</w:t>
      </w:r>
      <w:proofErr w:type="spellEnd"/>
      <w:r>
        <w:rPr>
          <w:rFonts w:eastAsia="Times New Roman"/>
          <w:b/>
          <w:bCs/>
        </w:rPr>
        <w:t xml:space="preserve"> de Compras</w:t>
      </w:r>
      <w:r>
        <w:rPr>
          <w:rFonts w:eastAsia="Times New Roman"/>
        </w:rPr>
        <w:t>: Visão geral de todas as solicitações em andamento.</w:t>
      </w:r>
    </w:p>
    <w:p w14:paraId="633A9787" w14:textId="77777777" w:rsidR="00DD6F4C" w:rsidRDefault="00DD6F4C" w:rsidP="00DD6F4C">
      <w:pPr>
        <w:numPr>
          <w:ilvl w:val="0"/>
          <w:numId w:val="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Gestão de Solicitações</w:t>
      </w:r>
      <w:r>
        <w:rPr>
          <w:rFonts w:eastAsia="Times New Roman"/>
        </w:rPr>
        <w:t>: Lista detalhada com filtros avançados.</w:t>
      </w:r>
    </w:p>
    <w:p w14:paraId="59D3FEA4" w14:textId="77777777" w:rsidR="00DD6F4C" w:rsidRDefault="00DD6F4C" w:rsidP="00DD6F4C">
      <w:pPr>
        <w:numPr>
          <w:ilvl w:val="0"/>
          <w:numId w:val="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Conferência de Material</w:t>
      </w:r>
      <w:r>
        <w:rPr>
          <w:rFonts w:eastAsia="Times New Roman"/>
        </w:rPr>
        <w:t>: Área dedicada para recebimento físico (Almoxarifado).</w:t>
      </w:r>
    </w:p>
    <w:p w14:paraId="34DCC94C" w14:textId="77777777" w:rsidR="00DD6F4C" w:rsidRDefault="00DD6F4C" w:rsidP="00DD6F4C">
      <w:pPr>
        <w:numPr>
          <w:ilvl w:val="0"/>
          <w:numId w:val="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Relatórios</w:t>
      </w:r>
      <w:r>
        <w:rPr>
          <w:rFonts w:eastAsia="Times New Roman"/>
        </w:rPr>
        <w:t>: Acesso aos relatórios de itens, notas fiscais, fornecedores e solicitações.</w:t>
      </w:r>
    </w:p>
    <w:p w14:paraId="15233BC8" w14:textId="77777777" w:rsidR="00DD6F4C" w:rsidRDefault="00DD6F4C" w:rsidP="00DD6F4C">
      <w:pPr>
        <w:numPr>
          <w:ilvl w:val="0"/>
          <w:numId w:val="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Cadastros</w:t>
      </w:r>
      <w:r>
        <w:rPr>
          <w:rFonts w:eastAsia="Times New Roman"/>
        </w:rPr>
        <w:t>: Empresas, Fornecedores, Usuários, Departamentos, Locais de Entrega.</w:t>
      </w:r>
    </w:p>
    <w:p w14:paraId="03B932F7" w14:textId="77777777" w:rsidR="00DD6F4C" w:rsidRDefault="00DD6F4C" w:rsidP="00DD6F4C">
      <w:pPr>
        <w:numPr>
          <w:ilvl w:val="0"/>
          <w:numId w:val="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Configurações</w:t>
      </w:r>
      <w:r>
        <w:rPr>
          <w:rFonts w:eastAsia="Times New Roman"/>
        </w:rPr>
        <w:t>: Aprovação por valor e configurações do sistema (Admin).</w:t>
      </w:r>
    </w:p>
    <w:p w14:paraId="72E4CFE5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430E8D94">
          <v:rect id="_x0000_i1029" style="width:0;height:1.5pt" o:hralign="center" o:hrstd="t" o:hr="t" fillcolor="#a0a0a0" stroked="f"/>
        </w:pict>
      </w:r>
    </w:p>
    <w:p w14:paraId="1D7AE502" w14:textId="0EB03361" w:rsidR="006E65C0" w:rsidRDefault="006E65C0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4F087DCD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🔄</w:t>
      </w:r>
      <w:r>
        <w:rPr>
          <w:rFonts w:eastAsia="Times New Roman"/>
        </w:rPr>
        <w:t xml:space="preserve"> Workflow de Compras – Guia Completo</w:t>
      </w:r>
    </w:p>
    <w:p w14:paraId="6643009C" w14:textId="66FC5CC3" w:rsidR="00132B06" w:rsidRPr="00132B06" w:rsidRDefault="00132B06">
      <w:pPr>
        <w:pStyle w:val="Ttulo2"/>
        <w:divId w:val="1039011730"/>
        <w:rPr>
          <w:rFonts w:eastAsia="Times New Roman"/>
          <w:u w:val="single"/>
        </w:rPr>
      </w:pPr>
      <w:r w:rsidRPr="00132B06">
        <w:rPr>
          <w:rFonts w:eastAsia="Times New Roman"/>
          <w:noProof/>
        </w:rPr>
        <w:drawing>
          <wp:inline distT="0" distB="0" distL="0" distR="0" wp14:anchorId="7A7FA4E4" wp14:editId="0FDC5A32">
            <wp:extent cx="5372100" cy="2494999"/>
            <wp:effectExtent l="0" t="0" r="0" b="635"/>
            <wp:docPr id="481626201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26201" name="Imagem 1" descr="Tela de computador com fundo pre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8383" cy="250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F3D2" w14:textId="5957CD51" w:rsidR="00DD6F4C" w:rsidRDefault="00D754A1" w:rsidP="00DD6F4C">
      <w:pPr>
        <w:divId w:val="1039011730"/>
      </w:pPr>
      <w:r w:rsidRPr="00D754A1">
        <w:rPr>
          <w:rFonts w:eastAsia="Times New Roman"/>
          <w:noProof/>
        </w:rPr>
        <w:drawing>
          <wp:anchor distT="0" distB="0" distL="114300" distR="114300" simplePos="0" relativeHeight="251660288" behindDoc="0" locked="0" layoutInCell="1" allowOverlap="1" wp14:anchorId="3E3E4FDA" wp14:editId="7ADE447A">
            <wp:simplePos x="0" y="0"/>
            <wp:positionH relativeFrom="column">
              <wp:posOffset>1810385</wp:posOffset>
            </wp:positionH>
            <wp:positionV relativeFrom="paragraph">
              <wp:posOffset>284480</wp:posOffset>
            </wp:positionV>
            <wp:extent cx="1228725" cy="391795"/>
            <wp:effectExtent l="0" t="0" r="9525" b="8255"/>
            <wp:wrapSquare wrapText="bothSides"/>
            <wp:docPr id="171190415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4157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5" t="14103" r="6132" b="1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9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F4C">
        <w:t xml:space="preserve">O sistema utiliza um workflow </w:t>
      </w:r>
      <w:proofErr w:type="spellStart"/>
      <w:r w:rsidR="00DD6F4C">
        <w:t>Kanban</w:t>
      </w:r>
      <w:proofErr w:type="spellEnd"/>
      <w:r w:rsidR="00DD6F4C">
        <w:t xml:space="preserve"> com </w:t>
      </w:r>
      <w:r w:rsidR="00DD6F4C">
        <w:rPr>
          <w:b/>
          <w:bCs/>
        </w:rPr>
        <w:t>9 fases</w:t>
      </w:r>
      <w:r w:rsidR="00DD6F4C">
        <w:t xml:space="preserve"> sequenciais:</w:t>
      </w:r>
    </w:p>
    <w:p w14:paraId="056C8AAC" w14:textId="4888E1F4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eastAsia="Times New Roman"/>
        </w:rPr>
        <w:t xml:space="preserve"> Fase 1: Solicitação</w:t>
      </w:r>
    </w:p>
    <w:p w14:paraId="2A87EC39" w14:textId="5E3CB326" w:rsidR="00D754A1" w:rsidRDefault="001443D6">
      <w:pPr>
        <w:pStyle w:val="Ttulo3"/>
        <w:divId w:val="1039011730"/>
        <w:rPr>
          <w:rFonts w:eastAsia="Times New Roman"/>
        </w:rPr>
      </w:pPr>
      <w:r w:rsidRPr="001443D6">
        <w:rPr>
          <w:rFonts w:eastAsia="Times New Roman"/>
          <w:noProof/>
        </w:rPr>
        <w:drawing>
          <wp:anchor distT="0" distB="0" distL="114300" distR="114300" simplePos="0" relativeHeight="251661312" behindDoc="0" locked="0" layoutInCell="1" allowOverlap="1" wp14:anchorId="026F8B4D" wp14:editId="25449218">
            <wp:simplePos x="0" y="0"/>
            <wp:positionH relativeFrom="column">
              <wp:posOffset>3667760</wp:posOffset>
            </wp:positionH>
            <wp:positionV relativeFrom="paragraph">
              <wp:posOffset>3002915</wp:posOffset>
            </wp:positionV>
            <wp:extent cx="2028638" cy="1924050"/>
            <wp:effectExtent l="0" t="0" r="0" b="0"/>
            <wp:wrapSquare wrapText="bothSides"/>
            <wp:docPr id="1582780303" name="Imagem 1" descr="Visualização no Kanban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0303" name="Imagem 1" descr="Visualização no Kanban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638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754A1" w:rsidRPr="00D754A1">
        <w:rPr>
          <w:rFonts w:eastAsia="Times New Roman"/>
          <w:noProof/>
        </w:rPr>
        <w:drawing>
          <wp:inline distT="0" distB="0" distL="0" distR="0" wp14:anchorId="4D3A11D0" wp14:editId="1AA963DD">
            <wp:extent cx="2857048" cy="2971800"/>
            <wp:effectExtent l="0" t="0" r="635" b="0"/>
            <wp:docPr id="712122909" name="Imagem 1" descr="Tela de computador com letras e número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2909" name="Imagem 1" descr="Tela de computador com letras e números em fundo pre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773" cy="29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4A1" w:rsidRPr="00D754A1">
        <w:rPr>
          <w:rFonts w:eastAsia="Times New Roman"/>
          <w:noProof/>
        </w:rPr>
        <w:drawing>
          <wp:inline distT="0" distB="0" distL="0" distR="0" wp14:anchorId="6D9E9A0A" wp14:editId="370D41CD">
            <wp:extent cx="2860385" cy="2967838"/>
            <wp:effectExtent l="0" t="0" r="0" b="4445"/>
            <wp:docPr id="276124192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4192" name="Imagem 1" descr="Tela de celular com fundo pre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8751" cy="29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4539" w14:textId="5123984D" w:rsidR="009F1A38" w:rsidRPr="009F1A38" w:rsidRDefault="009F1A38" w:rsidP="009F1A38">
      <w:pPr>
        <w:spacing w:line="240" w:lineRule="auto"/>
        <w:jc w:val="center"/>
        <w:divId w:val="1039011730"/>
        <w:rPr>
          <w:sz w:val="18"/>
          <w:szCs w:val="18"/>
        </w:rPr>
      </w:pPr>
      <w:r w:rsidRPr="009F1A38">
        <w:rPr>
          <w:sz w:val="18"/>
          <w:szCs w:val="18"/>
        </w:rPr>
        <w:t>Formulário de Nova Solicitação</w:t>
      </w:r>
    </w:p>
    <w:p w14:paraId="1FAAB1FA" w14:textId="3BF918E4" w:rsidR="001443D6" w:rsidRPr="001443D6" w:rsidRDefault="001443D6">
      <w:pPr>
        <w:pStyle w:val="Ttulo3"/>
        <w:divId w:val="1039011730"/>
        <w:rPr>
          <w:rFonts w:eastAsia="Times New Roman"/>
          <w:u w:val="single"/>
        </w:rPr>
      </w:pPr>
    </w:p>
    <w:p w14:paraId="3010919F" w14:textId="77777777" w:rsidR="00DD6F4C" w:rsidRDefault="00DD6F4C" w:rsidP="00DD6F4C">
      <w:pPr>
        <w:numPr>
          <w:ilvl w:val="0"/>
          <w:numId w:val="8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Ação</w:t>
      </w:r>
      <w:r>
        <w:rPr>
          <w:rFonts w:eastAsia="Times New Roman"/>
        </w:rPr>
        <w:t>: Usuário cria a necessidade de compra.</w:t>
      </w:r>
    </w:p>
    <w:p w14:paraId="06AF4FE4" w14:textId="77777777" w:rsidR="00DD6F4C" w:rsidRDefault="00DD6F4C" w:rsidP="00DD6F4C">
      <w:pPr>
        <w:numPr>
          <w:ilvl w:val="0"/>
          <w:numId w:val="8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Detalhes</w:t>
      </w:r>
      <w:r>
        <w:rPr>
          <w:rFonts w:eastAsia="Times New Roman"/>
        </w:rPr>
        <w:t>: Define itens, quantidades, justificativa, centro de custo e urgência.</w:t>
      </w:r>
    </w:p>
    <w:p w14:paraId="0E988A1D" w14:textId="77777777" w:rsidR="00DD6F4C" w:rsidRDefault="00DD6F4C" w:rsidP="006E65C0">
      <w:pPr>
        <w:numPr>
          <w:ilvl w:val="0"/>
          <w:numId w:val="8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Categorias</w:t>
      </w:r>
      <w:r>
        <w:rPr>
          <w:rFonts w:eastAsia="Times New Roman"/>
        </w:rPr>
        <w:t>: Produto, Serviço, Material, Outros.</w:t>
      </w:r>
    </w:p>
    <w:p w14:paraId="6E47D5DD" w14:textId="54E46363" w:rsidR="006E65C0" w:rsidRDefault="006E65C0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0CF73B6D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eastAsia="Times New Roman"/>
        </w:rPr>
        <w:t xml:space="preserve"> Fase 2: Aprovação A1</w:t>
      </w:r>
    </w:p>
    <w:p w14:paraId="6C35C37F" w14:textId="06B1BD3D" w:rsidR="00402447" w:rsidRDefault="00402447">
      <w:pPr>
        <w:pStyle w:val="Ttulo3"/>
        <w:divId w:val="1039011730"/>
        <w:rPr>
          <w:rFonts w:eastAsia="Times New Roman"/>
        </w:rPr>
      </w:pPr>
      <w:r w:rsidRPr="00402447">
        <w:rPr>
          <w:rFonts w:eastAsia="Times New Roman"/>
          <w:noProof/>
        </w:rPr>
        <w:drawing>
          <wp:inline distT="0" distB="0" distL="0" distR="0" wp14:anchorId="6BB57432" wp14:editId="5D7EE520">
            <wp:extent cx="2600325" cy="2531290"/>
            <wp:effectExtent l="0" t="0" r="0" b="2540"/>
            <wp:docPr id="685425824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5824" name="Imagem 1" descr="Tela de um aparelho eletrôni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535" cy="2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839E" w14:textId="77777777" w:rsidR="00DD6F4C" w:rsidRDefault="00DD6F4C" w:rsidP="00DD6F4C">
      <w:pPr>
        <w:numPr>
          <w:ilvl w:val="0"/>
          <w:numId w:val="9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Responsável</w:t>
      </w:r>
      <w:r>
        <w:rPr>
          <w:rFonts w:eastAsia="Times New Roman"/>
        </w:rPr>
        <w:t>: Gestor do Centro de Custo.</w:t>
      </w:r>
    </w:p>
    <w:p w14:paraId="7F58EEA8" w14:textId="77777777" w:rsidR="00DD6F4C" w:rsidRDefault="00DD6F4C" w:rsidP="00DD6F4C">
      <w:pPr>
        <w:numPr>
          <w:ilvl w:val="0"/>
          <w:numId w:val="9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Ação</w:t>
      </w:r>
      <w:r>
        <w:rPr>
          <w:rFonts w:eastAsia="Times New Roman"/>
        </w:rPr>
        <w:t>: Aprova a necessidade técnica ou reprova (volta para Solicitação).</w:t>
      </w:r>
    </w:p>
    <w:p w14:paraId="11C88DF5" w14:textId="77777777" w:rsidR="00DD6F4C" w:rsidRDefault="00DD6F4C" w:rsidP="00DD6F4C">
      <w:pPr>
        <w:numPr>
          <w:ilvl w:val="0"/>
          <w:numId w:val="9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Validação</w:t>
      </w:r>
      <w:r>
        <w:rPr>
          <w:rFonts w:eastAsia="Times New Roman"/>
        </w:rPr>
        <w:t>: Sistema impede aprovação se o usuário não tiver permissão no centro de custo.</w:t>
      </w:r>
    </w:p>
    <w:p w14:paraId="55FAAB45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Fase 3: Cotação (RFQ)</w:t>
      </w:r>
    </w:p>
    <w:p w14:paraId="0C8969E9" w14:textId="77777777" w:rsidR="00DD6F4C" w:rsidRDefault="00DD6F4C" w:rsidP="00DD6F4C">
      <w:pPr>
        <w:numPr>
          <w:ilvl w:val="0"/>
          <w:numId w:val="1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Responsável</w:t>
      </w:r>
      <w:r>
        <w:rPr>
          <w:rFonts w:eastAsia="Times New Roman"/>
        </w:rPr>
        <w:t>: Comprador.</w:t>
      </w:r>
    </w:p>
    <w:p w14:paraId="0EB0BC15" w14:textId="77777777" w:rsidR="00DD6F4C" w:rsidRDefault="00DD6F4C" w:rsidP="00DD6F4C">
      <w:pPr>
        <w:numPr>
          <w:ilvl w:val="0"/>
          <w:numId w:val="1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Ação</w:t>
      </w:r>
      <w:r>
        <w:rPr>
          <w:rFonts w:eastAsia="Times New Roman"/>
        </w:rPr>
        <w:t>: Seleciona fornecedores, envia RFQ, recebe propostas e seleciona o vencedor.</w:t>
      </w:r>
    </w:p>
    <w:p w14:paraId="2D2C1A17" w14:textId="77777777" w:rsidR="00DD6F4C" w:rsidRDefault="00DD6F4C" w:rsidP="00DD6F4C">
      <w:pPr>
        <w:numPr>
          <w:ilvl w:val="0"/>
          <w:numId w:val="1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Requisito</w:t>
      </w:r>
      <w:r>
        <w:rPr>
          <w:rFonts w:eastAsia="Times New Roman"/>
        </w:rPr>
        <w:t>: Mínimo de 3 fornecedores recomendados. Obrigatório upload das propostas e justificativa de escolha.</w:t>
      </w:r>
    </w:p>
    <w:p w14:paraId="0FF1C17F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Fase 4: Aprovação A2</w:t>
      </w:r>
    </w:p>
    <w:p w14:paraId="4898D025" w14:textId="77777777" w:rsidR="00DD6F4C" w:rsidRDefault="00DD6F4C" w:rsidP="00DD6F4C">
      <w:pPr>
        <w:numPr>
          <w:ilvl w:val="0"/>
          <w:numId w:val="1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Responsável</w:t>
      </w:r>
      <w:r>
        <w:rPr>
          <w:rFonts w:eastAsia="Times New Roman"/>
        </w:rPr>
        <w:t>: Diretoria / Financeiro.</w:t>
      </w:r>
    </w:p>
    <w:p w14:paraId="2975FF53" w14:textId="77777777" w:rsidR="00DD6F4C" w:rsidRDefault="00DD6F4C" w:rsidP="00DD6F4C">
      <w:pPr>
        <w:numPr>
          <w:ilvl w:val="0"/>
          <w:numId w:val="1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Ação</w:t>
      </w:r>
      <w:r>
        <w:rPr>
          <w:rFonts w:eastAsia="Times New Roman"/>
        </w:rPr>
        <w:t>: Valida a escolha do fornecedor e valores negociados.</w:t>
      </w:r>
    </w:p>
    <w:p w14:paraId="2ED0CB80" w14:textId="77777777" w:rsidR="00DD6F4C" w:rsidRDefault="00DD6F4C" w:rsidP="00DD6F4C">
      <w:pPr>
        <w:numPr>
          <w:ilvl w:val="0"/>
          <w:numId w:val="1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Fluxo</w:t>
      </w:r>
      <w:r>
        <w:rPr>
          <w:rFonts w:eastAsia="Times New Roman"/>
        </w:rPr>
        <w:t xml:space="preserve">: Aprovar, </w:t>
      </w:r>
      <w:proofErr w:type="gramStart"/>
      <w:r>
        <w:rPr>
          <w:rFonts w:eastAsia="Times New Roman"/>
        </w:rPr>
        <w:t>Arquivar</w:t>
      </w:r>
      <w:proofErr w:type="gramEnd"/>
      <w:r>
        <w:rPr>
          <w:rFonts w:eastAsia="Times New Roman"/>
        </w:rPr>
        <w:t xml:space="preserve"> ou Nova Cotação.</w:t>
      </w:r>
    </w:p>
    <w:p w14:paraId="1B1BB7C2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🛒</w:t>
      </w:r>
      <w:r>
        <w:rPr>
          <w:rFonts w:eastAsia="Times New Roman"/>
        </w:rPr>
        <w:t xml:space="preserve"> Fase 5: Pedido de Compra</w:t>
      </w:r>
    </w:p>
    <w:p w14:paraId="1165412E" w14:textId="77777777" w:rsidR="00DD6F4C" w:rsidRDefault="00DD6F4C" w:rsidP="00DD6F4C">
      <w:pPr>
        <w:numPr>
          <w:ilvl w:val="0"/>
          <w:numId w:val="1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Responsável</w:t>
      </w:r>
      <w:r>
        <w:rPr>
          <w:rFonts w:eastAsia="Times New Roman"/>
        </w:rPr>
        <w:t>: Comprador.</w:t>
      </w:r>
    </w:p>
    <w:p w14:paraId="748241EC" w14:textId="77777777" w:rsidR="00DD6F4C" w:rsidRDefault="00DD6F4C" w:rsidP="00DD6F4C">
      <w:pPr>
        <w:numPr>
          <w:ilvl w:val="0"/>
          <w:numId w:val="1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Ação</w:t>
      </w:r>
      <w:r>
        <w:rPr>
          <w:rFonts w:eastAsia="Times New Roman"/>
        </w:rPr>
        <w:t>: Gera o Pedido de Compra (PDF) oficial.</w:t>
      </w:r>
    </w:p>
    <w:p w14:paraId="4427EE20" w14:textId="77777777" w:rsidR="00DD6F4C" w:rsidRDefault="00DD6F4C" w:rsidP="00DD6F4C">
      <w:pPr>
        <w:numPr>
          <w:ilvl w:val="0"/>
          <w:numId w:val="1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Detalhes</w:t>
      </w:r>
      <w:r>
        <w:rPr>
          <w:rFonts w:eastAsia="Times New Roman"/>
        </w:rPr>
        <w:t>: Observações de entrega, assinatura eletrônica, envio ao fornecedor.</w:t>
      </w:r>
    </w:p>
    <w:p w14:paraId="4AE710F9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Fase 6: Recebimento Físico</w:t>
      </w:r>
    </w:p>
    <w:p w14:paraId="1D830803" w14:textId="77777777" w:rsidR="00DD6F4C" w:rsidRDefault="00DD6F4C" w:rsidP="00DD6F4C">
      <w:pPr>
        <w:numPr>
          <w:ilvl w:val="0"/>
          <w:numId w:val="13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Responsável</w:t>
      </w:r>
      <w:r>
        <w:rPr>
          <w:rFonts w:eastAsia="Times New Roman"/>
        </w:rPr>
        <w:t>: Recebedor / Almoxarifado.</w:t>
      </w:r>
    </w:p>
    <w:p w14:paraId="46D70F9D" w14:textId="77777777" w:rsidR="00DD6F4C" w:rsidRDefault="00DD6F4C" w:rsidP="00DD6F4C">
      <w:pPr>
        <w:numPr>
          <w:ilvl w:val="0"/>
          <w:numId w:val="13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Objetivo</w:t>
      </w:r>
      <w:r>
        <w:rPr>
          <w:rFonts w:eastAsia="Times New Roman"/>
        </w:rPr>
        <w:t>: Conferir material e quantidades.</w:t>
      </w:r>
    </w:p>
    <w:p w14:paraId="437EE08A" w14:textId="77777777" w:rsidR="00DD6F4C" w:rsidRDefault="00DD6F4C" w:rsidP="00DD6F4C">
      <w:pPr>
        <w:numPr>
          <w:ilvl w:val="0"/>
          <w:numId w:val="13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Validação Estrita</w:t>
      </w:r>
      <w:r>
        <w:rPr>
          <w:rFonts w:eastAsia="Times New Roman"/>
        </w:rPr>
        <w:t>: Bloqueio de entrada superior ao pedido, recebimento parcial permitido.</w:t>
      </w:r>
    </w:p>
    <w:p w14:paraId="7578D430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📋</w:t>
      </w:r>
      <w:r>
        <w:rPr>
          <w:rFonts w:eastAsia="Times New Roman"/>
        </w:rPr>
        <w:t xml:space="preserve"> Fase 7: Conferência Fiscal (NOVO)</w:t>
      </w:r>
    </w:p>
    <w:p w14:paraId="37712F46" w14:textId="77777777" w:rsidR="00DD6F4C" w:rsidRDefault="00DD6F4C" w:rsidP="00DD6F4C">
      <w:pPr>
        <w:numPr>
          <w:ilvl w:val="0"/>
          <w:numId w:val="14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Responsável</w:t>
      </w:r>
      <w:r>
        <w:rPr>
          <w:rFonts w:eastAsia="Times New Roman"/>
        </w:rPr>
        <w:t>: Fiscal / Financeiro.</w:t>
      </w:r>
    </w:p>
    <w:p w14:paraId="0C2F5165" w14:textId="77777777" w:rsidR="00DD6F4C" w:rsidRDefault="00DD6F4C" w:rsidP="00DD6F4C">
      <w:pPr>
        <w:numPr>
          <w:ilvl w:val="0"/>
          <w:numId w:val="14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Objetivo</w:t>
      </w:r>
      <w:r>
        <w:rPr>
          <w:rFonts w:eastAsia="Times New Roman"/>
        </w:rPr>
        <w:t>: Validar Nota Fiscal e dados financeiros antes da integração com ERP.</w:t>
      </w:r>
    </w:p>
    <w:p w14:paraId="0E5255AE" w14:textId="77777777" w:rsidR="00DD6F4C" w:rsidRDefault="00DD6F4C" w:rsidP="00DD6F4C">
      <w:pPr>
        <w:numPr>
          <w:ilvl w:val="0"/>
          <w:numId w:val="14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Funcionalidades</w:t>
      </w:r>
      <w:r>
        <w:rPr>
          <w:rFonts w:eastAsia="Times New Roman"/>
        </w:rPr>
        <w:t>: Importação de XML, dados financeiros obrigatórios, integração ERP.</w:t>
      </w:r>
    </w:p>
    <w:p w14:paraId="07AD9A5A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🏁</w:t>
      </w:r>
      <w:r>
        <w:rPr>
          <w:rFonts w:eastAsia="Times New Roman"/>
        </w:rPr>
        <w:t xml:space="preserve"> Fase 8: Conclusão</w:t>
      </w:r>
    </w:p>
    <w:p w14:paraId="2A0733A2" w14:textId="77777777" w:rsidR="00DD6F4C" w:rsidRDefault="00DD6F4C" w:rsidP="00DD6F4C">
      <w:pPr>
        <w:numPr>
          <w:ilvl w:val="0"/>
          <w:numId w:val="15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Visualização</w:t>
      </w:r>
      <w:r>
        <w:rPr>
          <w:rFonts w:eastAsia="Times New Roman"/>
        </w:rPr>
        <w:t xml:space="preserve">: Resumo do processo, </w:t>
      </w:r>
      <w:proofErr w:type="spellStart"/>
      <w:r>
        <w:rPr>
          <w:rFonts w:eastAsia="Times New Roman"/>
        </w:rPr>
        <w:t>timeline</w:t>
      </w:r>
      <w:proofErr w:type="spellEnd"/>
      <w:r>
        <w:rPr>
          <w:rFonts w:eastAsia="Times New Roman"/>
        </w:rPr>
        <w:t>, totais, fornecedor, links para documentos.</w:t>
      </w:r>
    </w:p>
    <w:p w14:paraId="71548585" w14:textId="77777777" w:rsidR="00DD6F4C" w:rsidRDefault="00DD6F4C" w:rsidP="00DD6F4C">
      <w:pPr>
        <w:numPr>
          <w:ilvl w:val="0"/>
          <w:numId w:val="15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Ação</w:t>
      </w:r>
      <w:r>
        <w:rPr>
          <w:rFonts w:eastAsia="Times New Roman"/>
        </w:rPr>
        <w:t>: Arquivar o processo.</w:t>
      </w:r>
    </w:p>
    <w:p w14:paraId="52933DF2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🗃️</w:t>
      </w:r>
      <w:r>
        <w:rPr>
          <w:rFonts w:eastAsia="Times New Roman"/>
        </w:rPr>
        <w:t xml:space="preserve"> Fase 9: Arquivado</w:t>
      </w:r>
    </w:p>
    <w:p w14:paraId="75BC45DA" w14:textId="77777777" w:rsidR="00DD6F4C" w:rsidRDefault="00DD6F4C" w:rsidP="00DD6F4C">
      <w:pPr>
        <w:numPr>
          <w:ilvl w:val="0"/>
          <w:numId w:val="16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Acesso</w:t>
      </w:r>
      <w:r>
        <w:rPr>
          <w:rFonts w:eastAsia="Times New Roman"/>
        </w:rPr>
        <w:t>: Histórico para auditoria.</w:t>
      </w:r>
    </w:p>
    <w:p w14:paraId="52D0AD56" w14:textId="77777777" w:rsidR="00DD6F4C" w:rsidRDefault="00DD6F4C" w:rsidP="00DD6F4C">
      <w:pPr>
        <w:numPr>
          <w:ilvl w:val="0"/>
          <w:numId w:val="16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Permissão</w:t>
      </w:r>
      <w:r>
        <w:rPr>
          <w:rFonts w:eastAsia="Times New Roman"/>
        </w:rPr>
        <w:t>: Somente leitura.</w:t>
      </w:r>
    </w:p>
    <w:p w14:paraId="2A96A0DF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205A44BA">
          <v:rect id="_x0000_i1030" style="width:0;height:1.5pt" o:hralign="center" o:hrstd="t" o:hr="t" fillcolor="#a0a0a0" stroked="f"/>
        </w:pict>
      </w:r>
    </w:p>
    <w:p w14:paraId="6FA662AD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Relatórios Avançados</w:t>
      </w:r>
    </w:p>
    <w:p w14:paraId="5D24749E" w14:textId="77777777" w:rsidR="00DD6F4C" w:rsidRDefault="00DD6F4C" w:rsidP="00DD6F4C">
      <w:pPr>
        <w:divId w:val="1039011730"/>
      </w:pPr>
      <w:r>
        <w:t>O sistema conta com uma suíte de relatórios para análise gerencial:</w:t>
      </w:r>
    </w:p>
    <w:p w14:paraId="5A9AAF48" w14:textId="77777777" w:rsidR="00DD6F4C" w:rsidRDefault="00DD6F4C" w:rsidP="00DD6F4C">
      <w:pPr>
        <w:numPr>
          <w:ilvl w:val="0"/>
          <w:numId w:val="1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Análise de Itens Comprados</w:t>
      </w:r>
      <w:r>
        <w:rPr>
          <w:rFonts w:eastAsia="Times New Roman"/>
        </w:rPr>
        <w:br/>
        <w:t>Objetivo: Analisar histórico de preços, volatilidade e volume de compras por item.</w:t>
      </w:r>
      <w:r>
        <w:rPr>
          <w:rFonts w:eastAsia="Times New Roman"/>
        </w:rPr>
        <w:br/>
        <w:t>Métricas: Preço médio, mínimo, máximo, total gasto, fornecedores por item.</w:t>
      </w:r>
      <w:r>
        <w:rPr>
          <w:rFonts w:eastAsia="Times New Roman"/>
        </w:rPr>
        <w:br/>
        <w:t>Filtros: Por período, tipo e busca textual.</w:t>
      </w:r>
    </w:p>
    <w:p w14:paraId="7B434DD8" w14:textId="77777777" w:rsidR="00DD6F4C" w:rsidRDefault="00DD6F4C" w:rsidP="00DD6F4C">
      <w:pPr>
        <w:numPr>
          <w:ilvl w:val="0"/>
          <w:numId w:val="1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Consulta de Notas Fiscais (</w:t>
      </w:r>
      <w:proofErr w:type="spellStart"/>
      <w:r>
        <w:rPr>
          <w:rFonts w:eastAsia="Times New Roman"/>
          <w:b/>
          <w:bCs/>
        </w:rPr>
        <w:t>Invoices</w:t>
      </w:r>
      <w:proofErr w:type="spellEnd"/>
      <w:r>
        <w:rPr>
          <w:rFonts w:eastAsia="Times New Roman"/>
          <w:b/>
          <w:bCs/>
        </w:rPr>
        <w:t>)</w:t>
      </w:r>
      <w:r>
        <w:rPr>
          <w:rFonts w:eastAsia="Times New Roman"/>
        </w:rPr>
        <w:br/>
        <w:t>Objetivo: Listar todas as notas fiscais registradas e seus status de integração.</w:t>
      </w:r>
      <w:r>
        <w:rPr>
          <w:rFonts w:eastAsia="Times New Roman"/>
        </w:rPr>
        <w:br/>
        <w:t>Detalhes: Visualização de itens, XML, status (Pendente, Integrado, Erro).</w:t>
      </w:r>
      <w:r>
        <w:rPr>
          <w:rFonts w:eastAsia="Times New Roman"/>
        </w:rPr>
        <w:br/>
        <w:t>Exportação: Exportar lista para CSV.</w:t>
      </w:r>
    </w:p>
    <w:p w14:paraId="600E5EDD" w14:textId="77777777" w:rsidR="00DD6F4C" w:rsidRDefault="00DD6F4C" w:rsidP="00DD6F4C">
      <w:pPr>
        <w:numPr>
          <w:ilvl w:val="0"/>
          <w:numId w:val="1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Relatório de Solicitações</w:t>
      </w:r>
      <w:r>
        <w:rPr>
          <w:rFonts w:eastAsia="Times New Roman"/>
        </w:rPr>
        <w:br/>
        <w:t>Objetivo: Acompanhar status, tempos de aprovação e gargalos.</w:t>
      </w:r>
    </w:p>
    <w:p w14:paraId="225A26D1" w14:textId="77777777" w:rsidR="00DD6F4C" w:rsidRDefault="00DD6F4C" w:rsidP="00DD6F4C">
      <w:pPr>
        <w:numPr>
          <w:ilvl w:val="0"/>
          <w:numId w:val="17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Relatório de Fornecedores</w:t>
      </w:r>
      <w:r>
        <w:rPr>
          <w:rFonts w:eastAsia="Times New Roman"/>
        </w:rPr>
        <w:br/>
        <w:t>Objetivo: Avaliar performance e volume de compras por fornecedor.</w:t>
      </w:r>
    </w:p>
    <w:p w14:paraId="778FF44B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420B64DE">
          <v:rect id="_x0000_i1031" style="width:0;height:1.5pt" o:hralign="center" o:hrstd="t" o:hr="t" fillcolor="#a0a0a0" stroked="f"/>
        </w:pict>
      </w:r>
    </w:p>
    <w:p w14:paraId="689BCF50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Conferência de Material (Recebimento)</w:t>
      </w:r>
    </w:p>
    <w:p w14:paraId="3C6D29D2" w14:textId="77777777" w:rsidR="00DD6F4C" w:rsidRDefault="00DD6F4C" w:rsidP="00DD6F4C">
      <w:pPr>
        <w:divId w:val="1039011730"/>
      </w:pPr>
      <w:r>
        <w:t>Página dedicada para operadores de logística e almoxarifado, focada no recebimento físico:</w:t>
      </w:r>
    </w:p>
    <w:p w14:paraId="42EA3D7F" w14:textId="77777777" w:rsidR="00DD6F4C" w:rsidRDefault="00DD6F4C" w:rsidP="00DD6F4C">
      <w:pPr>
        <w:numPr>
          <w:ilvl w:val="0"/>
          <w:numId w:val="18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Acesso</w:t>
      </w:r>
      <w:r>
        <w:rPr>
          <w:rFonts w:eastAsia="Times New Roman"/>
        </w:rPr>
        <w:t>: Menu → Conferência de Material.</w:t>
      </w:r>
    </w:p>
    <w:p w14:paraId="2F4613AB" w14:textId="77777777" w:rsidR="00DD6F4C" w:rsidRDefault="00DD6F4C" w:rsidP="00DD6F4C">
      <w:pPr>
        <w:numPr>
          <w:ilvl w:val="0"/>
          <w:numId w:val="18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Interface</w:t>
      </w:r>
      <w:r>
        <w:rPr>
          <w:rFonts w:eastAsia="Times New Roman"/>
        </w:rPr>
        <w:t>: Lista simplificada de pedidos aguardando recebimento.</w:t>
      </w:r>
    </w:p>
    <w:p w14:paraId="2E6D5B7E" w14:textId="77777777" w:rsidR="00DD6F4C" w:rsidRDefault="00DD6F4C" w:rsidP="00DD6F4C">
      <w:pPr>
        <w:numPr>
          <w:ilvl w:val="0"/>
          <w:numId w:val="18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Funcionalidade</w:t>
      </w:r>
      <w:r>
        <w:rPr>
          <w:rFonts w:eastAsia="Times New Roman"/>
        </w:rPr>
        <w:t>: Busca rápida, visualização de itens pendentes, registro de entrada física, upload de fotos/comprovantes.</w:t>
      </w:r>
    </w:p>
    <w:p w14:paraId="345BB87B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4A29758F">
          <v:rect id="_x0000_i1032" style="width:0;height:1.5pt" o:hralign="center" o:hrstd="t" o:hr="t" fillcolor="#a0a0a0" stroked="f"/>
        </w:pict>
      </w:r>
    </w:p>
    <w:p w14:paraId="3DC11A01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🚨</w:t>
      </w:r>
      <w:r>
        <w:rPr>
          <w:rFonts w:eastAsia="Times New Roman"/>
        </w:rPr>
        <w:t xml:space="preserve"> Solução de Problemas (Troubleshooting)</w:t>
      </w:r>
    </w:p>
    <w:p w14:paraId="340F719B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eastAsia="Times New Roman"/>
        </w:rPr>
        <w:t>Recebimento Físico</w:t>
      </w:r>
    </w:p>
    <w:p w14:paraId="4F860799" w14:textId="77777777" w:rsidR="00DD6F4C" w:rsidRDefault="00DD6F4C" w:rsidP="00DD6F4C">
      <w:pPr>
        <w:numPr>
          <w:ilvl w:val="0"/>
          <w:numId w:val="19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Problema</w:t>
      </w:r>
      <w:r>
        <w:rPr>
          <w:rFonts w:eastAsia="Times New Roman"/>
        </w:rPr>
        <w:t>: Não consigo digitar a quantidade no recebimento.</w:t>
      </w:r>
    </w:p>
    <w:p w14:paraId="63DE4C93" w14:textId="77777777" w:rsidR="00DD6F4C" w:rsidRDefault="00DD6F4C" w:rsidP="00DD6F4C">
      <w:pPr>
        <w:numPr>
          <w:ilvl w:val="0"/>
          <w:numId w:val="19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Causa</w:t>
      </w:r>
      <w:r>
        <w:rPr>
          <w:rFonts w:eastAsia="Times New Roman"/>
        </w:rPr>
        <w:t>: O item já foi totalmente recebido.</w:t>
      </w:r>
    </w:p>
    <w:p w14:paraId="622C94FE" w14:textId="77777777" w:rsidR="00DD6F4C" w:rsidRDefault="00DD6F4C" w:rsidP="00DD6F4C">
      <w:pPr>
        <w:numPr>
          <w:ilvl w:val="0"/>
          <w:numId w:val="19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Solução</w:t>
      </w:r>
      <w:r>
        <w:rPr>
          <w:rFonts w:eastAsia="Times New Roman"/>
        </w:rPr>
        <w:t>: Verifique a coluna "Recebido Anteriormente". O sistema bloqueia entradas que excedam a quantidade pedida. Se houver erro, reporte uma divergência.</w:t>
      </w:r>
    </w:p>
    <w:p w14:paraId="635CBC32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eastAsia="Times New Roman"/>
        </w:rPr>
        <w:t>Conferência Fiscal</w:t>
      </w:r>
    </w:p>
    <w:p w14:paraId="77ACC7E4" w14:textId="77777777" w:rsidR="00DD6F4C" w:rsidRDefault="00DD6F4C" w:rsidP="00DD6F4C">
      <w:pPr>
        <w:numPr>
          <w:ilvl w:val="0"/>
          <w:numId w:val="2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Problema</w:t>
      </w:r>
      <w:r>
        <w:rPr>
          <w:rFonts w:eastAsia="Times New Roman"/>
        </w:rPr>
        <w:t>: Erro na integração com ERP ao confirmar conferência fiscal.</w:t>
      </w:r>
    </w:p>
    <w:p w14:paraId="3A7D6E17" w14:textId="77777777" w:rsidR="00DD6F4C" w:rsidRDefault="00DD6F4C" w:rsidP="00DD6F4C">
      <w:pPr>
        <w:numPr>
          <w:ilvl w:val="0"/>
          <w:numId w:val="2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Causa</w:t>
      </w:r>
      <w:r>
        <w:rPr>
          <w:rFonts w:eastAsia="Times New Roman"/>
        </w:rPr>
        <w:t>: Falha de comunicação ou dados inválidos.</w:t>
      </w:r>
    </w:p>
    <w:p w14:paraId="78F5305C" w14:textId="77777777" w:rsidR="00DD6F4C" w:rsidRDefault="00DD6F4C" w:rsidP="00DD6F4C">
      <w:pPr>
        <w:numPr>
          <w:ilvl w:val="0"/>
          <w:numId w:val="2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Solução</w:t>
      </w:r>
      <w:r>
        <w:rPr>
          <w:rFonts w:eastAsia="Times New Roman"/>
        </w:rPr>
        <w:t>: Verifique o log de erro, corrija os dados e clique em "Reenviar ao ERP". Se for conexão, aguarde e tente novamente.</w:t>
      </w:r>
    </w:p>
    <w:p w14:paraId="714D289D" w14:textId="77777777" w:rsidR="00DD6F4C" w:rsidRDefault="00DD6F4C" w:rsidP="00DD6F4C">
      <w:pPr>
        <w:numPr>
          <w:ilvl w:val="0"/>
          <w:numId w:val="2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Problema</w:t>
      </w:r>
      <w:r>
        <w:rPr>
          <w:rFonts w:eastAsia="Times New Roman"/>
        </w:rPr>
        <w:t>: Botão de confirmar fiscal desabilitado.</w:t>
      </w:r>
    </w:p>
    <w:p w14:paraId="381BFE28" w14:textId="77777777" w:rsidR="00DD6F4C" w:rsidRDefault="00DD6F4C" w:rsidP="00DD6F4C">
      <w:pPr>
        <w:numPr>
          <w:ilvl w:val="0"/>
          <w:numId w:val="2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Causa</w:t>
      </w:r>
      <w:r>
        <w:rPr>
          <w:rFonts w:eastAsia="Times New Roman"/>
        </w:rPr>
        <w:t>: Campos obrigatórios financeiros não preenchidos.</w:t>
      </w:r>
    </w:p>
    <w:p w14:paraId="24F20665" w14:textId="77777777" w:rsidR="00DD6F4C" w:rsidRDefault="00DD6F4C" w:rsidP="00DD6F4C">
      <w:pPr>
        <w:numPr>
          <w:ilvl w:val="0"/>
          <w:numId w:val="20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Solução</w:t>
      </w:r>
      <w:r>
        <w:rPr>
          <w:rFonts w:eastAsia="Times New Roman"/>
        </w:rPr>
        <w:t>: Preencha Forma de Pagamento, Data de Vencimento e Parcelas.</w:t>
      </w:r>
    </w:p>
    <w:p w14:paraId="73EC1D91" w14:textId="77777777" w:rsidR="00DD6F4C" w:rsidRDefault="00DD6F4C">
      <w:pPr>
        <w:pStyle w:val="Ttulo3"/>
        <w:divId w:val="1039011730"/>
        <w:rPr>
          <w:rFonts w:eastAsia="Times New Roman"/>
        </w:rPr>
      </w:pPr>
      <w:r>
        <w:rPr>
          <w:rFonts w:eastAsia="Times New Roman"/>
        </w:rPr>
        <w:t>Acesso e Permissões</w:t>
      </w:r>
    </w:p>
    <w:p w14:paraId="44372B74" w14:textId="77777777" w:rsidR="00DD6F4C" w:rsidRDefault="00DD6F4C" w:rsidP="00DD6F4C">
      <w:pPr>
        <w:numPr>
          <w:ilvl w:val="0"/>
          <w:numId w:val="2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Problema</w:t>
      </w:r>
      <w:r>
        <w:rPr>
          <w:rFonts w:eastAsia="Times New Roman"/>
        </w:rPr>
        <w:t>: Não vejo o botão de aprovar.</w:t>
      </w:r>
    </w:p>
    <w:p w14:paraId="138ACAA6" w14:textId="77777777" w:rsidR="00DD6F4C" w:rsidRDefault="00DD6F4C" w:rsidP="00DD6F4C">
      <w:pPr>
        <w:numPr>
          <w:ilvl w:val="0"/>
          <w:numId w:val="2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Causa</w:t>
      </w:r>
      <w:r>
        <w:rPr>
          <w:rFonts w:eastAsia="Times New Roman"/>
        </w:rPr>
        <w:t>: Usuário sem permissão para o Centro de Custo ou valor excede alçada.</w:t>
      </w:r>
    </w:p>
    <w:p w14:paraId="4E8CFD0C" w14:textId="77777777" w:rsidR="00DD6F4C" w:rsidRDefault="00DD6F4C" w:rsidP="00DD6F4C">
      <w:pPr>
        <w:numPr>
          <w:ilvl w:val="0"/>
          <w:numId w:val="21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Solução</w:t>
      </w:r>
      <w:r>
        <w:rPr>
          <w:rFonts w:eastAsia="Times New Roman"/>
        </w:rPr>
        <w:t>: Verifique com o administrador a associação correta aos Centros de Custo.</w:t>
      </w:r>
    </w:p>
    <w:p w14:paraId="11D49EC9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338FD1C8">
          <v:rect id="_x0000_i1033" style="width:0;height:1.5pt" o:hralign="center" o:hrstd="t" o:hr="t" fillcolor="#a0a0a0" stroked="f"/>
        </w:pict>
      </w:r>
    </w:p>
    <w:p w14:paraId="24DC4E4D" w14:textId="77777777" w:rsidR="00DD6F4C" w:rsidRDefault="00DD6F4C">
      <w:pPr>
        <w:pStyle w:val="Ttulo2"/>
        <w:divId w:val="103901173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📞</w:t>
      </w:r>
      <w:r>
        <w:rPr>
          <w:rFonts w:eastAsia="Times New Roman"/>
        </w:rPr>
        <w:t xml:space="preserve"> Suporte e Contato</w:t>
      </w:r>
    </w:p>
    <w:p w14:paraId="32B4AC2D" w14:textId="77777777" w:rsidR="00DD6F4C" w:rsidRDefault="00DD6F4C" w:rsidP="00DD6F4C">
      <w:pPr>
        <w:divId w:val="1039011730"/>
      </w:pPr>
      <w:r>
        <w:t>Para problemas técnicos não listados ou solicitações de acesso:</w:t>
      </w:r>
    </w:p>
    <w:p w14:paraId="583E09C5" w14:textId="77777777" w:rsidR="00DD6F4C" w:rsidRDefault="00DD6F4C" w:rsidP="00DD6F4C">
      <w:pPr>
        <w:numPr>
          <w:ilvl w:val="0"/>
          <w:numId w:val="2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Administrador do Sistema</w:t>
      </w:r>
      <w:r>
        <w:rPr>
          <w:rFonts w:eastAsia="Times New Roman"/>
        </w:rPr>
        <w:t>: Responsável por usuários e configurações.</w:t>
      </w:r>
    </w:p>
    <w:p w14:paraId="5F09B916" w14:textId="77777777" w:rsidR="00DD6F4C" w:rsidRDefault="00DD6F4C" w:rsidP="00DD6F4C">
      <w:pPr>
        <w:numPr>
          <w:ilvl w:val="0"/>
          <w:numId w:val="22"/>
        </w:numPr>
        <w:spacing w:before="100" w:beforeAutospacing="1" w:after="100" w:afterAutospacing="1" w:line="240" w:lineRule="auto"/>
        <w:divId w:val="1039011730"/>
        <w:rPr>
          <w:rFonts w:eastAsia="Times New Roman"/>
        </w:rPr>
      </w:pPr>
      <w:r>
        <w:rPr>
          <w:rFonts w:eastAsia="Times New Roman"/>
          <w:b/>
          <w:bCs/>
        </w:rPr>
        <w:t>Suporte Técnico</w:t>
      </w:r>
      <w:r>
        <w:rPr>
          <w:rFonts w:eastAsia="Times New Roman"/>
        </w:rPr>
        <w:t>: Para erros de sistema e falhas de integração.</w:t>
      </w:r>
    </w:p>
    <w:p w14:paraId="130E57C3" w14:textId="77777777" w:rsidR="00DD6F4C" w:rsidRDefault="00000000">
      <w:pPr>
        <w:spacing w:after="0"/>
        <w:divId w:val="1039011730"/>
        <w:rPr>
          <w:rFonts w:eastAsia="Times New Roman"/>
        </w:rPr>
      </w:pPr>
      <w:r>
        <w:rPr>
          <w:rFonts w:eastAsia="Times New Roman"/>
        </w:rPr>
        <w:pict w14:anchorId="2F6FAF89">
          <v:rect id="_x0000_i1034" style="width:0;height:1.5pt" o:hralign="center" o:hrstd="t" o:hr="t" fillcolor="#a0a0a0" stroked="f"/>
        </w:pict>
      </w:r>
    </w:p>
    <w:p w14:paraId="2849945B" w14:textId="77777777" w:rsidR="00DD6F4C" w:rsidRDefault="00DD6F4C" w:rsidP="00DD6F4C">
      <w:pPr>
        <w:divId w:val="1039011730"/>
      </w:pPr>
      <w:r>
        <w:rPr>
          <w:i/>
          <w:iCs/>
        </w:rPr>
        <w:t xml:space="preserve">Versão do Manual: 2.0 – Atualizado em </w:t>
      </w:r>
      <w:proofErr w:type="gramStart"/>
      <w:r>
        <w:rPr>
          <w:i/>
          <w:iCs/>
        </w:rPr>
        <w:t>Janeiro</w:t>
      </w:r>
      <w:proofErr w:type="gramEnd"/>
      <w:r>
        <w:rPr>
          <w:i/>
          <w:iCs/>
        </w:rPr>
        <w:t>/2026</w:t>
      </w:r>
    </w:p>
    <w:sectPr w:rsidR="00DD6F4C" w:rsidSect="005A0AB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F94"/>
    <w:multiLevelType w:val="multilevel"/>
    <w:tmpl w:val="8E6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682B"/>
    <w:multiLevelType w:val="multilevel"/>
    <w:tmpl w:val="16E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1713"/>
    <w:multiLevelType w:val="multilevel"/>
    <w:tmpl w:val="C0C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1C48"/>
    <w:multiLevelType w:val="multilevel"/>
    <w:tmpl w:val="680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32D2"/>
    <w:multiLevelType w:val="multilevel"/>
    <w:tmpl w:val="D31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D03F7"/>
    <w:multiLevelType w:val="multilevel"/>
    <w:tmpl w:val="9B78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A4C58"/>
    <w:multiLevelType w:val="multilevel"/>
    <w:tmpl w:val="42E6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27A3D"/>
    <w:multiLevelType w:val="multilevel"/>
    <w:tmpl w:val="98A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E7510"/>
    <w:multiLevelType w:val="multilevel"/>
    <w:tmpl w:val="554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869A2"/>
    <w:multiLevelType w:val="multilevel"/>
    <w:tmpl w:val="873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07AC4"/>
    <w:multiLevelType w:val="multilevel"/>
    <w:tmpl w:val="111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70498"/>
    <w:multiLevelType w:val="multilevel"/>
    <w:tmpl w:val="CA3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2452F"/>
    <w:multiLevelType w:val="multilevel"/>
    <w:tmpl w:val="C08E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97848"/>
    <w:multiLevelType w:val="multilevel"/>
    <w:tmpl w:val="564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A2A6B"/>
    <w:multiLevelType w:val="multilevel"/>
    <w:tmpl w:val="102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746C0"/>
    <w:multiLevelType w:val="multilevel"/>
    <w:tmpl w:val="FCC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6103C"/>
    <w:multiLevelType w:val="multilevel"/>
    <w:tmpl w:val="175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35685"/>
    <w:multiLevelType w:val="multilevel"/>
    <w:tmpl w:val="ED8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F5B98"/>
    <w:multiLevelType w:val="multilevel"/>
    <w:tmpl w:val="1E8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31D2"/>
    <w:multiLevelType w:val="multilevel"/>
    <w:tmpl w:val="13F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13A0D"/>
    <w:multiLevelType w:val="multilevel"/>
    <w:tmpl w:val="A52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46738"/>
    <w:multiLevelType w:val="multilevel"/>
    <w:tmpl w:val="323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79766">
    <w:abstractNumId w:val="6"/>
  </w:num>
  <w:num w:numId="2" w16cid:durableId="2025086911">
    <w:abstractNumId w:val="18"/>
  </w:num>
  <w:num w:numId="3" w16cid:durableId="1204563802">
    <w:abstractNumId w:val="15"/>
  </w:num>
  <w:num w:numId="4" w16cid:durableId="534512766">
    <w:abstractNumId w:val="17"/>
  </w:num>
  <w:num w:numId="5" w16cid:durableId="1749425853">
    <w:abstractNumId w:val="10"/>
  </w:num>
  <w:num w:numId="6" w16cid:durableId="194121742">
    <w:abstractNumId w:val="5"/>
  </w:num>
  <w:num w:numId="7" w16cid:durableId="521020825">
    <w:abstractNumId w:val="11"/>
  </w:num>
  <w:num w:numId="8" w16cid:durableId="1931546876">
    <w:abstractNumId w:val="21"/>
  </w:num>
  <w:num w:numId="9" w16cid:durableId="839737024">
    <w:abstractNumId w:val="20"/>
  </w:num>
  <w:num w:numId="10" w16cid:durableId="929898086">
    <w:abstractNumId w:val="2"/>
  </w:num>
  <w:num w:numId="11" w16cid:durableId="1851018253">
    <w:abstractNumId w:val="9"/>
  </w:num>
  <w:num w:numId="12" w16cid:durableId="295718544">
    <w:abstractNumId w:val="8"/>
  </w:num>
  <w:num w:numId="13" w16cid:durableId="985278246">
    <w:abstractNumId w:val="4"/>
  </w:num>
  <w:num w:numId="14" w16cid:durableId="987826854">
    <w:abstractNumId w:val="16"/>
  </w:num>
  <w:num w:numId="15" w16cid:durableId="146632190">
    <w:abstractNumId w:val="3"/>
  </w:num>
  <w:num w:numId="16" w16cid:durableId="1334143125">
    <w:abstractNumId w:val="7"/>
  </w:num>
  <w:num w:numId="17" w16cid:durableId="969630753">
    <w:abstractNumId w:val="12"/>
  </w:num>
  <w:num w:numId="18" w16cid:durableId="1079324538">
    <w:abstractNumId w:val="1"/>
  </w:num>
  <w:num w:numId="19" w16cid:durableId="1591619912">
    <w:abstractNumId w:val="14"/>
  </w:num>
  <w:num w:numId="20" w16cid:durableId="1287471974">
    <w:abstractNumId w:val="0"/>
  </w:num>
  <w:num w:numId="21" w16cid:durableId="367070951">
    <w:abstractNumId w:val="13"/>
  </w:num>
  <w:num w:numId="22" w16cid:durableId="18829368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19"/>
    <w:rsid w:val="00132B06"/>
    <w:rsid w:val="001443D6"/>
    <w:rsid w:val="001B4509"/>
    <w:rsid w:val="003628BD"/>
    <w:rsid w:val="00402447"/>
    <w:rsid w:val="004E2883"/>
    <w:rsid w:val="005A0AB5"/>
    <w:rsid w:val="005D3526"/>
    <w:rsid w:val="00685859"/>
    <w:rsid w:val="006E65C0"/>
    <w:rsid w:val="00750F9B"/>
    <w:rsid w:val="009F1A38"/>
    <w:rsid w:val="00A274D4"/>
    <w:rsid w:val="00BA2ED7"/>
    <w:rsid w:val="00D754A1"/>
    <w:rsid w:val="00DD6F4C"/>
    <w:rsid w:val="00F7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38BF"/>
  <w15:chartTrackingRefBased/>
  <w15:docId w15:val="{5A9A3792-9E84-4463-B09D-9FFF25D5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D6F4C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DD6F4C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D6F4C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DD6F4C"/>
    <w:pPr>
      <w:spacing w:before="100" w:beforeAutospacing="1" w:after="100" w:afterAutospacing="1" w:line="240" w:lineRule="auto"/>
      <w:outlineLvl w:val="3"/>
    </w:pPr>
    <w:rPr>
      <w:rFonts w:ascii="Times New Roman" w:eastAsiaTheme="minorEastAsia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D046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04651"/>
    <w:rPr>
      <w:rFonts w:ascii="Consolas" w:hAnsi="Consolas"/>
      <w:sz w:val="21"/>
      <w:szCs w:val="21"/>
    </w:rPr>
  </w:style>
  <w:style w:type="character" w:customStyle="1" w:styleId="Ttulo1Char">
    <w:name w:val="Título 1 Char"/>
    <w:basedOn w:val="Fontepargpadro"/>
    <w:link w:val="Ttulo1"/>
    <w:uiPriority w:val="9"/>
    <w:rsid w:val="00DD6F4C"/>
    <w:rPr>
      <w:rFonts w:ascii="Times New Roman" w:eastAsiaTheme="minorEastAsia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D6F4C"/>
    <w:rPr>
      <w:rFonts w:ascii="Times New Roman" w:eastAsiaTheme="minorEastAsia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D6F4C"/>
    <w:rPr>
      <w:rFonts w:ascii="Times New Roman" w:eastAsiaTheme="minorEastAsia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D6F4C"/>
    <w:rPr>
      <w:rFonts w:ascii="Times New Roman" w:eastAsiaTheme="minorEastAsia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6F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01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5CD75-8F88-44F5-8489-C36F2E8C1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1032</Words>
  <Characters>6331</Characters>
  <Application>Microsoft Office Word</Application>
  <DocSecurity>0</DocSecurity>
  <Lines>170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Raphael Raheem Marinho</dc:creator>
  <cp:keywords/>
  <dc:description/>
  <cp:lastModifiedBy>Thiago Raphael Raheem Marinho</cp:lastModifiedBy>
  <cp:revision>13</cp:revision>
  <dcterms:created xsi:type="dcterms:W3CDTF">2026-01-26T20:09:00Z</dcterms:created>
  <dcterms:modified xsi:type="dcterms:W3CDTF">2026-01-27T12:50:00Z</dcterms:modified>
</cp:coreProperties>
</file>