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jc w:val="both"/>
        <w:rPr/>
      </w:pPr>
      <w:bookmarkStart w:id="0" w:name="_ey750yv8jc9b"/>
      <w:bookmarkEnd w:id="0"/>
      <w:r>
        <w:rPr/>
        <w:t>REQUISITOS</w:t>
      </w:r>
    </w:p>
    <w:p>
      <w:pPr>
        <w:pStyle w:val="Normal"/>
        <w:spacing w:before="0" w:after="0"/>
        <w:jc w:val="both"/>
        <w:rPr/>
      </w:pPr>
      <w:r>
        <w:rPr/>
        <w:t>Desenvolver um pequeno sistema que importe dados de um excel (anexo) para uma tabela no banco de dados. A aplicação deverá ser composta pelas seguintes telas:</w:t>
      </w:r>
    </w:p>
    <w:p>
      <w:pPr>
        <w:pStyle w:val="Ttulo4"/>
        <w:spacing w:before="280" w:after="80"/>
        <w:jc w:val="both"/>
        <w:rPr/>
      </w:pPr>
      <w:bookmarkStart w:id="1" w:name="_s4uosyutw1np"/>
      <w:bookmarkEnd w:id="1"/>
      <w:r>
        <w:rPr/>
        <w:t>LOGIN</w:t>
      </w:r>
    </w:p>
    <w:p>
      <w:pPr>
        <w:pStyle w:val="Normal"/>
        <w:spacing w:before="0" w:after="0"/>
        <w:jc w:val="both"/>
        <w:rPr/>
      </w:pPr>
      <w:r>
        <w:rPr/>
        <w:t>O usuário deve se autenticar com um e-mail e uma senha (salvos previamente no banco).</w:t>
      </w:r>
    </w:p>
    <w:p>
      <w:pPr>
        <w:pStyle w:val="Ttulo4"/>
        <w:spacing w:before="280" w:after="80"/>
        <w:jc w:val="both"/>
        <w:rPr/>
      </w:pPr>
      <w:bookmarkStart w:id="2" w:name="_30x1aecn6o26"/>
      <w:bookmarkEnd w:id="2"/>
      <w:r>
        <w:rPr/>
        <w:t>IMPORTAÇÃO</w:t>
      </w:r>
    </w:p>
    <w:p>
      <w:pPr>
        <w:pStyle w:val="Normal"/>
        <w:spacing w:before="0" w:after="0"/>
        <w:jc w:val="both"/>
        <w:rPr/>
      </w:pPr>
      <w:r>
        <w:rPr/>
        <w:t>Nesta tela o usuário deverá ser capaz de importar o arquivo excel, assim como visualizar os dados atuais presentes no banco de dados (no formato de tabela). Além disso o usuário deve poder excluir registros desta tabela, assim como fazer o logout da aplicação. Ex: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6482715" cy="19558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Notas importantes sobre a importação do arquivo: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>
          <w:u w:val="none"/>
        </w:rPr>
      </w:pPr>
      <w:r>
        <w:rPr/>
        <w:t>Caso ocorra algum erro na hora de validação dos dados em qualquer linha do excel, nenhuma informação deve ser salva no banco de dados.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>
          <w:u w:val="none"/>
        </w:rPr>
      </w:pPr>
      <w:r>
        <w:rPr/>
        <w:t>A coluna que receberá o código “EAN” do produto não pode conter valores repetidos.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>
          <w:u w:val="none"/>
        </w:rPr>
      </w:pPr>
      <w:r>
        <w:rPr/>
        <w:t>Todas as colunas são de preenchimento obrigatório, exceto a coluna “DATA FABRICAÇÃO”.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>
          <w:u w:val="none"/>
        </w:rPr>
      </w:pPr>
      <w:r>
        <w:rPr/>
        <w:t>O cabeçalho do excel deve ser validado e deve conter a seguinte sequência de nomes (em letras maiúsculas): EAN, NOME PRODUTO, PREÇO, ESTOQUE e DATA FABRICAÇÃO.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>
          <w:u w:val="none"/>
        </w:rPr>
      </w:pPr>
      <w:r>
        <w:rPr/>
        <w:t>Caso o arquivo seja importado com sucesso, a tabela que exibe os dados para o usuário deve ser atualizada.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>
          <w:u w:val="none"/>
        </w:rPr>
      </w:pPr>
      <w:r>
        <w:rPr/>
        <w:t>Esta tela não poderá ser acessada se o usuário não estiver autenticado.</w:t>
      </w:r>
    </w:p>
    <w:p>
      <w:pPr>
        <w:pStyle w:val="Ttulo2"/>
        <w:spacing w:before="360" w:after="120"/>
        <w:jc w:val="both"/>
        <w:rPr/>
      </w:pPr>
      <w:bookmarkStart w:id="3" w:name="_79t4904abo7q"/>
      <w:bookmarkEnd w:id="3"/>
      <w:r>
        <w:rPr/>
        <w:t>FRONT-END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b/>
          <w:b/>
        </w:rPr>
      </w:pPr>
      <w:r>
        <w:rPr>
          <w:b/>
        </w:rPr>
        <w:t>OBRIGATÓRIO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jc w:val="both"/>
        <w:rPr/>
      </w:pPr>
      <w:hyperlink r:id="rId3">
        <w:r>
          <w:rPr>
            <w:rStyle w:val="ListLabel19"/>
            <w:color w:val="1155CC"/>
            <w:u w:val="single"/>
          </w:rPr>
          <w:t>Bootstrap</w:t>
        </w:r>
      </w:hyperlink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jc w:val="both"/>
        <w:rPr/>
      </w:pPr>
      <w:hyperlink r:id="rId4">
        <w:r>
          <w:rPr>
            <w:rStyle w:val="ListLabel19"/>
            <w:color w:val="1155CC"/>
            <w:u w:val="single"/>
          </w:rPr>
          <w:t>JQuery</w:t>
        </w:r>
      </w:hyperlink>
      <w:r>
        <w:rPr/>
        <w:t xml:space="preserve"> ou </w:t>
      </w:r>
      <w:hyperlink r:id="rId5">
        <w:r>
          <w:rPr>
            <w:rStyle w:val="ListLabel19"/>
            <w:color w:val="1155CC"/>
            <w:u w:val="single"/>
          </w:rPr>
          <w:t>AngularJS</w:t>
        </w:r>
      </w:hyperlink>
    </w:p>
    <w:p>
      <w:pPr>
        <w:pStyle w:val="Normal"/>
        <w:numPr>
          <w:ilvl w:val="1"/>
          <w:numId w:val="1"/>
        </w:numPr>
        <w:spacing w:lineRule="auto" w:line="480"/>
        <w:ind w:left="1440" w:hanging="360"/>
        <w:jc w:val="both"/>
        <w:rPr/>
      </w:pPr>
      <w:hyperlink r:id="rId6">
        <w:r>
          <w:rPr>
            <w:rStyle w:val="ListLabel19"/>
            <w:color w:val="1155CC"/>
            <w:u w:val="single"/>
          </w:rPr>
          <w:t>NPM</w:t>
        </w:r>
      </w:hyperlink>
      <w:r>
        <w:rPr/>
        <w:t xml:space="preserve"> ou </w:t>
      </w:r>
      <w:hyperlink r:id="rId7">
        <w:r>
          <w:rPr>
            <w:rStyle w:val="ListLabel19"/>
            <w:color w:val="1155CC"/>
            <w:u w:val="single"/>
          </w:rPr>
          <w:t>YARN</w:t>
        </w:r>
      </w:hyperlink>
      <w:r>
        <w:rPr/>
        <w:t xml:space="preserve"> para gerenciamento de dependências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b/>
          <w:b/>
        </w:rPr>
      </w:pPr>
      <w:r>
        <w:rPr>
          <w:b/>
        </w:rPr>
        <w:t>PERMITIDO</w:t>
      </w:r>
    </w:p>
    <w:p>
      <w:pPr>
        <w:pStyle w:val="Normal"/>
        <w:numPr>
          <w:ilvl w:val="1"/>
          <w:numId w:val="1"/>
        </w:numPr>
        <w:ind w:left="1440" w:hanging="360"/>
        <w:jc w:val="both"/>
        <w:rPr/>
      </w:pPr>
      <w:hyperlink r:id="rId8">
        <w:r>
          <w:rPr>
            <w:rStyle w:val="ListLabel19"/>
            <w:color w:val="1155CC"/>
            <w:u w:val="single"/>
          </w:rPr>
          <w:t>LESS</w:t>
        </w:r>
      </w:hyperlink>
    </w:p>
    <w:p>
      <w:pPr>
        <w:pStyle w:val="Normal"/>
        <w:numPr>
          <w:ilvl w:val="1"/>
          <w:numId w:val="1"/>
        </w:numPr>
        <w:spacing w:lineRule="auto" w:line="480"/>
        <w:ind w:left="1440" w:hanging="360"/>
        <w:jc w:val="both"/>
        <w:rPr/>
      </w:pPr>
      <w:r>
        <w:rPr/>
        <w:t>Automatizador de tarefas (</w:t>
      </w:r>
      <w:hyperlink r:id="rId9">
        <w:r>
          <w:rPr>
            <w:rStyle w:val="ListLabel19"/>
            <w:color w:val="1155CC"/>
            <w:u w:val="single"/>
          </w:rPr>
          <w:t>Gulp</w:t>
        </w:r>
      </w:hyperlink>
      <w:r>
        <w:rPr/>
        <w:t xml:space="preserve"> ou </w:t>
      </w:r>
      <w:hyperlink r:id="rId10">
        <w:r>
          <w:rPr>
            <w:rStyle w:val="ListLabel19"/>
            <w:color w:val="1155CC"/>
            <w:u w:val="single"/>
          </w:rPr>
          <w:t>Grunt</w:t>
        </w:r>
      </w:hyperlink>
      <w:r>
        <w:rPr/>
        <w:t>)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b/>
          <w:b/>
        </w:rPr>
      </w:pPr>
      <w:r>
        <w:rPr>
          <w:b/>
        </w:rPr>
        <w:t>NÃO PERMITIDO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/>
        <w:t>Templates prontos</w:t>
      </w:r>
    </w:p>
    <w:p>
      <w:pPr>
        <w:pStyle w:val="Ttulo2"/>
        <w:spacing w:before="360" w:after="120"/>
        <w:jc w:val="both"/>
        <w:rPr/>
      </w:pPr>
      <w:bookmarkStart w:id="4" w:name="_gq5zlk6q491s"/>
      <w:bookmarkEnd w:id="4"/>
      <w:r>
        <w:rPr/>
        <w:t>BACK-END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b/>
          <w:b/>
        </w:rPr>
      </w:pPr>
      <w:r>
        <w:rPr>
          <w:b/>
        </w:rPr>
        <w:t>OBRIGATÓRIO</w:t>
      </w:r>
    </w:p>
    <w:p>
      <w:pPr>
        <w:pStyle w:val="Normal"/>
        <w:numPr>
          <w:ilvl w:val="1"/>
          <w:numId w:val="1"/>
        </w:numPr>
        <w:spacing w:lineRule="auto" w:line="480"/>
        <w:ind w:left="1440" w:hanging="360"/>
        <w:jc w:val="both"/>
        <w:rPr/>
      </w:pPr>
      <w:hyperlink r:id="rId11">
        <w:r>
          <w:rPr>
            <w:rStyle w:val="ListLabel19"/>
            <w:color w:val="1155CC"/>
            <w:u w:val="single"/>
          </w:rPr>
          <w:t>Composer</w:t>
        </w:r>
      </w:hyperlink>
    </w:p>
    <w:p>
      <w:pPr>
        <w:pStyle w:val="Normal"/>
        <w:numPr>
          <w:ilvl w:val="0"/>
          <w:numId w:val="1"/>
        </w:numPr>
        <w:ind w:left="720" w:hanging="360"/>
        <w:jc w:val="both"/>
        <w:rPr>
          <w:b/>
          <w:b/>
        </w:rPr>
      </w:pPr>
      <w:r>
        <w:rPr>
          <w:b/>
        </w:rPr>
        <w:t>PERMITIDO</w:t>
      </w:r>
    </w:p>
    <w:p>
      <w:pPr>
        <w:pStyle w:val="Normal"/>
        <w:numPr>
          <w:ilvl w:val="1"/>
          <w:numId w:val="1"/>
        </w:numPr>
        <w:spacing w:lineRule="auto" w:line="480"/>
        <w:ind w:left="1440" w:hanging="360"/>
        <w:jc w:val="both"/>
        <w:rPr/>
      </w:pPr>
      <w:r>
        <w:rPr/>
        <w:t xml:space="preserve">Bibliotecas do </w:t>
      </w:r>
      <w:hyperlink r:id="rId12">
        <w:r>
          <w:rPr>
            <w:rStyle w:val="ListLabel19"/>
            <w:color w:val="1155CC"/>
            <w:u w:val="single"/>
          </w:rPr>
          <w:t>Packagist</w:t>
        </w:r>
      </w:hyperlink>
    </w:p>
    <w:p>
      <w:pPr>
        <w:pStyle w:val="Normal"/>
        <w:numPr>
          <w:ilvl w:val="0"/>
          <w:numId w:val="1"/>
        </w:numPr>
        <w:ind w:left="720" w:hanging="360"/>
        <w:jc w:val="both"/>
        <w:rPr>
          <w:b/>
          <w:b/>
        </w:rPr>
      </w:pPr>
      <w:r>
        <w:rPr>
          <w:b/>
        </w:rPr>
        <w:t>NÃO PERMITIDO</w:t>
      </w:r>
    </w:p>
    <w:p>
      <w:pPr>
        <w:pStyle w:val="Normal"/>
        <w:numPr>
          <w:ilvl w:val="1"/>
          <w:numId w:val="1"/>
        </w:numPr>
        <w:ind w:left="1440" w:hanging="360"/>
        <w:jc w:val="both"/>
        <w:rPr/>
      </w:pPr>
      <w:r>
        <w:rPr/>
        <w:t>Frameworks</w:t>
      </w:r>
    </w:p>
    <w:p>
      <w:pPr>
        <w:pStyle w:val="Normal"/>
        <w:numPr>
          <w:ilvl w:val="1"/>
          <w:numId w:val="1"/>
        </w:numPr>
        <w:ind w:left="1440" w:hanging="360"/>
        <w:jc w:val="both"/>
        <w:rPr/>
      </w:pPr>
      <w:r>
        <w:rPr/>
        <w:t>ORMs</w:t>
      </w:r>
    </w:p>
    <w:p>
      <w:pPr>
        <w:pStyle w:val="Ttulo2"/>
        <w:spacing w:before="360" w:after="120"/>
        <w:jc w:val="both"/>
        <w:rPr/>
      </w:pPr>
      <w:bookmarkStart w:id="5" w:name="_l1hw05z60xtp"/>
      <w:bookmarkEnd w:id="5"/>
      <w:r>
        <w:rPr/>
        <w:t>DATABASE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b/>
          <w:b/>
        </w:rPr>
      </w:pPr>
      <w:r>
        <w:rPr>
          <w:b/>
        </w:rPr>
        <w:t>OBRIGATÓRIO</w:t>
      </w:r>
    </w:p>
    <w:p>
      <w:pPr>
        <w:pStyle w:val="Normal"/>
        <w:numPr>
          <w:ilvl w:val="1"/>
          <w:numId w:val="1"/>
        </w:numPr>
        <w:spacing w:lineRule="auto" w:line="480"/>
        <w:ind w:left="1440" w:hanging="360"/>
        <w:jc w:val="both"/>
        <w:rPr/>
      </w:pPr>
      <w:hyperlink r:id="rId13">
        <w:r>
          <w:rPr>
            <w:rStyle w:val="ListLabel19"/>
            <w:color w:val="1155CC"/>
            <w:u w:val="single"/>
          </w:rPr>
          <w:t>PostgreSQL</w:t>
        </w:r>
      </w:hyperlink>
      <w:r>
        <w:rPr/>
        <w:t xml:space="preserve"> ou </w:t>
      </w:r>
      <w:hyperlink r:id="rId14">
        <w:r>
          <w:rPr>
            <w:rStyle w:val="ListLabel19"/>
            <w:color w:val="1155CC"/>
            <w:u w:val="single"/>
          </w:rPr>
          <w:t>MySQL</w:t>
        </w:r>
      </w:hyperlink>
    </w:p>
    <w:p>
      <w:pPr>
        <w:pStyle w:val="Ttulo2"/>
        <w:spacing w:before="360" w:after="120"/>
        <w:jc w:val="both"/>
        <w:rPr/>
      </w:pPr>
      <w:bookmarkStart w:id="6" w:name="_haaqui252gea"/>
      <w:bookmarkEnd w:id="6"/>
      <w:r>
        <w:rPr/>
        <w:t>VERSION CONTROL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>
          <w:b/>
          <w:b/>
        </w:rPr>
      </w:pPr>
      <w:r>
        <w:rPr>
          <w:b/>
        </w:rPr>
        <w:t>OBRIGATÓRIO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jc w:val="both"/>
        <w:rPr/>
      </w:pPr>
      <w:hyperlink r:id="rId15">
        <w:r>
          <w:rPr>
            <w:rStyle w:val="ListLabel19"/>
            <w:color w:val="1155CC"/>
            <w:u w:val="single"/>
          </w:rPr>
          <w:t>Git</w:t>
        </w:r>
      </w:hyperlink>
    </w:p>
    <w:p>
      <w:pPr>
        <w:pStyle w:val="Normal"/>
        <w:numPr>
          <w:ilvl w:val="1"/>
          <w:numId w:val="1"/>
        </w:numPr>
        <w:spacing w:lineRule="auto" w:line="480"/>
        <w:ind w:left="1440" w:hanging="360"/>
        <w:jc w:val="both"/>
        <w:rPr/>
      </w:pPr>
      <w:hyperlink r:id="rId16">
        <w:r>
          <w:rPr>
            <w:rStyle w:val="ListLabel19"/>
            <w:color w:val="1155CC"/>
            <w:u w:val="single"/>
          </w:rPr>
          <w:t>GitHub</w:t>
        </w:r>
      </w:hyperlink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/>
      </w:pPr>
      <w:r>
        <w:rPr>
          <w:b/>
          <w:color w:val="FF0000"/>
        </w:rPr>
        <w:t>IMPORTANTE:</w:t>
      </w:r>
      <w:r>
        <w:rPr/>
        <w:t xml:space="preserve"> Todo o código do projeto (incluindo os SQL’s necessários para gerar o banco de dados da aplicação) devem estar versionados em um repositório público do GitHub.</w:t>
      </w:r>
    </w:p>
    <w:sectPr>
      <w:headerReference w:type="default" r:id="rId17"/>
      <w:footerReference w:type="default" r:id="rId18"/>
      <w:type w:val="nextPage"/>
      <w:pgSz w:w="11906" w:h="16838"/>
      <w:pgMar w:left="850" w:right="85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etbootstrap.com/" TargetMode="External"/><Relationship Id="rId4" Type="http://schemas.openxmlformats.org/officeDocument/2006/relationships/hyperlink" Target="https://jquery.com/" TargetMode="External"/><Relationship Id="rId5" Type="http://schemas.openxmlformats.org/officeDocument/2006/relationships/hyperlink" Target="https://angularjs.org/" TargetMode="External"/><Relationship Id="rId6" Type="http://schemas.openxmlformats.org/officeDocument/2006/relationships/hyperlink" Target="https://www.npmjs.com/" TargetMode="External"/><Relationship Id="rId7" Type="http://schemas.openxmlformats.org/officeDocument/2006/relationships/hyperlink" Target="https://yarnpkg.com/pt-BR" TargetMode="External"/><Relationship Id="rId8" Type="http://schemas.openxmlformats.org/officeDocument/2006/relationships/hyperlink" Target="http://lesscss.org/" TargetMode="External"/><Relationship Id="rId9" Type="http://schemas.openxmlformats.org/officeDocument/2006/relationships/hyperlink" Target="https://gulpjs.com/" TargetMode="External"/><Relationship Id="rId10" Type="http://schemas.openxmlformats.org/officeDocument/2006/relationships/hyperlink" Target="https://gruntjs.com/" TargetMode="External"/><Relationship Id="rId11" Type="http://schemas.openxmlformats.org/officeDocument/2006/relationships/hyperlink" Target="https://getcomposer.org/" TargetMode="External"/><Relationship Id="rId12" Type="http://schemas.openxmlformats.org/officeDocument/2006/relationships/hyperlink" Target="https://packagist.org/" TargetMode="External"/><Relationship Id="rId13" Type="http://schemas.openxmlformats.org/officeDocument/2006/relationships/hyperlink" Target="https://www.postgresql.org/" TargetMode="External"/><Relationship Id="rId14" Type="http://schemas.openxmlformats.org/officeDocument/2006/relationships/hyperlink" Target="https://www.mysql.com/" TargetMode="External"/><Relationship Id="rId15" Type="http://schemas.openxmlformats.org/officeDocument/2006/relationships/hyperlink" Target="https://git-scm.com/" TargetMode="External"/><Relationship Id="rId16" Type="http://schemas.openxmlformats.org/officeDocument/2006/relationships/hyperlink" Target="https://github.com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303</Words>
  <Characters>1521</Characters>
  <CharactersWithSpaces>1758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2021-02-10T17:46:26Z</dcterms:modified>
  <cp:revision>1</cp:revision>
  <dc:subject/>
  <dc:title/>
</cp:coreProperties>
</file>