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D5" w:rsidRDefault="00625C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625CD5" w:rsidRDefault="00625CD5"/>
    <w:p w:rsidR="00625CD5" w:rsidRDefault="00351AEC" w:rsidP="00351AE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NUTRION</w:t>
      </w:r>
    </w:p>
    <w:p w:rsidR="00625CD5" w:rsidRDefault="00625CD5"/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625CD5" w:rsidRDefault="00625C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625CD5" w:rsidRDefault="00625CD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625CD5" w:rsidRDefault="00625CD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25CD5">
        <w:tc>
          <w:tcPr>
            <w:tcW w:w="2304" w:type="dxa"/>
          </w:tcPr>
          <w:p w:rsidR="00625CD5" w:rsidRDefault="006976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625CD5" w:rsidRDefault="006976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625CD5" w:rsidRDefault="006976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625CD5" w:rsidRDefault="0069766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625CD5">
        <w:tc>
          <w:tcPr>
            <w:tcW w:w="2304" w:type="dxa"/>
          </w:tcPr>
          <w:p w:rsidR="00625CD5" w:rsidRDefault="00351AE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23/04/2018</w:t>
            </w:r>
          </w:p>
        </w:tc>
        <w:tc>
          <w:tcPr>
            <w:tcW w:w="1152" w:type="dxa"/>
          </w:tcPr>
          <w:p w:rsidR="00625CD5" w:rsidRDefault="00351AE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625CD5" w:rsidRDefault="00351AE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Criação do caso de uso Redefinir Senha</w:t>
            </w:r>
          </w:p>
        </w:tc>
        <w:tc>
          <w:tcPr>
            <w:tcW w:w="2304" w:type="dxa"/>
          </w:tcPr>
          <w:p w:rsidR="00625CD5" w:rsidRDefault="00351AE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Igor Freitas Xavier</w:t>
            </w:r>
          </w:p>
        </w:tc>
      </w:tr>
      <w:tr w:rsidR="00625CD5"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625CD5"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625CD5"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625CD5" w:rsidRDefault="00625CD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625CD5" w:rsidRDefault="00625CD5"/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-2123989668"/>
        <w:docPartObj>
          <w:docPartGallery w:val="Table of Contents"/>
          <w:docPartUnique/>
        </w:docPartObj>
      </w:sdtPr>
      <w:sdtEndPr/>
      <w:sdtContent>
        <w:p w:rsidR="00625CD5" w:rsidRDefault="006976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697665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_1fob9te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Id do Caso de Uso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697665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_3znysh7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Atores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697665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_2et92p0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Sumário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697665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_tyjcwt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Pré Condições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697665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_3dy6vkm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Fluxo de Eventos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697665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_1t3h5sf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Fluxo Principal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697665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_3as4poj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Fluxos Alternativos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697665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_1pxezwc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&lt; FA001 Primeiro Fluxo Alternativo &gt;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697665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_49x2ik5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&lt; FA002 Segundo fluxo alternativo &gt;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697665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_3rdcrjn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Fluxos de Exceções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697665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_26in1rg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&lt; FE001 Primeiro Fluxo de Exceção &gt;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697665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_lnxbz9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&lt; FE002 segundo Fluxo de Exceção &gt;</w:t>
          </w:r>
          <w:r w:rsidR="00697665">
            <w:rPr>
              <w:color w:val="000000"/>
              <w:sz w:val="20"/>
              <w:szCs w:val="20"/>
            </w:rPr>
            <w:tab/>
            <w:t>3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697665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_35nkun2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Pós Condições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697665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_1ksv4uv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Documentação Suplementar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697665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_44sinio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Regras de negócios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697665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_2jxsxqh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Requisitos não-funcionais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697665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_z337ya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Interface Externa (telas e relatórios)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697665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_3j2qqm3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Leiaute sugerido (desenho da tela)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697665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_1y810tw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Lista de campos da interface</w:t>
          </w:r>
          <w:r w:rsidR="00697665">
            <w:rPr>
              <w:color w:val="000000"/>
              <w:sz w:val="20"/>
              <w:szCs w:val="20"/>
            </w:rPr>
            <w:tab/>
            <w:t>4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697665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_4i7ojhp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Lista de comandos da interface</w:t>
          </w:r>
          <w:r w:rsidR="00697665">
            <w:rPr>
              <w:color w:val="000000"/>
              <w:sz w:val="20"/>
              <w:szCs w:val="20"/>
            </w:rPr>
            <w:tab/>
            <w:t>5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697665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_2xcytpi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Diagrama de Interação</w:t>
          </w:r>
          <w:r w:rsidR="00697665">
            <w:rPr>
              <w:color w:val="000000"/>
              <w:sz w:val="20"/>
              <w:szCs w:val="20"/>
            </w:rPr>
            <w:tab/>
            <w:t>5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697665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_1ci93xb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Diagrama de Classes</w:t>
          </w:r>
          <w:r w:rsidR="00697665">
            <w:rPr>
              <w:color w:val="000000"/>
              <w:sz w:val="20"/>
              <w:szCs w:val="20"/>
            </w:rPr>
            <w:tab/>
            <w:t>5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697665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_3whwml4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Classes persistentes</w:t>
          </w:r>
          <w:r w:rsidR="00697665">
            <w:rPr>
              <w:color w:val="000000"/>
              <w:sz w:val="20"/>
              <w:szCs w:val="20"/>
            </w:rPr>
            <w:tab/>
            <w:t>5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697665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_2bn6wsx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Descrição das classes persistentes</w:t>
          </w:r>
          <w:r w:rsidR="00697665">
            <w:rPr>
              <w:color w:val="000000"/>
              <w:sz w:val="20"/>
              <w:szCs w:val="20"/>
            </w:rPr>
            <w:tab/>
            <w:t>6</w:t>
          </w:r>
          <w:r w:rsidR="00697665">
            <w:fldChar w:fldCharType="end"/>
          </w:r>
        </w:p>
        <w:p w:rsidR="00625CD5" w:rsidRDefault="00051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697665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69766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97665">
            <w:fldChar w:fldCharType="begin"/>
          </w:r>
          <w:r w:rsidR="00697665">
            <w:instrText xml:space="preserve"> PAGEREF _qsh70q \h </w:instrText>
          </w:r>
          <w:r w:rsidR="00697665">
            <w:fldChar w:fldCharType="separate"/>
          </w:r>
          <w:r w:rsidR="00697665">
            <w:rPr>
              <w:color w:val="000000"/>
              <w:sz w:val="20"/>
              <w:szCs w:val="20"/>
            </w:rPr>
            <w:t>Critérios de aceitação do Requisito</w:t>
          </w:r>
          <w:r w:rsidR="00697665">
            <w:rPr>
              <w:color w:val="000000"/>
              <w:sz w:val="20"/>
              <w:szCs w:val="20"/>
            </w:rPr>
            <w:tab/>
            <w:t>6</w:t>
          </w:r>
          <w:r w:rsidR="00697665">
            <w:fldChar w:fldCharType="end"/>
          </w:r>
          <w:r w:rsidR="00697665">
            <w:fldChar w:fldCharType="end"/>
          </w:r>
        </w:p>
      </w:sdtContent>
    </w:sdt>
    <w:p w:rsidR="00625CD5" w:rsidRDefault="0069766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625CD5" w:rsidRDefault="00625C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625CD5" w:rsidRDefault="0069766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 </w:t>
      </w:r>
    </w:p>
    <w:p w:rsidR="00351AEC" w:rsidRPr="00351AEC" w:rsidRDefault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</w:rPr>
      </w:pPr>
      <w:r w:rsidRPr="00351AEC">
        <w:rPr>
          <w:rFonts w:ascii="Arial" w:eastAsia="Arial" w:hAnsi="Arial" w:cs="Arial"/>
          <w:color w:val="000000"/>
        </w:rPr>
        <w:t>Redefinir Senha</w:t>
      </w:r>
    </w:p>
    <w:p w:rsidR="00625CD5" w:rsidRDefault="0069766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625CD5" w:rsidRPr="00351AEC" w:rsidRDefault="000B115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CS003</w:t>
      </w:r>
    </w:p>
    <w:p w:rsidR="00625CD5" w:rsidRDefault="00697665" w:rsidP="00351AEC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  <w:bookmarkStart w:id="4" w:name="_2et92p0" w:colFirst="0" w:colLast="0"/>
      <w:bookmarkEnd w:id="4"/>
    </w:p>
    <w:p w:rsidR="00351AEC" w:rsidRPr="00351AEC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Nutricionista</w:t>
      </w:r>
      <w:r w:rsidR="00E777E6">
        <w:rPr>
          <w:rFonts w:ascii="Arial" w:eastAsia="Arial" w:hAnsi="Arial" w:cs="Arial"/>
          <w:color w:val="000000"/>
        </w:rPr>
        <w:t>, Email Externo.</w:t>
      </w:r>
    </w:p>
    <w:p w:rsidR="00625CD5" w:rsidRDefault="0069766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351AEC" w:rsidRPr="00351AEC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</w:rPr>
      </w:pPr>
      <w:r w:rsidRPr="00351AEC">
        <w:rPr>
          <w:rFonts w:ascii="Arial" w:eastAsia="Arial" w:hAnsi="Arial" w:cs="Arial"/>
          <w:color w:val="000000"/>
        </w:rPr>
        <w:t>Prover forma de recuperar o acesso ao sistema. As nutricionistas cadastradas no sistema poderão recuperar seu acesso ao solicitar a redefinição da senha.</w:t>
      </w:r>
    </w:p>
    <w:p w:rsidR="00351AEC" w:rsidRDefault="00697665" w:rsidP="00351AEC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</w:rPr>
        <w:t>Pré Condições</w:t>
      </w:r>
      <w:bookmarkStart w:id="6" w:name="_3dy6vkm" w:colFirst="0" w:colLast="0"/>
      <w:bookmarkEnd w:id="6"/>
    </w:p>
    <w:p w:rsidR="00351AEC" w:rsidRPr="00351AEC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</w:rPr>
      </w:pPr>
      <w:r w:rsidRPr="00351AEC">
        <w:rPr>
          <w:rFonts w:ascii="Arial" w:eastAsia="Arial" w:hAnsi="Arial" w:cs="Arial"/>
          <w:color w:val="000000"/>
        </w:rPr>
        <w:t>A senha do nutricionista não autenticar no sistema</w:t>
      </w:r>
      <w:r>
        <w:rPr>
          <w:rFonts w:ascii="Arial" w:eastAsia="Arial" w:hAnsi="Arial" w:cs="Arial"/>
          <w:color w:val="000000"/>
        </w:rPr>
        <w:t>.</w:t>
      </w:r>
    </w:p>
    <w:p w:rsidR="00625CD5" w:rsidRDefault="00697665" w:rsidP="00351A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351AEC" w:rsidRDefault="00697665" w:rsidP="00351AEC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</w:p>
    <w:p w:rsidR="00351AEC" w:rsidRPr="00351AEC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A nutricionista informa seu usuário e senha nos respectivos campos;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O Nutrion informa que os dados estão incorretos;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A nutricionista clica na opção “Esqueci minha senha”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O Nutrion solicita o e-mail que foi utilizado para cadastro no sistema;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A nutricionista digita o e-mail utilizado para cadastro;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O Nutrion envia um e-mail para criação de nova senha;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A nutricionista clica no link informado no e-mail e cria uma nova senha;</w:t>
      </w:r>
    </w:p>
    <w:p w:rsidR="00351AEC" w:rsidRPr="00E777E6" w:rsidRDefault="00351AEC" w:rsidP="00351AEC">
      <w:pPr>
        <w:pStyle w:val="PargrafodaLista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O Nutrion informa que a nova senha foi armazenada com sucesso;</w:t>
      </w:r>
    </w:p>
    <w:p w:rsidR="00351AEC" w:rsidRPr="00351AEC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625CD5" w:rsidRDefault="00697665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Alternativos</w:t>
      </w:r>
    </w:p>
    <w:p w:rsidR="00351AEC" w:rsidRPr="00E777E6" w:rsidRDefault="00351AEC" w:rsidP="00351AE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</w:rPr>
      </w:pPr>
    </w:p>
    <w:p w:rsidR="00625CD5" w:rsidRDefault="00697665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2s8eyo1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E777E6" w:rsidRPr="00E777E6" w:rsidRDefault="00E777E6" w:rsidP="00E777E6">
      <w:pPr>
        <w:pStyle w:val="PargrafodaLista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0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bookmarkStart w:id="9" w:name="_26in1rg" w:colFirst="0" w:colLast="0"/>
      <w:bookmarkStart w:id="10" w:name="_35nkun2" w:colFirst="0" w:colLast="0"/>
      <w:bookmarkEnd w:id="9"/>
      <w:bookmarkEnd w:id="10"/>
      <w:r w:rsidRPr="00E777E6">
        <w:rPr>
          <w:rFonts w:ascii="Arial" w:eastAsia="Arial" w:hAnsi="Arial" w:cs="Arial"/>
          <w:color w:val="000000"/>
          <w:sz w:val="24"/>
          <w:szCs w:val="24"/>
          <w:lang w:eastAsia="pt-BR"/>
        </w:rPr>
        <w:t>Não se aplica</w:t>
      </w:r>
    </w:p>
    <w:p w:rsidR="00625CD5" w:rsidRDefault="00625CD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625CD5" w:rsidRDefault="00697665" w:rsidP="00E777E6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Pós Condições</w:t>
      </w:r>
      <w:bookmarkStart w:id="11" w:name="_1ksv4uv" w:colFirst="0" w:colLast="0"/>
      <w:bookmarkEnd w:id="11"/>
    </w:p>
    <w:p w:rsidR="00E777E6" w:rsidRPr="00E777E6" w:rsidRDefault="00E777E6" w:rsidP="00E777E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t>A nutricionista terá acesso às funcionalidades de seu departamento, com a nova senha.</w:t>
      </w:r>
    </w:p>
    <w:p w:rsidR="00625CD5" w:rsidRDefault="00697665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Documentação Suplementar</w:t>
      </w:r>
    </w:p>
    <w:p w:rsidR="00625CD5" w:rsidRDefault="00697665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2" w:name="_44sinio" w:colFirst="0" w:colLast="0"/>
      <w:bookmarkEnd w:id="12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E777E6" w:rsidRPr="00E777E6" w:rsidRDefault="00E777E6" w:rsidP="00E777E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Não se aplica</w:t>
      </w:r>
    </w:p>
    <w:p w:rsidR="00625CD5" w:rsidRPr="00E777E6" w:rsidRDefault="00697665" w:rsidP="00E777E6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  <w:sz w:val="20"/>
          <w:szCs w:val="20"/>
        </w:rPr>
      </w:pPr>
      <w:bookmarkStart w:id="13" w:name="_2jxsxqh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  <w:bookmarkStart w:id="14" w:name="_z337ya" w:colFirst="0" w:colLast="0"/>
      <w:bookmarkEnd w:id="14"/>
    </w:p>
    <w:p w:rsidR="00E777E6" w:rsidRPr="00E777E6" w:rsidRDefault="00E777E6" w:rsidP="00E777E6">
      <w:pPr>
        <w:pStyle w:val="PargrafodaLista"/>
        <w:ind w:left="0"/>
      </w:pPr>
      <w:r w:rsidRPr="00E777E6">
        <w:rPr>
          <w:b/>
        </w:rPr>
        <w:t>Desempenho</w:t>
      </w:r>
      <w:r w:rsidRPr="00F95193">
        <w:t>: O tempo de login n</w:t>
      </w:r>
      <w:r>
        <w:t>ão poderá exceder 30 segundos.</w:t>
      </w:r>
    </w:p>
    <w:p w:rsidR="00625CD5" w:rsidRDefault="00697665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Interface Externa (telas e relatórios)</w:t>
      </w:r>
    </w:p>
    <w:p w:rsidR="00625CD5" w:rsidRDefault="00697665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5" w:name="_3j2qqm3" w:colFirst="0" w:colLast="0"/>
      <w:bookmarkEnd w:id="15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E777E6" w:rsidRDefault="00E777E6" w:rsidP="00E777E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 w:rsidRPr="00B063BB">
        <w:rPr>
          <w:noProof/>
        </w:rPr>
        <w:drawing>
          <wp:inline distT="0" distB="0" distL="0" distR="0">
            <wp:extent cx="59436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D5" w:rsidRDefault="00697665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6" w:name="_1y810tw" w:colFirst="0" w:colLast="0"/>
      <w:bookmarkEnd w:id="16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Lista de campos da interface </w:t>
      </w:r>
    </w:p>
    <w:p w:rsidR="00625CD5" w:rsidRDefault="00625CD5" w:rsidP="00E777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993"/>
        <w:gridCol w:w="1984"/>
      </w:tblGrid>
      <w:tr w:rsidR="00625CD5">
        <w:trPr>
          <w:trHeight w:val="120"/>
        </w:trPr>
        <w:tc>
          <w:tcPr>
            <w:tcW w:w="93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Número</w:t>
            </w:r>
          </w:p>
        </w:tc>
        <w:tc>
          <w:tcPr>
            <w:tcW w:w="155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993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984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625CD5">
        <w:trPr>
          <w:trHeight w:val="320"/>
        </w:trPr>
        <w:tc>
          <w:tcPr>
            <w:tcW w:w="93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5" w:type="dxa"/>
          </w:tcPr>
          <w:p w:rsidR="00625CD5" w:rsidRPr="007B6272" w:rsidRDefault="00E777E6" w:rsidP="00235104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7B6272">
              <w:rPr>
                <w:rFonts w:eastAsia="Calibri"/>
                <w:i w:val="0"/>
                <w:sz w:val="24"/>
                <w:szCs w:val="24"/>
              </w:rPr>
              <w:t>Email</w:t>
            </w:r>
          </w:p>
        </w:tc>
        <w:tc>
          <w:tcPr>
            <w:tcW w:w="1315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Local onde será digitado o e-mail para login</w:t>
            </w:r>
          </w:p>
        </w:tc>
        <w:tc>
          <w:tcPr>
            <w:tcW w:w="1134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Textos que estejam em formato de e-mail</w:t>
            </w:r>
          </w:p>
        </w:tc>
        <w:tc>
          <w:tcPr>
            <w:tcW w:w="1275" w:type="dxa"/>
          </w:tcPr>
          <w:p w:rsidR="00625CD5" w:rsidRPr="00E777E6" w:rsidRDefault="00051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hyperlink r:id="rId8" w:history="1">
              <w:r w:rsidR="00E777E6" w:rsidRPr="00E777E6">
                <w:rPr>
                  <w:rFonts w:eastAsia="Calibri"/>
                  <w:lang w:eastAsia="en-US"/>
                </w:rPr>
                <w:t>seuemail@email.com</w:t>
              </w:r>
            </w:hyperlink>
          </w:p>
        </w:tc>
        <w:tc>
          <w:tcPr>
            <w:tcW w:w="993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Texto</w:t>
            </w:r>
          </w:p>
        </w:tc>
        <w:tc>
          <w:tcPr>
            <w:tcW w:w="1984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Obrigatório</w:t>
            </w:r>
          </w:p>
        </w:tc>
      </w:tr>
      <w:tr w:rsidR="00625CD5">
        <w:tc>
          <w:tcPr>
            <w:tcW w:w="93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555" w:type="dxa"/>
          </w:tcPr>
          <w:p w:rsidR="00625CD5" w:rsidRPr="007B6272" w:rsidRDefault="00E777E6" w:rsidP="00235104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7B6272">
              <w:rPr>
                <w:rFonts w:eastAsia="Calibri"/>
                <w:i w:val="0"/>
                <w:sz w:val="24"/>
                <w:szCs w:val="24"/>
              </w:rPr>
              <w:t>Senha</w:t>
            </w:r>
          </w:p>
        </w:tc>
        <w:tc>
          <w:tcPr>
            <w:tcW w:w="1315" w:type="dxa"/>
          </w:tcPr>
          <w:p w:rsidR="00625CD5" w:rsidRPr="007B6272" w:rsidRDefault="00E777E6" w:rsidP="00235104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7B6272">
              <w:rPr>
                <w:rFonts w:eastAsia="Calibri"/>
                <w:i w:val="0"/>
                <w:sz w:val="24"/>
                <w:szCs w:val="24"/>
              </w:rPr>
              <w:t>Local onde será digitado a senha para login</w:t>
            </w:r>
          </w:p>
        </w:tc>
        <w:tc>
          <w:tcPr>
            <w:tcW w:w="1134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-</w:t>
            </w:r>
          </w:p>
        </w:tc>
        <w:tc>
          <w:tcPr>
            <w:tcW w:w="1275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-</w:t>
            </w:r>
          </w:p>
        </w:tc>
        <w:tc>
          <w:tcPr>
            <w:tcW w:w="993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-</w:t>
            </w:r>
          </w:p>
        </w:tc>
        <w:tc>
          <w:tcPr>
            <w:tcW w:w="1984" w:type="dxa"/>
          </w:tcPr>
          <w:p w:rsidR="00625CD5" w:rsidRPr="00E777E6" w:rsidRDefault="00E77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  <w:rPr>
                <w:rFonts w:eastAsia="Calibri"/>
                <w:lang w:eastAsia="en-US"/>
              </w:rPr>
            </w:pPr>
            <w:r w:rsidRPr="00E777E6">
              <w:rPr>
                <w:rFonts w:eastAsia="Calibri"/>
                <w:lang w:eastAsia="en-US"/>
              </w:rPr>
              <w:t>Obrigatório</w:t>
            </w:r>
          </w:p>
        </w:tc>
      </w:tr>
      <w:tr w:rsidR="00625CD5">
        <w:tc>
          <w:tcPr>
            <w:tcW w:w="93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55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31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134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27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993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984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</w:tr>
      <w:tr w:rsidR="00625CD5">
        <w:tc>
          <w:tcPr>
            <w:tcW w:w="935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...</w:t>
            </w:r>
          </w:p>
        </w:tc>
        <w:tc>
          <w:tcPr>
            <w:tcW w:w="155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31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134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275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993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  <w:tc>
          <w:tcPr>
            <w:tcW w:w="1984" w:type="dxa"/>
          </w:tcPr>
          <w:p w:rsidR="00625CD5" w:rsidRPr="00E777E6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Calibri"/>
                <w:lang w:eastAsia="en-US"/>
              </w:rPr>
            </w:pPr>
          </w:p>
        </w:tc>
      </w:tr>
    </w:tbl>
    <w:p w:rsidR="00625CD5" w:rsidRDefault="00697665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7" w:name="_4i7ojhp" w:colFirst="0" w:colLast="0"/>
      <w:bookmarkEnd w:id="17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Lista de comandos da interface </w:t>
      </w:r>
    </w:p>
    <w:p w:rsidR="00625CD5" w:rsidRDefault="00625C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625CD5">
        <w:tc>
          <w:tcPr>
            <w:tcW w:w="921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E777E6">
        <w:tc>
          <w:tcPr>
            <w:tcW w:w="921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Login</w:t>
            </w:r>
          </w:p>
        </w:tc>
        <w:tc>
          <w:tcPr>
            <w:tcW w:w="2977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Entrar no sistema</w:t>
            </w:r>
          </w:p>
        </w:tc>
        <w:tc>
          <w:tcPr>
            <w:tcW w:w="3733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Somente usuários cadastrados</w:t>
            </w:r>
          </w:p>
        </w:tc>
      </w:tr>
      <w:tr w:rsidR="00E777E6">
        <w:tc>
          <w:tcPr>
            <w:tcW w:w="921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Cadastrar</w:t>
            </w:r>
          </w:p>
        </w:tc>
        <w:tc>
          <w:tcPr>
            <w:tcW w:w="2977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Criar cadastro</w:t>
            </w:r>
          </w:p>
        </w:tc>
        <w:tc>
          <w:tcPr>
            <w:tcW w:w="3733" w:type="dxa"/>
          </w:tcPr>
          <w:p w:rsidR="00E777E6" w:rsidRPr="002E5731" w:rsidRDefault="00E777E6" w:rsidP="002E5731">
            <w:pPr>
              <w:pStyle w:val="InfoBlue"/>
              <w:rPr>
                <w:rFonts w:eastAsia="Calibri"/>
                <w:i w:val="0"/>
                <w:sz w:val="24"/>
                <w:szCs w:val="24"/>
              </w:rPr>
            </w:pPr>
            <w:r w:rsidRPr="002E5731">
              <w:rPr>
                <w:rFonts w:eastAsia="Calibri"/>
                <w:i w:val="0"/>
                <w:sz w:val="24"/>
                <w:szCs w:val="24"/>
              </w:rPr>
              <w:t>-</w:t>
            </w:r>
          </w:p>
        </w:tc>
      </w:tr>
      <w:tr w:rsidR="00E777E6">
        <w:tc>
          <w:tcPr>
            <w:tcW w:w="921" w:type="dxa"/>
          </w:tcPr>
          <w:p w:rsidR="00E777E6" w:rsidRDefault="00E777E6" w:rsidP="00E777E6">
            <w:pPr>
              <w:pStyle w:val="Tabela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777E6" w:rsidRDefault="00E777E6" w:rsidP="00E777E6">
            <w:pPr>
              <w:pStyle w:val="Tabela"/>
            </w:pPr>
          </w:p>
        </w:tc>
        <w:tc>
          <w:tcPr>
            <w:tcW w:w="2977" w:type="dxa"/>
          </w:tcPr>
          <w:p w:rsidR="00E777E6" w:rsidRDefault="00E777E6" w:rsidP="00E777E6">
            <w:pPr>
              <w:pStyle w:val="Tabela"/>
            </w:pPr>
          </w:p>
        </w:tc>
        <w:tc>
          <w:tcPr>
            <w:tcW w:w="3733" w:type="dxa"/>
          </w:tcPr>
          <w:p w:rsidR="00E777E6" w:rsidRDefault="00E777E6" w:rsidP="00E777E6">
            <w:pPr>
              <w:pStyle w:val="Tabela"/>
            </w:pPr>
          </w:p>
        </w:tc>
      </w:tr>
      <w:tr w:rsidR="00E777E6">
        <w:tc>
          <w:tcPr>
            <w:tcW w:w="921" w:type="dxa"/>
          </w:tcPr>
          <w:p w:rsidR="00E777E6" w:rsidRDefault="00E777E6" w:rsidP="00E777E6">
            <w:pPr>
              <w:pStyle w:val="Tabela"/>
              <w:jc w:val="center"/>
            </w:pPr>
            <w:r>
              <w:t>...</w:t>
            </w:r>
          </w:p>
        </w:tc>
        <w:tc>
          <w:tcPr>
            <w:tcW w:w="1559" w:type="dxa"/>
          </w:tcPr>
          <w:p w:rsidR="00E777E6" w:rsidRDefault="00E777E6" w:rsidP="00E777E6">
            <w:pPr>
              <w:pStyle w:val="Tabela"/>
            </w:pPr>
          </w:p>
        </w:tc>
        <w:tc>
          <w:tcPr>
            <w:tcW w:w="2977" w:type="dxa"/>
          </w:tcPr>
          <w:p w:rsidR="00E777E6" w:rsidRDefault="00E777E6" w:rsidP="00E777E6">
            <w:pPr>
              <w:pStyle w:val="Tabela"/>
            </w:pPr>
          </w:p>
        </w:tc>
        <w:tc>
          <w:tcPr>
            <w:tcW w:w="3733" w:type="dxa"/>
          </w:tcPr>
          <w:p w:rsidR="00E777E6" w:rsidRDefault="00E777E6" w:rsidP="00E777E6">
            <w:pPr>
              <w:pStyle w:val="Tabela"/>
            </w:pPr>
          </w:p>
        </w:tc>
      </w:tr>
    </w:tbl>
    <w:p w:rsidR="00625CD5" w:rsidRDefault="00625CD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8" w:name="_2xcytpi" w:colFirst="0" w:colLast="0"/>
      <w:bookmarkEnd w:id="18"/>
    </w:p>
    <w:p w:rsidR="00625CD5" w:rsidRDefault="00697665" w:rsidP="00504B4B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Interação</w:t>
      </w:r>
      <w:bookmarkStart w:id="19" w:name="_1ci93xb" w:colFirst="0" w:colLast="0"/>
      <w:bookmarkEnd w:id="19"/>
    </w:p>
    <w:p w:rsidR="00504B4B" w:rsidRPr="00504B4B" w:rsidRDefault="00504B4B" w:rsidP="00504B4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 w:rsidRPr="00504B4B"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5943600" cy="3134770"/>
            <wp:effectExtent l="0" t="0" r="0" b="8890"/>
            <wp:docPr id="2" name="Imagem 2" descr="C:\Users\Igor\Desktop\Redefinir Se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Redefinir Senh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D5" w:rsidRPr="00810CC7" w:rsidRDefault="00697665" w:rsidP="00810CC7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Diagrama de Classes  </w:t>
      </w:r>
      <w:bookmarkStart w:id="20" w:name="_qsh70q" w:colFirst="0" w:colLast="0"/>
      <w:bookmarkEnd w:id="20"/>
    </w:p>
    <w:p w:rsidR="00810CC7" w:rsidRDefault="00810CC7" w:rsidP="00810CC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00"/>
          <w:sz w:val="20"/>
          <w:szCs w:val="20"/>
        </w:rPr>
      </w:pPr>
      <w:r w:rsidRPr="00810CC7"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6978007"/>
            <wp:effectExtent l="0" t="0" r="0" b="0"/>
            <wp:docPr id="3" name="Imagem 3" descr="C:\Users\Igor\Desktop\diag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diagr_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625CD5" w:rsidRDefault="00697665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Critérios de aceitação do Requisito </w:t>
      </w:r>
    </w:p>
    <w:p w:rsidR="00625CD5" w:rsidRDefault="00625C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625CD5">
        <w:trPr>
          <w:trHeight w:val="300"/>
        </w:trPr>
        <w:tc>
          <w:tcPr>
            <w:tcW w:w="607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Nº</w:t>
            </w: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625CD5">
        <w:trPr>
          <w:trHeight w:val="70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58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58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( fluxo alternativo, subfluxo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64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  <w:tr w:rsidR="00625CD5">
        <w:trPr>
          <w:trHeight w:val="58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  <w:tr w:rsidR="00625CD5">
        <w:trPr>
          <w:trHeight w:val="58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Todas as regras de negócio referentes ao caso de uso foram  declaradas e  utilizadas adequadamente por ele?</w:t>
            </w:r>
          </w:p>
        </w:tc>
        <w:tc>
          <w:tcPr>
            <w:tcW w:w="851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  <w:tr w:rsidR="00625CD5">
        <w:trPr>
          <w:trHeight w:val="58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54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54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  <w:tr w:rsidR="00625CD5">
        <w:trPr>
          <w:trHeight w:val="54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objetos/classes usados no diagrama de interação estão  representados no diagrama de classes?</w:t>
            </w:r>
          </w:p>
        </w:tc>
        <w:tc>
          <w:tcPr>
            <w:tcW w:w="851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25CD5">
        <w:trPr>
          <w:trHeight w:val="540"/>
        </w:trPr>
        <w:tc>
          <w:tcPr>
            <w:tcW w:w="607" w:type="dxa"/>
          </w:tcPr>
          <w:p w:rsidR="00625CD5" w:rsidRDefault="00625CD5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625CD5" w:rsidRDefault="0069766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625CD5" w:rsidRDefault="00625CD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625CD5" w:rsidRDefault="00A922F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</w:t>
            </w:r>
          </w:p>
        </w:tc>
      </w:tr>
    </w:tbl>
    <w:p w:rsidR="00625CD5" w:rsidRDefault="00625CD5"/>
    <w:sectPr w:rsidR="00625C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D59" w:rsidRDefault="00051D59">
      <w:r>
        <w:separator/>
      </w:r>
    </w:p>
  </w:endnote>
  <w:endnote w:type="continuationSeparator" w:id="0">
    <w:p w:rsidR="00051D59" w:rsidRDefault="0005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625CD5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625CD5" w:rsidRDefault="00625CD5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625CD5" w:rsidRDefault="00697665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10CC7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10CC7">
            <w:rPr>
              <w:noProof/>
            </w:rPr>
            <w:t>8</w:t>
          </w:r>
          <w:r>
            <w:fldChar w:fldCharType="end"/>
          </w:r>
        </w:p>
      </w:tc>
    </w:tr>
  </w:tbl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D59" w:rsidRDefault="00051D59">
      <w:r>
        <w:separator/>
      </w:r>
    </w:p>
  </w:footnote>
  <w:footnote w:type="continuationSeparator" w:id="0">
    <w:p w:rsidR="00051D59" w:rsidRDefault="00051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25CD5">
      <w:tc>
        <w:tcPr>
          <w:tcW w:w="6379" w:type="dxa"/>
        </w:tcPr>
        <w:p w:rsidR="00625CD5" w:rsidRDefault="00351AEC">
          <w:r>
            <w:t>NUTRION</w:t>
          </w:r>
        </w:p>
      </w:tc>
      <w:tc>
        <w:tcPr>
          <w:tcW w:w="3179" w:type="dxa"/>
        </w:tcPr>
        <w:p w:rsidR="00625CD5" w:rsidRDefault="00351AEC" w:rsidP="00351AEC">
          <w:pPr>
            <w:tabs>
              <w:tab w:val="left" w:pos="1135"/>
              <w:tab w:val="right" w:pos="2895"/>
            </w:tabs>
            <w:spacing w:before="40"/>
            <w:ind w:right="68"/>
          </w:pPr>
          <w:r>
            <w:t xml:space="preserve">  Versão:   1.0</w:t>
          </w:r>
          <w:r>
            <w:tab/>
          </w:r>
        </w:p>
      </w:tc>
    </w:tr>
    <w:tr w:rsidR="00625CD5">
      <w:tc>
        <w:tcPr>
          <w:tcW w:w="6379" w:type="dxa"/>
        </w:tcPr>
        <w:p w:rsidR="00625CD5" w:rsidRDefault="00697665">
          <w:r>
            <w:t>Proposta de Desenvolvimento</w:t>
          </w:r>
        </w:p>
      </w:tc>
      <w:tc>
        <w:tcPr>
          <w:tcW w:w="3179" w:type="dxa"/>
        </w:tcPr>
        <w:p w:rsidR="00625CD5" w:rsidRDefault="00351AEC">
          <w:r>
            <w:t xml:space="preserve">  Data:  23/04/2018</w:t>
          </w:r>
        </w:p>
      </w:tc>
    </w:tr>
  </w:tbl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D5" w:rsidRDefault="00625CD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74AA"/>
    <w:multiLevelType w:val="hybridMultilevel"/>
    <w:tmpl w:val="CF241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3AC2"/>
    <w:multiLevelType w:val="multilevel"/>
    <w:tmpl w:val="D160F4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color w:va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1F4E21AF"/>
    <w:multiLevelType w:val="multilevel"/>
    <w:tmpl w:val="01A8CF4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41F2B3E"/>
    <w:multiLevelType w:val="hybridMultilevel"/>
    <w:tmpl w:val="41EE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7999"/>
    <w:multiLevelType w:val="multilevel"/>
    <w:tmpl w:val="5F9C831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70E55644"/>
    <w:multiLevelType w:val="multilevel"/>
    <w:tmpl w:val="8ADCAF7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5CD5"/>
    <w:rsid w:val="00051D59"/>
    <w:rsid w:val="000B1153"/>
    <w:rsid w:val="000E7FAB"/>
    <w:rsid w:val="00235104"/>
    <w:rsid w:val="002E5731"/>
    <w:rsid w:val="0030214C"/>
    <w:rsid w:val="00351AEC"/>
    <w:rsid w:val="004310D7"/>
    <w:rsid w:val="00504B4B"/>
    <w:rsid w:val="00625CD5"/>
    <w:rsid w:val="00697665"/>
    <w:rsid w:val="006A0B82"/>
    <w:rsid w:val="007B6272"/>
    <w:rsid w:val="00810CC7"/>
    <w:rsid w:val="00A922F1"/>
    <w:rsid w:val="00D1259A"/>
    <w:rsid w:val="00E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661055-8EF3-4625-AE8C-93A7910A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51A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E777E6"/>
    <w:rPr>
      <w:color w:val="0000FF" w:themeColor="hyperlink"/>
      <w:u w:val="single"/>
    </w:rPr>
  </w:style>
  <w:style w:type="paragraph" w:customStyle="1" w:styleId="InfoBlue">
    <w:name w:val="InfoBlue"/>
    <w:basedOn w:val="Normal"/>
    <w:next w:val="Corpodetexto"/>
    <w:autoRedefine/>
    <w:rsid w:val="00235104"/>
    <w:pPr>
      <w:widowControl w:val="0"/>
      <w:tabs>
        <w:tab w:val="left" w:pos="540"/>
        <w:tab w:val="left" w:pos="1260"/>
      </w:tabs>
      <w:spacing w:after="120" w:line="240" w:lineRule="atLeast"/>
      <w:ind w:left="58" w:hanging="58"/>
      <w:jc w:val="center"/>
    </w:pPr>
    <w:rPr>
      <w:i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77E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77E6"/>
  </w:style>
  <w:style w:type="paragraph" w:customStyle="1" w:styleId="Tabela">
    <w:name w:val="Tabela"/>
    <w:basedOn w:val="Corpodetexto"/>
    <w:rsid w:val="00E777E6"/>
    <w:pPr>
      <w:keepNext/>
      <w:keepLines/>
      <w:spacing w:before="40" w:after="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uemail@e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8</cp:revision>
  <dcterms:created xsi:type="dcterms:W3CDTF">2018-04-23T23:37:00Z</dcterms:created>
  <dcterms:modified xsi:type="dcterms:W3CDTF">2018-04-24T05:32:00Z</dcterms:modified>
</cp:coreProperties>
</file>