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6D207454" w:rsidR="00682AD3" w:rsidRPr="00BD3F08" w:rsidRDefault="00695191">
      <w:pPr>
        <w:pStyle w:val="Ttulo1"/>
        <w:numPr>
          <w:ilvl w:val="0"/>
          <w:numId w:val="5"/>
        </w:numPr>
        <w:rPr>
          <w:highlight w:val="yellow"/>
        </w:rPr>
      </w:pPr>
      <w:bookmarkStart w:id="0" w:name="_Hlk131668886"/>
      <w:r w:rsidRPr="00BD3F08">
        <w:rPr>
          <w:highlight w:val="yellow"/>
        </w:rPr>
        <w:t>BENEFÍCIO</w:t>
      </w:r>
      <w:r w:rsidR="00460ABA" w:rsidRPr="00BD3F08">
        <w:rPr>
          <w:highlight w:val="yellow"/>
        </w:rPr>
        <w:t>S</w:t>
      </w:r>
      <w:r w:rsidRPr="00BD3F08">
        <w:rPr>
          <w:highlight w:val="yellow"/>
        </w:rPr>
        <w:t xml:space="preserve"> </w:t>
      </w:r>
      <w:r w:rsidR="006D2404">
        <w:rPr>
          <w:highlight w:val="yellow"/>
        </w:rPr>
        <w:t xml:space="preserve">ACIDENTÁRIOS CONCEDIDOS EM RAZÃO DE ACIDENTES OU DOENÇAS NÃO RELACIONADOS À EMPRESA AUTORA </w:t>
      </w:r>
    </w:p>
    <w:p w14:paraId="6A4EECF5" w14:textId="77777777" w:rsidR="006D2404" w:rsidRPr="006D2404" w:rsidRDefault="006D2404" w:rsidP="006D2404">
      <w:pPr>
        <w:pStyle w:val="CorpodeTexto"/>
      </w:pPr>
      <w:bookmarkStart w:id="1" w:name="_Hlk98842261"/>
      <w:bookmarkStart w:id="2" w:name="_Hlk124869781"/>
      <w:bookmarkStart w:id="3" w:name="_Toc78900368"/>
      <w:bookmarkStart w:id="4" w:name="_Toc79418492"/>
      <w:bookmarkStart w:id="5" w:name="_Toc79505066"/>
      <w:bookmarkStart w:id="6" w:name="_Toc80779799"/>
      <w:bookmarkStart w:id="7" w:name="_Toc83222959"/>
      <w:bookmarkStart w:id="8" w:name="_Toc98490371"/>
      <w:bookmarkStart w:id="9" w:name="_Toc124763050"/>
      <w:bookmarkStart w:id="10" w:name="_Hlk83204100"/>
      <w:bookmarkStart w:id="11" w:name="_Toc69716048"/>
      <w:bookmarkStart w:id="12" w:name="_Toc124763049"/>
      <w:bookmarkStart w:id="13" w:name="_Hlk115273360"/>
      <w:bookmarkEnd w:id="0"/>
    </w:p>
    <w:p w14:paraId="7997C62A" w14:textId="0F166C8C" w:rsidR="0059397F" w:rsidRDefault="000E27C9" w:rsidP="0059397F">
      <w:pPr>
        <w:pStyle w:val="CorpodeTexto"/>
      </w:pPr>
      <w:r>
        <w:t>A</w:t>
      </w:r>
      <w:r w:rsidR="0059397F">
        <w:t>s resoluções editadas pelo CNPS estabelecem a metodologia de apuração do índice FAP, definindo parâmetros e critérios para aferição do percentual a ser atribuído a cada estabelecimento individualizado pelo seu CNPJ.</w:t>
      </w:r>
    </w:p>
    <w:p w14:paraId="4E9A3A0F" w14:textId="33F27B6B" w:rsidR="0059397F" w:rsidRDefault="0059397F" w:rsidP="0059397F">
      <w:pPr>
        <w:pStyle w:val="CorpodeTexto"/>
      </w:pPr>
      <w:r>
        <w:t xml:space="preserve">Logo, para que os benefícios acidentários integrem a base de cálculo do índice FAP de uma empresa – individualizada por estabelecimento – é necessário o cumprimento de </w:t>
      </w:r>
      <w:r w:rsidR="00057C59">
        <w:t>dois</w:t>
      </w:r>
      <w:r>
        <w:t xml:space="preserve"> requisitos:</w:t>
      </w:r>
    </w:p>
    <w:p w14:paraId="0DB23495" w14:textId="77777777" w:rsidR="0059397F" w:rsidRDefault="0059397F" w:rsidP="0059397F">
      <w:pPr>
        <w:pStyle w:val="CorpodeTexto"/>
      </w:pPr>
    </w:p>
    <w:p w14:paraId="0897F786" w14:textId="77777777" w:rsidR="0059397F" w:rsidRDefault="0059397F" w:rsidP="0059397F">
      <w:pPr>
        <w:pStyle w:val="ListaMarcadores"/>
        <w:ind w:left="1134" w:hanging="283"/>
      </w:pPr>
      <w:r>
        <w:t>nexo entre o acidente/doença do trabalho e a concessão do benefício acidentário (B91, B92, B93 ou B94);</w:t>
      </w:r>
    </w:p>
    <w:p w14:paraId="48FF766B" w14:textId="77777777" w:rsidR="0059397F" w:rsidRDefault="0059397F" w:rsidP="0059397F">
      <w:pPr>
        <w:pStyle w:val="ListaMarcadores"/>
        <w:ind w:left="1134" w:hanging="283"/>
      </w:pPr>
      <w:r>
        <w:t>vínculo empregatício do empregado com a empresa (estabelecimento) na data do acidente ou da doença do trabalho.</w:t>
      </w:r>
    </w:p>
    <w:p w14:paraId="6CF7CD9C" w14:textId="77777777" w:rsidR="0059397F" w:rsidRPr="0059397F" w:rsidRDefault="0059397F" w:rsidP="0059397F">
      <w:pPr>
        <w:pStyle w:val="CorpodeTexto"/>
      </w:pPr>
    </w:p>
    <w:p w14:paraId="37CC0504" w14:textId="4EEDE96B" w:rsidR="00274F76" w:rsidRPr="00086522" w:rsidRDefault="00274F76" w:rsidP="00274F76">
      <w:pPr>
        <w:pStyle w:val="CorpodeTexto"/>
      </w:pPr>
      <w:r w:rsidRPr="00086522">
        <w:t xml:space="preserve">No entanto, a administração pública cometeu erro ao incluir na base de cálculo do FAP da Autora </w:t>
      </w:r>
      <w:proofErr w:type="spellStart"/>
      <w:r>
        <w:rPr>
          <w:b/>
          <w:bCs/>
          <w:highlight w:val="yellow"/>
        </w:rPr>
        <w:t>xx</w:t>
      </w:r>
      <w:proofErr w:type="spellEnd"/>
      <w:r w:rsidRPr="00274F76">
        <w:rPr>
          <w:b/>
          <w:bCs/>
          <w:highlight w:val="yellow"/>
        </w:rPr>
        <w:t xml:space="preserve"> (</w:t>
      </w:r>
      <w:proofErr w:type="spellStart"/>
      <w:r>
        <w:rPr>
          <w:b/>
          <w:bCs/>
          <w:highlight w:val="yellow"/>
        </w:rPr>
        <w:t>xx</w:t>
      </w:r>
      <w:proofErr w:type="spellEnd"/>
      <w:r w:rsidRPr="00274F76">
        <w:rPr>
          <w:b/>
          <w:bCs/>
          <w:highlight w:val="yellow"/>
        </w:rPr>
        <w:t xml:space="preserve">) benefício </w:t>
      </w:r>
      <w:r w:rsidR="00262941">
        <w:rPr>
          <w:b/>
          <w:bCs/>
          <w:highlight w:val="yellow"/>
        </w:rPr>
        <w:t xml:space="preserve">de </w:t>
      </w:r>
      <w:r w:rsidR="00262941" w:rsidRPr="00262941">
        <w:rPr>
          <w:b/>
          <w:bCs/>
          <w:highlight w:val="yellow"/>
        </w:rPr>
        <w:t>auxílio por incapacidade temporária por acidente de trabalho</w:t>
      </w:r>
      <w:r w:rsidRPr="00274F76">
        <w:rPr>
          <w:b/>
          <w:bCs/>
          <w:highlight w:val="yellow"/>
        </w:rPr>
        <w:t>, espécie B91</w:t>
      </w:r>
      <w:r w:rsidRPr="00086522">
        <w:t xml:space="preserve">, </w:t>
      </w:r>
      <w:r w:rsidRPr="00274F76">
        <w:rPr>
          <w:rStyle w:val="CorpodeTexto-LaranjaChar"/>
          <w:b w:val="0"/>
          <w:bCs/>
          <w:color w:val="auto"/>
          <w:highlight w:val="yellow"/>
        </w:rPr>
        <w:t>uma vez que o</w:t>
      </w:r>
      <w:r w:rsidRPr="00274F76">
        <w:rPr>
          <w:rStyle w:val="CorpodeTexto-LaranjaChar"/>
          <w:highlight w:val="yellow"/>
        </w:rPr>
        <w:t xml:space="preserve"> acidente de </w:t>
      </w:r>
      <w:r w:rsidRPr="00787665">
        <w:rPr>
          <w:rStyle w:val="CorpodeTexto-LaranjaChar"/>
          <w:highlight w:val="yellow"/>
        </w:rPr>
        <w:t xml:space="preserve">trabalho </w:t>
      </w:r>
      <w:r w:rsidR="00787665" w:rsidRPr="00787665">
        <w:rPr>
          <w:rStyle w:val="CorpodeTexto-LaranjaChar"/>
          <w:highlight w:val="yellow"/>
        </w:rPr>
        <w:t>não é relacionado à empresa Autora</w:t>
      </w:r>
      <w:r w:rsidRPr="00787665">
        <w:rPr>
          <w:highlight w:val="yellow"/>
        </w:rPr>
        <w:t>.</w:t>
      </w:r>
    </w:p>
    <w:p w14:paraId="28E94831" w14:textId="77777777" w:rsidR="00274F76" w:rsidRPr="00086522" w:rsidRDefault="00274F76" w:rsidP="00274F76">
      <w:pPr>
        <w:pStyle w:val="CorpodeTexto"/>
      </w:pPr>
      <w:r w:rsidRPr="00086522">
        <w:t xml:space="preserve">Destaca-se que não se requer o cancelamento </w:t>
      </w:r>
      <w:r w:rsidRPr="00274F76">
        <w:rPr>
          <w:highlight w:val="yellow"/>
        </w:rPr>
        <w:t>do benefício listado abaixo</w:t>
      </w:r>
      <w:r w:rsidRPr="00086522">
        <w:t xml:space="preserve">; entretanto, requer-se a exclusão </w:t>
      </w:r>
      <w:r w:rsidRPr="00274F76">
        <w:rPr>
          <w:highlight w:val="yellow"/>
        </w:rPr>
        <w:t>deste da base de cálculo do estabelecimento que não foi responsável pela ocorrência do acidente</w:t>
      </w:r>
      <w:r w:rsidRPr="00086522">
        <w:t>.</w:t>
      </w:r>
    </w:p>
    <w:p w14:paraId="17B60B93" w14:textId="77777777" w:rsidR="00274F76" w:rsidRPr="00F72084" w:rsidRDefault="00274F76" w:rsidP="00274F76">
      <w:pPr>
        <w:pStyle w:val="CorpodeTexto"/>
      </w:pPr>
    </w:p>
    <w:tbl>
      <w:tblPr>
        <w:tblStyle w:val="Tabelacomgrade"/>
        <w:tblW w:w="0" w:type="auto"/>
        <w:jc w:val="center"/>
        <w:tblLook w:val="0620" w:firstRow="1" w:lastRow="0" w:firstColumn="0" w:lastColumn="0" w:noHBand="1" w:noVBand="1"/>
      </w:tblPr>
      <w:tblGrid>
        <w:gridCol w:w="540"/>
        <w:gridCol w:w="1127"/>
        <w:gridCol w:w="1533"/>
        <w:gridCol w:w="2211"/>
        <w:gridCol w:w="1101"/>
        <w:gridCol w:w="546"/>
        <w:gridCol w:w="1083"/>
      </w:tblGrid>
      <w:tr w:rsidR="00274F76" w:rsidRPr="00F72084" w14:paraId="51E960CB" w14:textId="77777777" w:rsidTr="00B13CA1">
        <w:trPr>
          <w:tblHeader/>
          <w:jc w:val="center"/>
        </w:trPr>
        <w:tc>
          <w:tcPr>
            <w:tcW w:w="540" w:type="dxa"/>
            <w:shd w:val="clear" w:color="auto" w:fill="D5DCE4" w:themeFill="text2" w:themeFillTint="33"/>
            <w:vAlign w:val="center"/>
          </w:tcPr>
          <w:p w14:paraId="3DE6CC76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bookmarkStart w:id="14" w:name="_Hlk138093584"/>
            <w:r w:rsidRPr="00F72084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27" w:type="dxa"/>
            <w:shd w:val="clear" w:color="auto" w:fill="D5DCE4" w:themeFill="text2" w:themeFillTint="33"/>
            <w:vAlign w:val="center"/>
          </w:tcPr>
          <w:p w14:paraId="5A3E9E56" w14:textId="3BF23348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F72084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F72084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33" w:type="dxa"/>
            <w:shd w:val="clear" w:color="auto" w:fill="D5DCE4" w:themeFill="text2" w:themeFillTint="33"/>
            <w:vAlign w:val="center"/>
          </w:tcPr>
          <w:p w14:paraId="2F4D306B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F72084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211" w:type="dxa"/>
            <w:shd w:val="clear" w:color="auto" w:fill="D5DCE4" w:themeFill="text2" w:themeFillTint="33"/>
            <w:vAlign w:val="center"/>
          </w:tcPr>
          <w:p w14:paraId="3F475748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F72084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</w:t>
            </w:r>
          </w:p>
        </w:tc>
        <w:tc>
          <w:tcPr>
            <w:tcW w:w="1101" w:type="dxa"/>
            <w:shd w:val="clear" w:color="auto" w:fill="D5DCE4" w:themeFill="text2" w:themeFillTint="33"/>
            <w:vAlign w:val="center"/>
          </w:tcPr>
          <w:p w14:paraId="2EEC39E7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F72084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46" w:type="dxa"/>
            <w:shd w:val="clear" w:color="auto" w:fill="D5DCE4" w:themeFill="text2" w:themeFillTint="33"/>
            <w:vAlign w:val="center"/>
          </w:tcPr>
          <w:p w14:paraId="3776171B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F72084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83" w:type="dxa"/>
            <w:shd w:val="clear" w:color="auto" w:fill="D5DCE4" w:themeFill="text2" w:themeFillTint="33"/>
            <w:vAlign w:val="center"/>
          </w:tcPr>
          <w:p w14:paraId="48612586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F72084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</w:tr>
      <w:tr w:rsidR="00274F76" w:rsidRPr="00F72084" w14:paraId="05A0D907" w14:textId="77777777" w:rsidTr="00B13CA1">
        <w:trPr>
          <w:tblHeader/>
          <w:jc w:val="center"/>
        </w:trPr>
        <w:tc>
          <w:tcPr>
            <w:tcW w:w="540" w:type="dxa"/>
            <w:shd w:val="clear" w:color="auto" w:fill="D5DCE4" w:themeFill="text2" w:themeFillTint="33"/>
            <w:vAlign w:val="center"/>
          </w:tcPr>
          <w:p w14:paraId="013320CB" w14:textId="77777777" w:rsidR="00274F76" w:rsidRPr="00F72084" w:rsidRDefault="00274F76" w:rsidP="00274F76">
            <w:pPr>
              <w:pStyle w:val="CorpodeTexto"/>
              <w:numPr>
                <w:ilvl w:val="0"/>
                <w:numId w:val="12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127" w:type="dxa"/>
            <w:vAlign w:val="center"/>
          </w:tcPr>
          <w:p w14:paraId="217DC571" w14:textId="77777777" w:rsidR="00274F76" w:rsidRPr="00274F76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274F76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2020</w:t>
            </w:r>
          </w:p>
        </w:tc>
        <w:tc>
          <w:tcPr>
            <w:tcW w:w="1533" w:type="dxa"/>
            <w:vAlign w:val="center"/>
          </w:tcPr>
          <w:p w14:paraId="710C54A5" w14:textId="77777777" w:rsidR="00274F76" w:rsidRPr="00274F76" w:rsidRDefault="00274F76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274F76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88.611.835/0008-03</w:t>
            </w:r>
          </w:p>
        </w:tc>
        <w:tc>
          <w:tcPr>
            <w:tcW w:w="2211" w:type="dxa"/>
            <w:vAlign w:val="center"/>
          </w:tcPr>
          <w:p w14:paraId="0118260F" w14:textId="77777777" w:rsidR="00274F76" w:rsidRPr="00274F76" w:rsidRDefault="00274F76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274F76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JESUS CESAR SOARES LOPES</w:t>
            </w:r>
          </w:p>
        </w:tc>
        <w:tc>
          <w:tcPr>
            <w:tcW w:w="1101" w:type="dxa"/>
            <w:vAlign w:val="center"/>
          </w:tcPr>
          <w:p w14:paraId="1678BCBB" w14:textId="77777777" w:rsidR="00274F76" w:rsidRPr="00274F76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274F76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18087108952</w:t>
            </w:r>
          </w:p>
        </w:tc>
        <w:tc>
          <w:tcPr>
            <w:tcW w:w="546" w:type="dxa"/>
            <w:vAlign w:val="center"/>
          </w:tcPr>
          <w:p w14:paraId="30ED1D04" w14:textId="77777777" w:rsidR="00274F76" w:rsidRPr="00274F76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274F76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B91</w:t>
            </w:r>
          </w:p>
        </w:tc>
        <w:tc>
          <w:tcPr>
            <w:tcW w:w="1083" w:type="dxa"/>
            <w:vAlign w:val="center"/>
          </w:tcPr>
          <w:p w14:paraId="137EE195" w14:textId="77777777" w:rsidR="00274F76" w:rsidRPr="00274F76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274F76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6258139993</w:t>
            </w:r>
          </w:p>
        </w:tc>
      </w:tr>
      <w:tr w:rsidR="00274F76" w:rsidRPr="00F72084" w14:paraId="45848F96" w14:textId="77777777" w:rsidTr="00B13CA1">
        <w:trPr>
          <w:tblHeader/>
          <w:jc w:val="center"/>
        </w:trPr>
        <w:tc>
          <w:tcPr>
            <w:tcW w:w="540" w:type="dxa"/>
            <w:shd w:val="clear" w:color="auto" w:fill="D5DCE4" w:themeFill="text2" w:themeFillTint="33"/>
            <w:vAlign w:val="center"/>
          </w:tcPr>
          <w:p w14:paraId="2A951905" w14:textId="77777777" w:rsidR="00274F76" w:rsidRPr="00F72084" w:rsidRDefault="00274F76" w:rsidP="00274F76">
            <w:pPr>
              <w:pStyle w:val="CorpodeTexto"/>
              <w:numPr>
                <w:ilvl w:val="0"/>
                <w:numId w:val="12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127" w:type="dxa"/>
            <w:vAlign w:val="center"/>
          </w:tcPr>
          <w:p w14:paraId="34ED8DFD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33" w:type="dxa"/>
            <w:vAlign w:val="center"/>
          </w:tcPr>
          <w:p w14:paraId="186D0418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211" w:type="dxa"/>
            <w:vAlign w:val="center"/>
          </w:tcPr>
          <w:p w14:paraId="2942D6C0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01" w:type="dxa"/>
            <w:vAlign w:val="center"/>
          </w:tcPr>
          <w:p w14:paraId="043548EA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0B3ADF3A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83" w:type="dxa"/>
            <w:vAlign w:val="center"/>
          </w:tcPr>
          <w:p w14:paraId="6C92599B" w14:textId="77777777" w:rsidR="00274F76" w:rsidRPr="00F72084" w:rsidRDefault="00274F76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bookmarkEnd w:id="14"/>
    </w:tbl>
    <w:p w14:paraId="407AE4C2" w14:textId="77777777" w:rsidR="00E80A75" w:rsidRPr="00D76B9A" w:rsidRDefault="00E80A75" w:rsidP="00E80A75">
      <w:pPr>
        <w:pStyle w:val="CorpodeTexto"/>
        <w:ind w:firstLine="0"/>
      </w:pPr>
    </w:p>
    <w:p w14:paraId="224C95D8" w14:textId="77777777" w:rsidR="0059397F" w:rsidRDefault="0059397F" w:rsidP="00D76B9A">
      <w:pPr>
        <w:pStyle w:val="CorpodeTexto"/>
      </w:pPr>
    </w:p>
    <w:p w14:paraId="4F353434" w14:textId="77777777" w:rsidR="0059397F" w:rsidRDefault="0059397F" w:rsidP="00D76B9A">
      <w:pPr>
        <w:pStyle w:val="CorpodeTexto"/>
      </w:pPr>
    </w:p>
    <w:p w14:paraId="49439BE9" w14:textId="279160D8" w:rsidR="0059397F" w:rsidRDefault="0059397F" w:rsidP="0059397F">
      <w:pPr>
        <w:pStyle w:val="CorpodeTexto"/>
      </w:pPr>
      <w:r>
        <w:lastRenderedPageBreak/>
        <w:t xml:space="preserve">Para comprovar as alegações, utilizaremos como exemplo o </w:t>
      </w:r>
      <w:r w:rsidR="00CE536E" w:rsidRPr="00262941">
        <w:rPr>
          <w:highlight w:val="yellow"/>
        </w:rPr>
        <w:t>benefício</w:t>
      </w:r>
      <w:r w:rsidR="00262941" w:rsidRPr="00262941">
        <w:rPr>
          <w:highlight w:val="yellow"/>
        </w:rPr>
        <w:t xml:space="preserve"> de</w:t>
      </w:r>
      <w:r w:rsidR="00CE536E" w:rsidRPr="00262941">
        <w:rPr>
          <w:highlight w:val="yellow"/>
        </w:rPr>
        <w:t xml:space="preserve"> </w:t>
      </w:r>
      <w:r w:rsidR="00262941" w:rsidRPr="00262941">
        <w:rPr>
          <w:highlight w:val="yellow"/>
        </w:rPr>
        <w:t>auxílio por incapacidade temporária por acidente de trabalho</w:t>
      </w:r>
      <w:r w:rsidRPr="00014150">
        <w:rPr>
          <w:highlight w:val="yellow"/>
        </w:rPr>
        <w:t xml:space="preserve">, da espécie B91, concedido ao segurado xxxxx, inscrito no NIT sob o nº </w:t>
      </w:r>
      <w:proofErr w:type="spellStart"/>
      <w:r w:rsidRPr="00014150">
        <w:rPr>
          <w:highlight w:val="yellow"/>
        </w:rPr>
        <w:t>xxxxxxx</w:t>
      </w:r>
      <w:proofErr w:type="spellEnd"/>
      <w:r w:rsidRPr="00014150">
        <w:rPr>
          <w:highlight w:val="yellow"/>
        </w:rPr>
        <w:t>.</w:t>
      </w:r>
    </w:p>
    <w:p w14:paraId="11374D9F" w14:textId="14D164BA" w:rsidR="00014150" w:rsidRPr="00086522" w:rsidRDefault="00014150" w:rsidP="00014150">
      <w:pPr>
        <w:pStyle w:val="CorpodeTexto"/>
      </w:pPr>
      <w:r w:rsidRPr="00086522">
        <w:t xml:space="preserve">O segurado </w:t>
      </w:r>
      <w:r w:rsidRPr="00014150">
        <w:rPr>
          <w:highlight w:val="yellow"/>
        </w:rPr>
        <w:t>XXXXXXX</w:t>
      </w:r>
      <w:r w:rsidRPr="00086522">
        <w:t xml:space="preserve"> sofreu um acidente de trabalho no </w:t>
      </w:r>
      <w:r w:rsidRPr="00086522">
        <w:rPr>
          <w:b/>
          <w:bCs/>
        </w:rPr>
        <w:t xml:space="preserve">dia </w:t>
      </w:r>
      <w:proofErr w:type="spellStart"/>
      <w:r>
        <w:rPr>
          <w:b/>
          <w:bCs/>
          <w:highlight w:val="yellow"/>
        </w:rPr>
        <w:t>dd</w:t>
      </w:r>
      <w:proofErr w:type="spellEnd"/>
      <w:r w:rsidRPr="00014150">
        <w:rPr>
          <w:b/>
          <w:bCs/>
          <w:highlight w:val="yellow"/>
        </w:rPr>
        <w:t>/</w:t>
      </w:r>
      <w:r>
        <w:rPr>
          <w:b/>
          <w:bCs/>
          <w:highlight w:val="yellow"/>
        </w:rPr>
        <w:t>mm</w:t>
      </w:r>
      <w:r w:rsidRPr="00014150">
        <w:rPr>
          <w:b/>
          <w:bCs/>
          <w:highlight w:val="yellow"/>
        </w:rPr>
        <w:t>/</w:t>
      </w:r>
      <w:proofErr w:type="spellStart"/>
      <w:r w:rsidRPr="00014150">
        <w:rPr>
          <w:b/>
          <w:bCs/>
          <w:highlight w:val="yellow"/>
        </w:rPr>
        <w:t>aaaa</w:t>
      </w:r>
      <w:proofErr w:type="spellEnd"/>
      <w:r w:rsidRPr="00014150">
        <w:rPr>
          <w:highlight w:val="yellow"/>
        </w:rPr>
        <w:t>,</w:t>
      </w:r>
      <w:r w:rsidRPr="00086522">
        <w:t xml:space="preserve"> enquanto laborava na empresa</w:t>
      </w:r>
      <w:r w:rsidRPr="00086522">
        <w:rPr>
          <w:b/>
          <w:bCs/>
          <w:color w:val="ED7D31" w:themeColor="accent2"/>
        </w:rPr>
        <w:t xml:space="preserve"> </w:t>
      </w:r>
      <w:r w:rsidRPr="00014150">
        <w:rPr>
          <w:b/>
          <w:bCs/>
          <w:color w:val="ED7D31" w:themeColor="accent2"/>
          <w:highlight w:val="yellow"/>
        </w:rPr>
        <w:t>XXXXXXX</w:t>
      </w:r>
      <w:r w:rsidRPr="00014150">
        <w:rPr>
          <w:highlight w:val="yellow"/>
        </w:rPr>
        <w:t xml:space="preserve">, inscrita no </w:t>
      </w:r>
      <w:r w:rsidRPr="00014150">
        <w:rPr>
          <w:b/>
          <w:bCs/>
          <w:color w:val="ED7D31" w:themeColor="accent2"/>
          <w:highlight w:val="yellow"/>
        </w:rPr>
        <w:t xml:space="preserve">CNPJ nº </w:t>
      </w:r>
      <w:proofErr w:type="spellStart"/>
      <w:r w:rsidRPr="00014150">
        <w:rPr>
          <w:b/>
          <w:bCs/>
          <w:color w:val="ED7D31" w:themeColor="accent2"/>
          <w:highlight w:val="yellow"/>
        </w:rPr>
        <w:t>xx.xxx.xxx</w:t>
      </w:r>
      <w:proofErr w:type="spellEnd"/>
      <w:r w:rsidRPr="00014150">
        <w:rPr>
          <w:b/>
          <w:bCs/>
          <w:color w:val="ED7D31" w:themeColor="accent2"/>
          <w:highlight w:val="yellow"/>
        </w:rPr>
        <w:t>/</w:t>
      </w:r>
      <w:proofErr w:type="spellStart"/>
      <w:r w:rsidRPr="00014150">
        <w:rPr>
          <w:b/>
          <w:bCs/>
          <w:color w:val="ED7D31" w:themeColor="accent2"/>
          <w:highlight w:val="yellow"/>
        </w:rPr>
        <w:t>xxxx-xx</w:t>
      </w:r>
      <w:proofErr w:type="spellEnd"/>
      <w:r w:rsidRPr="00086522">
        <w:t>, conforme a emissão da Comunicação de Acidente de Trabalho (CAT) abaixo apresentada.</w:t>
      </w:r>
    </w:p>
    <w:p w14:paraId="28831B17" w14:textId="2A4ABF08" w:rsidR="00014150" w:rsidRDefault="00014150" w:rsidP="00014150">
      <w:pPr>
        <w:pStyle w:val="CorpodeTexto"/>
      </w:pPr>
    </w:p>
    <w:p w14:paraId="511C327E" w14:textId="1AB7FF05" w:rsidR="009862EE" w:rsidRDefault="00D76B9A" w:rsidP="00014150">
      <w:pPr>
        <w:pStyle w:val="LegendaImagem"/>
        <w:rPr>
          <w:rFonts w:cs="Arial"/>
          <w:color w:val="000000" w:themeColor="text1"/>
        </w:rPr>
      </w:pPr>
      <w:r w:rsidRPr="00D76B9A">
        <w:t xml:space="preserve">Comunicação de Acidente de </w:t>
      </w:r>
      <w:r w:rsidRPr="00014150">
        <w:rPr>
          <w:highlight w:val="yellow"/>
        </w:rPr>
        <w:t xml:space="preserve">Trabalho </w:t>
      </w:r>
      <w:r w:rsidR="00014150" w:rsidRPr="00014150">
        <w:rPr>
          <w:highlight w:val="yellow"/>
        </w:rPr>
        <w:t>(</w:t>
      </w:r>
      <w:r w:rsidRPr="00014150">
        <w:rPr>
          <w:highlight w:val="yellow"/>
        </w:rPr>
        <w:t>CAT</w:t>
      </w:r>
      <w:r w:rsidR="00014150" w:rsidRPr="00014150">
        <w:rPr>
          <w:highlight w:val="yellow"/>
        </w:rPr>
        <w:t>)</w:t>
      </w:r>
      <w:r w:rsidRPr="00014150">
        <w:rPr>
          <w:highlight w:val="yellow"/>
        </w:rPr>
        <w:t xml:space="preserve"> nº </w:t>
      </w:r>
      <w:r w:rsidR="0006460E" w:rsidRPr="00014150">
        <w:rPr>
          <w:highlight w:val="yellow"/>
        </w:rPr>
        <w:t>XXX</w:t>
      </w:r>
    </w:p>
    <w:p w14:paraId="3B1E226E" w14:textId="6C863B0E" w:rsidR="00363C9E" w:rsidRDefault="001C55A4" w:rsidP="001C55A4">
      <w:pPr>
        <w:tabs>
          <w:tab w:val="left" w:pos="2835"/>
        </w:tabs>
        <w:spacing w:before="240" w:after="240" w:line="360" w:lineRule="auto"/>
        <w:jc w:val="center"/>
        <w:rPr>
          <w:rFonts w:ascii="Arial Narrow" w:hAnsi="Arial Narrow" w:cs="Arial"/>
          <w:color w:val="000000" w:themeColor="text1"/>
          <w:sz w:val="22"/>
          <w:szCs w:val="22"/>
        </w:rPr>
      </w:pPr>
      <w:bookmarkStart w:id="15" w:name="_Hlk136871413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7C5598">
        <w:rPr>
          <w:rFonts w:ascii="Arial Narrow" w:hAnsi="Arial Narrow"/>
          <w:b/>
          <w:bCs/>
          <w:noProof/>
          <w:sz w:val="22"/>
          <w:szCs w:val="22"/>
        </w:rPr>
        <w:drawing>
          <wp:inline distT="0" distB="0" distL="0" distR="0" wp14:anchorId="74947255" wp14:editId="65BAE388">
            <wp:extent cx="4325509" cy="6288008"/>
            <wp:effectExtent l="0" t="0" r="0" b="0"/>
            <wp:docPr id="46002258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2580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207" cy="630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"/>
    <w:p w14:paraId="0A259EF5" w14:textId="3131EA17" w:rsidR="00014150" w:rsidRPr="00086522" w:rsidRDefault="00014150" w:rsidP="00014150">
      <w:pPr>
        <w:pStyle w:val="CorpodeTexto"/>
      </w:pPr>
      <w:r w:rsidRPr="00086522">
        <w:lastRenderedPageBreak/>
        <w:t xml:space="preserve">Em decorrência do acidente descrito na CAT e da incapacidade laborativa temporária, concedeu-se </w:t>
      </w:r>
      <w:r w:rsidRPr="00014150">
        <w:rPr>
          <w:highlight w:val="yellow"/>
        </w:rPr>
        <w:t xml:space="preserve">ao segurado o </w:t>
      </w:r>
      <w:r w:rsidR="00CE536E" w:rsidRPr="00274F76">
        <w:rPr>
          <w:b/>
          <w:bCs/>
          <w:highlight w:val="yellow"/>
        </w:rPr>
        <w:t xml:space="preserve">benefício </w:t>
      </w:r>
      <w:r w:rsidR="00262941">
        <w:rPr>
          <w:b/>
          <w:bCs/>
          <w:highlight w:val="yellow"/>
        </w:rPr>
        <w:t xml:space="preserve">de auxílio </w:t>
      </w:r>
      <w:r w:rsidR="00CE536E">
        <w:rPr>
          <w:b/>
          <w:bCs/>
          <w:highlight w:val="yellow"/>
        </w:rPr>
        <w:t>por incapacidade temporária</w:t>
      </w:r>
      <w:r w:rsidRPr="00014150">
        <w:rPr>
          <w:b/>
          <w:bCs/>
          <w:highlight w:val="yellow"/>
        </w:rPr>
        <w:t xml:space="preserve"> por acidente de trabalho, espécie B91, nº xxxxx</w:t>
      </w:r>
      <w:r w:rsidRPr="00086522">
        <w:t xml:space="preserve">, com </w:t>
      </w:r>
      <w:r w:rsidRPr="00086522">
        <w:rPr>
          <w:b/>
          <w:bCs/>
        </w:rPr>
        <w:t xml:space="preserve">DIB em </w:t>
      </w:r>
      <w:proofErr w:type="spellStart"/>
      <w:r>
        <w:rPr>
          <w:b/>
          <w:bCs/>
          <w:highlight w:val="yellow"/>
        </w:rPr>
        <w:t>dd</w:t>
      </w:r>
      <w:proofErr w:type="spellEnd"/>
      <w:r w:rsidRPr="00014150">
        <w:rPr>
          <w:b/>
          <w:bCs/>
          <w:highlight w:val="yellow"/>
        </w:rPr>
        <w:t>/</w:t>
      </w:r>
      <w:r>
        <w:rPr>
          <w:b/>
          <w:bCs/>
          <w:highlight w:val="yellow"/>
        </w:rPr>
        <w:t>mm</w:t>
      </w:r>
      <w:r w:rsidRPr="00014150">
        <w:rPr>
          <w:b/>
          <w:bCs/>
          <w:highlight w:val="yellow"/>
        </w:rPr>
        <w:t>/</w:t>
      </w:r>
      <w:proofErr w:type="spellStart"/>
      <w:r w:rsidRPr="00014150">
        <w:rPr>
          <w:b/>
          <w:bCs/>
          <w:highlight w:val="yellow"/>
        </w:rPr>
        <w:t>aaaa</w:t>
      </w:r>
      <w:proofErr w:type="spellEnd"/>
      <w:r w:rsidRPr="00086522">
        <w:t xml:space="preserve"> e </w:t>
      </w:r>
      <w:r w:rsidRPr="00086522">
        <w:rPr>
          <w:b/>
          <w:bCs/>
        </w:rPr>
        <w:t xml:space="preserve">DCB em </w:t>
      </w:r>
      <w:proofErr w:type="spellStart"/>
      <w:r>
        <w:rPr>
          <w:b/>
          <w:bCs/>
          <w:highlight w:val="yellow"/>
        </w:rPr>
        <w:t>dd</w:t>
      </w:r>
      <w:proofErr w:type="spellEnd"/>
      <w:r w:rsidRPr="00014150">
        <w:rPr>
          <w:b/>
          <w:bCs/>
          <w:highlight w:val="yellow"/>
        </w:rPr>
        <w:t>/</w:t>
      </w:r>
      <w:r>
        <w:rPr>
          <w:b/>
          <w:bCs/>
          <w:highlight w:val="yellow"/>
        </w:rPr>
        <w:t>mm</w:t>
      </w:r>
      <w:r w:rsidRPr="00014150">
        <w:rPr>
          <w:b/>
          <w:bCs/>
          <w:highlight w:val="yellow"/>
        </w:rPr>
        <w:t>/</w:t>
      </w:r>
      <w:proofErr w:type="spellStart"/>
      <w:r w:rsidRPr="00014150">
        <w:rPr>
          <w:b/>
          <w:bCs/>
          <w:highlight w:val="yellow"/>
        </w:rPr>
        <w:t>aaaa</w:t>
      </w:r>
      <w:proofErr w:type="spellEnd"/>
      <w:r w:rsidRPr="00086522">
        <w:t>, de acordo com o documento emitido pelo INSS.</w:t>
      </w:r>
    </w:p>
    <w:p w14:paraId="73ACD0F3" w14:textId="77777777" w:rsidR="00014150" w:rsidRDefault="00014150" w:rsidP="00363C9E">
      <w:pPr>
        <w:pStyle w:val="CorpodeTexto"/>
      </w:pPr>
    </w:p>
    <w:p w14:paraId="734C477B" w14:textId="77777777" w:rsidR="00014150" w:rsidRPr="00086522" w:rsidRDefault="00014150" w:rsidP="00014150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086522">
        <w:rPr>
          <w:rFonts w:ascii="Segoe UI Semibold" w:hAnsi="Segoe UI Semibold" w:cs="Segoe UI Semibold"/>
          <w:sz w:val="16"/>
          <w:szCs w:val="16"/>
        </w:rPr>
        <w:t xml:space="preserve">Declaração de Benefícios </w:t>
      </w:r>
    </w:p>
    <w:p w14:paraId="22D57DEA" w14:textId="646EA510" w:rsidR="00014150" w:rsidRDefault="00014150" w:rsidP="00014150">
      <w:pPr>
        <w:pStyle w:val="CorpodeTexto"/>
        <w:ind w:firstLine="0"/>
        <w:jc w:val="center"/>
      </w:pPr>
      <w:r w:rsidRPr="00086522">
        <w:rPr>
          <w:noProof/>
        </w:rPr>
        <w:drawing>
          <wp:inline distT="0" distB="0" distL="0" distR="0" wp14:anchorId="03BF5359" wp14:editId="74CDF282">
            <wp:extent cx="5759450" cy="2713990"/>
            <wp:effectExtent l="19050" t="19050" r="12700" b="10160"/>
            <wp:docPr id="1575319267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19267" name="Imagem 1" descr="Texto, 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139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EC166F" w14:textId="77777777" w:rsidR="00014150" w:rsidRDefault="00014150" w:rsidP="00363C9E">
      <w:pPr>
        <w:pStyle w:val="CorpodeTexto"/>
      </w:pPr>
    </w:p>
    <w:p w14:paraId="1B031BCF" w14:textId="6FD7EE41" w:rsidR="00014150" w:rsidRPr="00086522" w:rsidRDefault="00014150" w:rsidP="00014150">
      <w:pPr>
        <w:pStyle w:val="CorpodeTexto"/>
      </w:pPr>
      <w:r w:rsidRPr="00086522">
        <w:t xml:space="preserve">Conforme se depreende da documentação acima apresentada, o evento acidentário que deu origem ao </w:t>
      </w:r>
      <w:r w:rsidR="00CE536E" w:rsidRPr="00CE536E">
        <w:rPr>
          <w:highlight w:val="yellow"/>
        </w:rPr>
        <w:t>benefício</w:t>
      </w:r>
      <w:r w:rsidR="00262941">
        <w:rPr>
          <w:highlight w:val="yellow"/>
        </w:rPr>
        <w:t xml:space="preserve"> de auxílio</w:t>
      </w:r>
      <w:r w:rsidR="00CE536E" w:rsidRPr="00CE536E">
        <w:rPr>
          <w:highlight w:val="yellow"/>
        </w:rPr>
        <w:t xml:space="preserve"> por incapacidade temporária</w:t>
      </w:r>
      <w:r w:rsidRPr="00CE536E">
        <w:rPr>
          <w:highlight w:val="yellow"/>
        </w:rPr>
        <w:t xml:space="preserve"> </w:t>
      </w:r>
      <w:r w:rsidRPr="00014150">
        <w:rPr>
          <w:highlight w:val="yellow"/>
        </w:rPr>
        <w:t xml:space="preserve">por acidente de trabalho, espécie B91, nº </w:t>
      </w:r>
      <w:proofErr w:type="spellStart"/>
      <w:r w:rsidRPr="00014150">
        <w:rPr>
          <w:highlight w:val="yellow"/>
        </w:rPr>
        <w:t>xxxxxx</w:t>
      </w:r>
      <w:proofErr w:type="spellEnd"/>
      <w:r w:rsidRPr="00086522">
        <w:t xml:space="preserve">, </w:t>
      </w:r>
      <w:r w:rsidRPr="00086522">
        <w:rPr>
          <w:b/>
          <w:bCs/>
        </w:rPr>
        <w:t xml:space="preserve">não tem relação com a Autora, mas sim com a empresa </w:t>
      </w:r>
      <w:r w:rsidRPr="00014150">
        <w:rPr>
          <w:b/>
          <w:bCs/>
          <w:color w:val="ED7D31" w:themeColor="accent2"/>
          <w:highlight w:val="yellow"/>
        </w:rPr>
        <w:t>XXXXXXX</w:t>
      </w:r>
      <w:r w:rsidRPr="00014150">
        <w:rPr>
          <w:highlight w:val="yellow"/>
        </w:rPr>
        <w:t xml:space="preserve">, inscrita no </w:t>
      </w:r>
      <w:r w:rsidRPr="00014150">
        <w:rPr>
          <w:b/>
          <w:bCs/>
          <w:color w:val="ED7D31" w:themeColor="accent2"/>
          <w:highlight w:val="yellow"/>
        </w:rPr>
        <w:t xml:space="preserve">CNPJ nº </w:t>
      </w:r>
      <w:proofErr w:type="spellStart"/>
      <w:r w:rsidRPr="00014150">
        <w:rPr>
          <w:b/>
          <w:bCs/>
          <w:color w:val="ED7D31" w:themeColor="accent2"/>
          <w:highlight w:val="yellow"/>
        </w:rPr>
        <w:t>xx.xxx.xxx</w:t>
      </w:r>
      <w:proofErr w:type="spellEnd"/>
      <w:r w:rsidRPr="00014150">
        <w:rPr>
          <w:b/>
          <w:bCs/>
          <w:color w:val="ED7D31" w:themeColor="accent2"/>
          <w:highlight w:val="yellow"/>
        </w:rPr>
        <w:t>/</w:t>
      </w:r>
      <w:proofErr w:type="spellStart"/>
      <w:r w:rsidRPr="00014150">
        <w:rPr>
          <w:b/>
          <w:bCs/>
          <w:color w:val="ED7D31" w:themeColor="accent2"/>
          <w:highlight w:val="yellow"/>
        </w:rPr>
        <w:t>xxxx-xx</w:t>
      </w:r>
      <w:proofErr w:type="spellEnd"/>
      <w:r w:rsidRPr="00086522">
        <w:rPr>
          <w:sz w:val="24"/>
          <w:szCs w:val="24"/>
        </w:rPr>
        <w:t>.</w:t>
      </w:r>
    </w:p>
    <w:p w14:paraId="32110B49" w14:textId="77777777" w:rsidR="00455DE4" w:rsidRPr="00F72084" w:rsidRDefault="00014150" w:rsidP="00455DE4">
      <w:pPr>
        <w:pStyle w:val="CorpodeTexto"/>
      </w:pPr>
      <w:r w:rsidRPr="00086522">
        <w:t>Contudo, o benefício</w:t>
      </w:r>
      <w:r w:rsidR="00455DE4">
        <w:t xml:space="preserve"> </w:t>
      </w:r>
      <w:r w:rsidR="00455DE4" w:rsidRPr="00F72084">
        <w:t>mencionado</w:t>
      </w:r>
      <w:r w:rsidRPr="00086522">
        <w:t xml:space="preserve"> foi indevidamente incluído na base de cálculo do índice FAP da Autora</w:t>
      </w:r>
      <w:r w:rsidR="00455DE4">
        <w:t>,</w:t>
      </w:r>
      <w:r w:rsidRPr="00086522">
        <w:t xml:space="preserve"> </w:t>
      </w:r>
      <w:r w:rsidRPr="00455DE4">
        <w:rPr>
          <w:highlight w:val="yellow"/>
        </w:rPr>
        <w:t>na vig</w:t>
      </w:r>
      <w:r w:rsidRPr="00014150">
        <w:rPr>
          <w:highlight w:val="yellow"/>
        </w:rPr>
        <w:t>ência xxxxx</w:t>
      </w:r>
      <w:r w:rsidRPr="00086522">
        <w:t xml:space="preserve">, </w:t>
      </w:r>
      <w:r w:rsidR="00455DE4">
        <w:t>n</w:t>
      </w:r>
      <w:r w:rsidRPr="00086522">
        <w:t xml:space="preserve">o estabelecimento com </w:t>
      </w:r>
      <w:r w:rsidRPr="00014150">
        <w:rPr>
          <w:highlight w:val="yellow"/>
        </w:rPr>
        <w:t xml:space="preserve">CNPJ nº </w:t>
      </w:r>
      <w:proofErr w:type="spellStart"/>
      <w:r w:rsidRPr="00014150">
        <w:rPr>
          <w:highlight w:val="yellow"/>
        </w:rPr>
        <w:t>xx.xxx.xxx</w:t>
      </w:r>
      <w:proofErr w:type="spellEnd"/>
      <w:r w:rsidRPr="00014150">
        <w:rPr>
          <w:highlight w:val="yellow"/>
        </w:rPr>
        <w:t>/</w:t>
      </w:r>
      <w:proofErr w:type="spellStart"/>
      <w:r w:rsidRPr="00014150">
        <w:rPr>
          <w:highlight w:val="yellow"/>
        </w:rPr>
        <w:t>xxxx-xx</w:t>
      </w:r>
      <w:proofErr w:type="spellEnd"/>
      <w:r w:rsidR="00455DE4">
        <w:t xml:space="preserve">, </w:t>
      </w:r>
      <w:r w:rsidR="00455DE4" w:rsidRPr="00F72084">
        <w:t>conforme demonstrado na tela abaixo extraída do sistema FAP.</w:t>
      </w:r>
    </w:p>
    <w:p w14:paraId="7DDF6909" w14:textId="77777777" w:rsidR="00C624C9" w:rsidRDefault="00C624C9" w:rsidP="00C624C9">
      <w:pPr>
        <w:pStyle w:val="CorpodeTexto"/>
        <w:ind w:firstLine="0"/>
      </w:pPr>
    </w:p>
    <w:p w14:paraId="1E37B5BD" w14:textId="3BB99454" w:rsidR="003A255F" w:rsidRDefault="003A255F" w:rsidP="003A255F">
      <w:pPr>
        <w:pStyle w:val="LegendaImagem"/>
        <w:rPr>
          <w:rFonts w:cs="Arial"/>
          <w:color w:val="000000" w:themeColor="text1"/>
        </w:rPr>
      </w:pPr>
      <w:r w:rsidRPr="00C624C9">
        <w:rPr>
          <w:highlight w:val="yellow"/>
        </w:rPr>
        <w:t>Vigência XXX</w:t>
      </w:r>
    </w:p>
    <w:p w14:paraId="1F2FF93F" w14:textId="786E836A" w:rsidR="0006460E" w:rsidRDefault="003A255F" w:rsidP="001C051E">
      <w:pPr>
        <w:pStyle w:val="CorpodeTexto"/>
        <w:ind w:firstLine="0"/>
        <w:jc w:val="center"/>
      </w:pPr>
      <w:r w:rsidRPr="001A6F68">
        <w:rPr>
          <w:noProof/>
        </w:rPr>
        <w:drawing>
          <wp:inline distT="0" distB="0" distL="0" distR="0" wp14:anchorId="4D49B9A8" wp14:editId="0A2492E4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035678" w14:textId="77777777" w:rsidR="00522559" w:rsidRDefault="00522559" w:rsidP="00522559">
      <w:pPr>
        <w:pStyle w:val="CorpodeTexto"/>
      </w:pPr>
      <w:r>
        <w:lastRenderedPageBreak/>
        <w:t xml:space="preserve">Dessa maneira, a Autora </w:t>
      </w:r>
      <w:r>
        <w:rPr>
          <w:b/>
          <w:bCs/>
        </w:rPr>
        <w:t>não pode ser responsabilizada pelo acidente e/ou penalizada com o aumento do seu índice FAP pela concessão de benefício ao segurado não ocorrido na empresa</w:t>
      </w:r>
      <w:r>
        <w:t>.</w:t>
      </w:r>
    </w:p>
    <w:p w14:paraId="19570206" w14:textId="6A5F86D1" w:rsidR="00363C9E" w:rsidRPr="00363C9E" w:rsidRDefault="00363C9E" w:rsidP="00363C9E">
      <w:pPr>
        <w:pStyle w:val="CorpodeTexto"/>
      </w:pPr>
      <w:r w:rsidRPr="00363C9E">
        <w:t xml:space="preserve">As provas trazidas nesta petição inicial e na documentação anexa </w:t>
      </w:r>
      <w:r w:rsidR="00522559">
        <w:t>demonstram que o acidente de trabalho ocorreu em outra empresa.</w:t>
      </w:r>
      <w:r w:rsidRPr="00363C9E">
        <w:t xml:space="preserve"> </w:t>
      </w:r>
    </w:p>
    <w:p w14:paraId="301A91E0" w14:textId="77777777" w:rsidR="00522559" w:rsidRDefault="00522559" w:rsidP="00522559">
      <w:pPr>
        <w:pStyle w:val="CorpodeTexto"/>
        <w:spacing w:after="360"/>
      </w:pPr>
      <w:bookmarkStart w:id="16" w:name="_Hlk161404360"/>
      <w:r>
        <w:rPr>
          <w:rFonts w:cs="Segoe UI"/>
        </w:rPr>
        <w:t>Ressalte-se ainda que tanto a</w:t>
      </w:r>
      <w:r>
        <w:t xml:space="preserve"> </w:t>
      </w:r>
      <w:r>
        <w:rPr>
          <w:b/>
          <w:bCs/>
        </w:rPr>
        <w:t>União</w:t>
      </w:r>
      <w:r>
        <w:t xml:space="preserve"> quanto o </w:t>
      </w:r>
      <w:r>
        <w:rPr>
          <w:b/>
          <w:bCs/>
        </w:rPr>
        <w:t>Poder Judiciário</w:t>
      </w:r>
      <w:r>
        <w:t xml:space="preserve">, em processos semelhantes, </w:t>
      </w:r>
      <w:r>
        <w:rPr>
          <w:b/>
          <w:bCs/>
        </w:rPr>
        <w:t xml:space="preserve">reconhecem </w:t>
      </w:r>
      <w:r>
        <w:t xml:space="preserve">o equívoco de considerar benefícios acidentários que tiveram origem em acidente/doença do trabalho ocorrido em outra empresa, e </w:t>
      </w:r>
      <w:r>
        <w:rPr>
          <w:b/>
          <w:bCs/>
        </w:rPr>
        <w:t>determinam</w:t>
      </w:r>
      <w:r>
        <w:t xml:space="preserve"> a exclusão desses benefícios da base de cálculo do FAP.</w:t>
      </w:r>
    </w:p>
    <w:p w14:paraId="065B0C3B" w14:textId="77777777" w:rsidR="00522559" w:rsidRDefault="00522559" w:rsidP="00522559">
      <w:pPr>
        <w:pStyle w:val="CorpodeTexto"/>
      </w:pPr>
      <w:r>
        <w:t xml:space="preserve">Como exemplo, podemos citar a contestação apresentada pela </w:t>
      </w:r>
      <w:r>
        <w:rPr>
          <w:b/>
          <w:bCs/>
        </w:rPr>
        <w:t>União</w:t>
      </w:r>
      <w:r>
        <w:t xml:space="preserve"> nos autos do processo nº 5013422-18.2023.4.04.7205, em tramite na 2ª Vara Federal de Blumenau/SC, </w:t>
      </w:r>
      <w:r>
        <w:rPr>
          <w:b/>
          <w:bCs/>
        </w:rPr>
        <w:t>que reconheceu o erro e determinou a exclusão dos benefícios do índice FAP.</w:t>
      </w:r>
    </w:p>
    <w:p w14:paraId="6DF0DC58" w14:textId="77777777" w:rsidR="00522559" w:rsidRDefault="00522559" w:rsidP="00522559">
      <w:pPr>
        <w:pStyle w:val="CorpodeTexto"/>
      </w:pPr>
    </w:p>
    <w:p w14:paraId="4C41FC8D" w14:textId="77777777" w:rsidR="00522559" w:rsidRDefault="00522559" w:rsidP="00522559">
      <w:pPr>
        <w:pStyle w:val="Jurisprudncia"/>
        <w:rPr>
          <w:b/>
          <w:bCs/>
          <w:color w:val="auto"/>
        </w:rPr>
      </w:pPr>
      <w:r>
        <w:rPr>
          <w:b/>
          <w:bCs/>
        </w:rPr>
        <w:t xml:space="preserve">E) </w:t>
      </w:r>
      <w:r>
        <w:rPr>
          <w:b/>
          <w:bCs/>
          <w:color w:val="auto"/>
        </w:rPr>
        <w:t>B94 no 6301371759 – nas vigências 2021 e 2022.</w:t>
      </w:r>
    </w:p>
    <w:p w14:paraId="1A828C4F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NIT do Empregado: EDINEI FERREIRA DE MELO – 12775844512</w:t>
      </w:r>
    </w:p>
    <w:p w14:paraId="1D4D796F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Excelência, como bem relata a parte-autora em sua peça exordial, ao segurado Edinei Ferreira de Melo foi concedido, em 11/05/2006, o benefício de auxílio-doença por acidente de trabalho, espécie B91, n. 5166297020, com cessação em 30/07/2006.</w:t>
      </w:r>
    </w:p>
    <w:p w14:paraId="40385CC8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Apenas em 31/07/2006, e dali em diante, é que teve direito ao benefício de auxílio acidente por acidente do trabalho, espécie B94, n. 6301371759.</w:t>
      </w:r>
    </w:p>
    <w:p w14:paraId="4D4C4D1B" w14:textId="77777777" w:rsidR="00522559" w:rsidRDefault="00522559" w:rsidP="00522559">
      <w:pPr>
        <w:pStyle w:val="Jurisprudncia"/>
        <w:rPr>
          <w:color w:val="auto"/>
        </w:rPr>
      </w:pPr>
      <w:r>
        <w:rPr>
          <w:rStyle w:val="CorpodeTexto-AzulChar"/>
          <w:color w:val="auto"/>
        </w:rPr>
        <w:t>Contudo, como faz prova o CNIS do segurado, ele ficou vinculado à empresa A BENTHIEN &amp; CIA LTDA até 09/01/2007</w:t>
      </w:r>
      <w:r>
        <w:rPr>
          <w:color w:val="auto"/>
        </w:rPr>
        <w:t>.</w:t>
      </w:r>
    </w:p>
    <w:p w14:paraId="0336E698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 xml:space="preserve">Sendo assim, </w:t>
      </w:r>
      <w:r>
        <w:rPr>
          <w:b/>
          <w:bCs/>
          <w:color w:val="auto"/>
        </w:rPr>
        <w:t>há que ser corrigido pelo INSS</w:t>
      </w:r>
      <w:r>
        <w:rPr>
          <w:color w:val="auto"/>
        </w:rPr>
        <w:t xml:space="preserve"> a inclusão no FAP da parte-autora do benefício B94, n. 6301371759.</w:t>
      </w:r>
    </w:p>
    <w:p w14:paraId="6C390A44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 xml:space="preserve">Deve ser declarado </w:t>
      </w:r>
      <w:r>
        <w:rPr>
          <w:b/>
          <w:bCs/>
          <w:color w:val="auto"/>
        </w:rPr>
        <w:t>procedente neste posto</w:t>
      </w:r>
      <w:r>
        <w:rPr>
          <w:color w:val="auto"/>
        </w:rPr>
        <w:t>, portanto, o pedido autoral.</w:t>
      </w:r>
    </w:p>
    <w:p w14:paraId="634BC39F" w14:textId="77777777" w:rsidR="00522559" w:rsidRDefault="00522559" w:rsidP="00522559">
      <w:pPr>
        <w:pStyle w:val="Jurisprudncia"/>
        <w:rPr>
          <w:b/>
          <w:bCs/>
          <w:color w:val="auto"/>
        </w:rPr>
      </w:pPr>
      <w:r>
        <w:rPr>
          <w:b/>
          <w:bCs/>
          <w:color w:val="auto"/>
        </w:rPr>
        <w:t>F) B92 no 6098498362 – nas vigências 2017 e 2018.</w:t>
      </w:r>
    </w:p>
    <w:p w14:paraId="6C9C9156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NIT do Empregado: 10613481477 – GERMANO OSS EMER</w:t>
      </w:r>
    </w:p>
    <w:p w14:paraId="4D8083A2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 xml:space="preserve">Correta a alegação da parte-autora, haja vista que em 11/03/2015, data de implantação do benefício 6098498362 ao segurado acima, ele iniciou aposentadoria por invalidez, após estar desde 03/01/2005 com o benefício B91 – n. 5065421672, que cessou em 10/03/2015. </w:t>
      </w:r>
      <w:r>
        <w:rPr>
          <w:rStyle w:val="CorpodeTexto-AzulChar"/>
          <w:color w:val="auto"/>
        </w:rPr>
        <w:t>Durante todo esse período ele esteve vinculado a outra empresa, qual seja: ASES SERVIÇOS LTDA.-EPP</w:t>
      </w:r>
      <w:r>
        <w:rPr>
          <w:color w:val="auto"/>
        </w:rPr>
        <w:t>.</w:t>
      </w:r>
    </w:p>
    <w:p w14:paraId="5646AD33" w14:textId="77777777" w:rsidR="00522559" w:rsidRDefault="00522559" w:rsidP="00522559">
      <w:pPr>
        <w:pStyle w:val="Jurisprudncia"/>
        <w:rPr>
          <w:color w:val="auto"/>
          <w:u w:val="single"/>
        </w:rPr>
      </w:pPr>
      <w:r>
        <w:rPr>
          <w:color w:val="auto"/>
        </w:rPr>
        <w:t xml:space="preserve">Deve ser declarado </w:t>
      </w:r>
      <w:r>
        <w:rPr>
          <w:b/>
          <w:bCs/>
          <w:color w:val="auto"/>
        </w:rPr>
        <w:t>procedente neste posto</w:t>
      </w:r>
      <w:r>
        <w:rPr>
          <w:color w:val="auto"/>
        </w:rPr>
        <w:t>, portanto, o pedido autoral. (</w:t>
      </w:r>
      <w:r>
        <w:rPr>
          <w:rStyle w:val="CorpodeTexto-AzulChar"/>
          <w:color w:val="auto"/>
        </w:rPr>
        <w:t>GN</w:t>
      </w:r>
      <w:r>
        <w:rPr>
          <w:color w:val="auto"/>
        </w:rPr>
        <w:t>)</w:t>
      </w:r>
    </w:p>
    <w:p w14:paraId="706F6513" w14:textId="77777777" w:rsidR="00522559" w:rsidRDefault="00522559" w:rsidP="00522559">
      <w:pPr>
        <w:pStyle w:val="CorpodeTexto"/>
      </w:pPr>
    </w:p>
    <w:p w14:paraId="7C858B26" w14:textId="77777777" w:rsidR="00522559" w:rsidRDefault="00522559" w:rsidP="00522559">
      <w:pPr>
        <w:pStyle w:val="CorpodeTexto"/>
      </w:pPr>
      <w:r>
        <w:lastRenderedPageBreak/>
        <w:t xml:space="preserve">Da mesma forma, o </w:t>
      </w:r>
      <w:r>
        <w:rPr>
          <w:b/>
          <w:bCs/>
        </w:rPr>
        <w:t>Poder Judiciário</w:t>
      </w:r>
      <w:r>
        <w:rPr>
          <w:rStyle w:val="Refdenotaderodap"/>
          <w:rFonts w:cs="Segoe UI"/>
        </w:rPr>
        <w:footnoteReference w:id="1"/>
      </w:r>
      <w:r>
        <w:t xml:space="preserve"> compartilha desse entendimento. Como evidencia o Acórdão da Egrégia 2ª turma do Tribunal Regional Federal da 4ª Região, no julgamento do recurso de Apelação cível nº 5025207-60.2021.4.04.7200/SC, </w:t>
      </w:r>
      <w:r>
        <w:rPr>
          <w:i/>
          <w:iCs/>
        </w:rPr>
        <w:t>verbis:</w:t>
      </w:r>
    </w:p>
    <w:p w14:paraId="2A383DBF" w14:textId="77777777" w:rsidR="00522559" w:rsidRDefault="00522559" w:rsidP="00522559">
      <w:pPr>
        <w:pStyle w:val="CorpodeTexto"/>
      </w:pPr>
    </w:p>
    <w:p w14:paraId="4AA5957D" w14:textId="77777777" w:rsidR="00522559" w:rsidRDefault="00522559" w:rsidP="00522559">
      <w:pPr>
        <w:pStyle w:val="Jurisprudncia"/>
        <w:rPr>
          <w:b/>
          <w:bCs/>
          <w:color w:val="auto"/>
        </w:rPr>
      </w:pPr>
      <w:r>
        <w:rPr>
          <w:b/>
          <w:bCs/>
          <w:color w:val="auto"/>
        </w:rPr>
        <w:t>2.6 Da inclusão de benefício quando inexistente vínculo empregatício</w:t>
      </w:r>
    </w:p>
    <w:p w14:paraId="4D64B2BA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De acordo com a metodologia constante na Resolução MPS/CNPS nº 1.329/2017, o critério para a contabilização de benefícios acidentários concedidos é a Data do Despacho do Benefício (DDB) dentro do Período-Base (PB) de cálculo, verbis:</w:t>
      </w:r>
    </w:p>
    <w:p w14:paraId="2B296D00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2.1 Fonte de dados</w:t>
      </w:r>
    </w:p>
    <w:p w14:paraId="6F477443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[...]</w:t>
      </w:r>
    </w:p>
    <w:p w14:paraId="23441152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 xml:space="preserve">b) Registros de concessão de benefícios acidentários que constam nos sistemas informatizados do Instituto Nacional do Seguro Social - INSS. O critério para contabilização de benefícios acidentários concedidos é a Data de Despacho do Benefício - DDB dentro do Período-Base (PB) de cálculo. </w:t>
      </w:r>
    </w:p>
    <w:p w14:paraId="05594EAF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A mesma previsão se encontra prevista na Resolução CNPS nº 1.347, de 06/12/2021:</w:t>
      </w:r>
    </w:p>
    <w:p w14:paraId="4E2C4586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 xml:space="preserve">2.1 Fonte de dados </w:t>
      </w:r>
    </w:p>
    <w:p w14:paraId="1373F721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 xml:space="preserve">[...] b) Registros de concessão de benefícios acidentários que constam nos sistemas informatizados do Instituto Nacional do Seguro Social - INSS. O critério para contabilização de benefícios acidentários concedidos é a Data de Despacho do Benefício - DDB dentro do Período-Base (PB) de cálculo. </w:t>
      </w:r>
    </w:p>
    <w:p w14:paraId="62DC7179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 xml:space="preserve">Como se infere do extrato da tela </w:t>
      </w:r>
      <w:proofErr w:type="spellStart"/>
      <w:r>
        <w:rPr>
          <w:color w:val="auto"/>
        </w:rPr>
        <w:t>Fap</w:t>
      </w:r>
      <w:proofErr w:type="spellEnd"/>
      <w:r>
        <w:rPr>
          <w:color w:val="auto"/>
        </w:rPr>
        <w:t xml:space="preserve"> anexado pela demandante, o benefício nº 6231864824 teve DDB em 08/06/2018 e o benefício nº 6278195716 teve DDB em 04/05/2019 (evento 1, ANEXOSPET9, p. 3-4 e 6).</w:t>
      </w:r>
    </w:p>
    <w:p w14:paraId="3DFA098C" w14:textId="77777777" w:rsidR="00522559" w:rsidRDefault="00522559" w:rsidP="00522559">
      <w:pPr>
        <w:pStyle w:val="Jurisprudncia"/>
        <w:rPr>
          <w:rStyle w:val="CorpodeTexto-AzulChar"/>
          <w:bCs/>
          <w:color w:val="auto"/>
        </w:rPr>
      </w:pPr>
      <w:r>
        <w:rPr>
          <w:rStyle w:val="CorpodeTexto-AzulChar"/>
          <w:bCs/>
          <w:color w:val="auto"/>
        </w:rPr>
        <w:t xml:space="preserve">Contudo, a segurada Izabel Cristina </w:t>
      </w:r>
      <w:proofErr w:type="spellStart"/>
      <w:r>
        <w:rPr>
          <w:rStyle w:val="CorpodeTexto-AzulChar"/>
          <w:bCs/>
          <w:color w:val="auto"/>
        </w:rPr>
        <w:t>Julio</w:t>
      </w:r>
      <w:proofErr w:type="spellEnd"/>
      <w:r>
        <w:rPr>
          <w:rStyle w:val="CorpodeTexto-AzulChar"/>
          <w:bCs/>
          <w:color w:val="auto"/>
        </w:rPr>
        <w:t xml:space="preserve"> foi admitida para trabalhar na empresa MAURÍCIO &amp; LUCAS - FABRICAÇÃO E COMÉRCIO em 08/05/2018, como comprova a cópia da CTPS acostada aos autos pela autora no evento 1, ANEXOSPET9, p. 29-30. </w:t>
      </w:r>
    </w:p>
    <w:p w14:paraId="3C4D0A7D" w14:textId="77777777" w:rsidR="00522559" w:rsidRDefault="00522559" w:rsidP="00522559">
      <w:pPr>
        <w:pStyle w:val="Jurisprudncia"/>
      </w:pPr>
      <w:r>
        <w:rPr>
          <w:rStyle w:val="CorpodeTexto-AzulChar"/>
          <w:bCs/>
          <w:color w:val="auto"/>
        </w:rPr>
        <w:t>Portanto, à data dos infortúnios que ensejaram a concessão dos benefícios previdenciários nº 6231864824 e nº 6278195716, a beneficiária não era mais empregada da parte autora, razão pela qual procede o pleito para a exclusão de tais benefícios dos componentes do cálculo do FAP, especificamente no cálculo dos Índices de Frequência, Gravidade e Custo, nos anos de 2020 e 2021.</w:t>
      </w:r>
      <w:r>
        <w:rPr>
          <w:b/>
          <w:bCs/>
          <w:color w:val="auto"/>
        </w:rPr>
        <w:t xml:space="preserve"> </w:t>
      </w:r>
    </w:p>
    <w:p w14:paraId="729833F3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>Correta a sentença. (TRF4, AC 5025207-60.2021.4.04.7200, SEGUNDA TURMA, Relator EDUARDO VANDRÉ OLIVEIRA LEMA GARCIA, juntado aos autos em 19/07/2023) (</w:t>
      </w:r>
      <w:r>
        <w:rPr>
          <w:rStyle w:val="CorpodeTexto-AzulChar"/>
          <w:bCs/>
          <w:color w:val="auto"/>
        </w:rPr>
        <w:t>GN</w:t>
      </w:r>
      <w:r>
        <w:rPr>
          <w:color w:val="auto"/>
        </w:rPr>
        <w:t>)</w:t>
      </w:r>
    </w:p>
    <w:p w14:paraId="540DE99C" w14:textId="77777777" w:rsidR="00522559" w:rsidRDefault="00522559" w:rsidP="00522559">
      <w:pPr>
        <w:pStyle w:val="CorpodeTexto"/>
      </w:pPr>
    </w:p>
    <w:p w14:paraId="219CDAE7" w14:textId="77777777" w:rsidR="00FB4E36" w:rsidRDefault="00FB4E36" w:rsidP="00FB4E36">
      <w:pPr>
        <w:pStyle w:val="CorpodeTexto"/>
      </w:pPr>
      <w:r w:rsidRPr="00FB4E36">
        <w:t xml:space="preserve">De forma semelhante, no julgamento do recurso de Apelação cível nº 5002461-31.2021.4.03.6133/SP, a 2ª Turma do Tribunal Regional Federal da 3ª Região reafirmou a exclusão de benefícios acidentários originados em outras empresas da base de cálculo do FAP, , </w:t>
      </w:r>
      <w:r w:rsidRPr="00FB4E36">
        <w:rPr>
          <w:i/>
          <w:iCs/>
        </w:rPr>
        <w:t>verbis:</w:t>
      </w:r>
    </w:p>
    <w:p w14:paraId="19868CC3" w14:textId="77777777" w:rsidR="00FB4E36" w:rsidRPr="00C21154" w:rsidRDefault="00FB4E36" w:rsidP="00FB4E36">
      <w:pPr>
        <w:pStyle w:val="CorpodeTexto"/>
      </w:pPr>
    </w:p>
    <w:p w14:paraId="59D2DB32" w14:textId="77777777" w:rsidR="00FB4E36" w:rsidRDefault="00FB4E36" w:rsidP="00FB4E36">
      <w:pPr>
        <w:pStyle w:val="Jurisprudncia"/>
      </w:pPr>
      <w:r>
        <w:t>[...]</w:t>
      </w:r>
    </w:p>
    <w:p w14:paraId="092FFC83" w14:textId="77777777" w:rsidR="00FB4E36" w:rsidRDefault="00FB4E36" w:rsidP="00FB4E36">
      <w:pPr>
        <w:pStyle w:val="Jurisprudncia"/>
      </w:pPr>
      <w:r>
        <w:t>Da análise dos autos, verifico que o conjunto probatório é bem robusto, embora alegue a apelante que os fatos não ficaram estabelecidos.</w:t>
      </w:r>
    </w:p>
    <w:p w14:paraId="10F6DDEC" w14:textId="77777777" w:rsidR="00FB4E36" w:rsidRDefault="00FB4E36" w:rsidP="00FB4E36">
      <w:pPr>
        <w:pStyle w:val="Jurisprudncia"/>
      </w:pPr>
      <w:r>
        <w:t xml:space="preserve">Alega a apelada, que na base de cálculo foi considerado um acidente de trajeto sofrido pelo Sr. Willians em 2015, ano que não deveria constar nessa base de cálculo. </w:t>
      </w:r>
      <w:r w:rsidRPr="004126B1">
        <w:rPr>
          <w:rStyle w:val="CorpodeTexto-AzulChar"/>
          <w:bCs/>
          <w:color w:val="auto"/>
        </w:rPr>
        <w:t>Além disso, à época do acidente, o funcionário ainda não havia sido contratado pela apelada</w:t>
      </w:r>
      <w:r w:rsidRPr="0000046C">
        <w:rPr>
          <w:rStyle w:val="CorpodeTexto-AzulChar"/>
          <w:rFonts w:ascii="Avenir Next LT Pro Light" w:hAnsi="Avenir Next LT Pro Light"/>
        </w:rPr>
        <w:t>.</w:t>
      </w:r>
      <w:r>
        <w:t xml:space="preserve"> Considerando que o acidente ocorreu no trajeto para casa, não pode ser considerado para o cálculo do FAP do ano 2020, por ter ocorrido posteriormente à vigência da Resolução 1.329/2017 do Conselho Nacional da Previdência Social.</w:t>
      </w:r>
    </w:p>
    <w:p w14:paraId="69AC6047" w14:textId="77777777" w:rsidR="00FB4E36" w:rsidRPr="004126B1" w:rsidRDefault="00FB4E36" w:rsidP="00FB4E36">
      <w:pPr>
        <w:pStyle w:val="Jurisprudncia"/>
        <w:rPr>
          <w:rStyle w:val="CorpodeTexto-AzulChar"/>
          <w:bCs/>
          <w:color w:val="auto"/>
        </w:rPr>
      </w:pPr>
      <w:r w:rsidRPr="004126B1">
        <w:rPr>
          <w:rStyle w:val="CorpodeTexto-AzulChar"/>
          <w:bCs/>
          <w:color w:val="auto"/>
        </w:rPr>
        <w:t>Com relação ao acidente sofrido pelo Sr. Sérgio, restou demonstrado que ocorreu em período que não era funcionário da apelada, de modo que não se verifica fundamento para a manutenção do fator para o cálculo do FAP do ano 2021.</w:t>
      </w:r>
    </w:p>
    <w:p w14:paraId="14F670D1" w14:textId="77777777" w:rsidR="00FB4E36" w:rsidRDefault="00FB4E36" w:rsidP="00FB4E36">
      <w:pPr>
        <w:pStyle w:val="Jurisprudncia"/>
      </w:pPr>
      <w:r>
        <w:t>[....]</w:t>
      </w:r>
    </w:p>
    <w:p w14:paraId="4D52C06A" w14:textId="77777777" w:rsidR="00FB4E36" w:rsidRDefault="00FB4E36" w:rsidP="00FB4E36">
      <w:pPr>
        <w:pStyle w:val="Jurisprudncia"/>
      </w:pPr>
      <w:r>
        <w:t>Portanto, após a análise dos fatos narrados, ausentes quaisquer motivos para a alteração do julgado, considero que a r. decisão deve ser integralmente mantida. (</w:t>
      </w:r>
      <w:r w:rsidRPr="004126B1">
        <w:rPr>
          <w:rStyle w:val="CorpodeTexto-AzulChar"/>
          <w:bCs/>
          <w:color w:val="auto"/>
        </w:rPr>
        <w:t>GN</w:t>
      </w:r>
      <w:r>
        <w:t>)</w:t>
      </w:r>
    </w:p>
    <w:p w14:paraId="084030CD" w14:textId="77777777" w:rsidR="00FB4E36" w:rsidRDefault="00FB4E36" w:rsidP="00FB4E36">
      <w:pPr>
        <w:pStyle w:val="CorpodeTexto"/>
        <w:ind w:firstLine="0"/>
      </w:pPr>
    </w:p>
    <w:p w14:paraId="34C7FB16" w14:textId="3D192228" w:rsidR="00522559" w:rsidRDefault="00522559" w:rsidP="00522559">
      <w:pPr>
        <w:pStyle w:val="CorpodeTexto"/>
      </w:pPr>
      <w:r>
        <w:t xml:space="preserve">Entendimento harmônico com os acima também foi proferido pelo MM. Juiz Federal Joseano Maciel Cordeiro, nos autos do processo nº 5004906-94.2023.4.04.7209, em tramite na 1ª Vara Federal de Jaraguá do Sul. </w:t>
      </w:r>
      <w:r>
        <w:rPr>
          <w:i/>
          <w:iCs/>
        </w:rPr>
        <w:t>In verbis</w:t>
      </w:r>
      <w:r>
        <w:t>:</w:t>
      </w:r>
    </w:p>
    <w:p w14:paraId="76F846AB" w14:textId="77777777" w:rsidR="00522559" w:rsidRDefault="00522559" w:rsidP="00522559">
      <w:pPr>
        <w:pStyle w:val="CorpodeTexto"/>
      </w:pPr>
    </w:p>
    <w:p w14:paraId="2DBBF97F" w14:textId="77777777" w:rsidR="00522559" w:rsidRDefault="00522559" w:rsidP="00522559">
      <w:pPr>
        <w:pStyle w:val="Jurisprudncia"/>
        <w:rPr>
          <w:b/>
          <w:bCs/>
          <w:color w:val="auto"/>
        </w:rPr>
      </w:pPr>
      <w:r>
        <w:rPr>
          <w:b/>
          <w:bCs/>
          <w:color w:val="auto"/>
        </w:rPr>
        <w:t>- B94 nº 6333421433</w:t>
      </w:r>
    </w:p>
    <w:p w14:paraId="1F5F3BDB" w14:textId="77777777" w:rsidR="00522559" w:rsidRDefault="00522559" w:rsidP="00522559">
      <w:pPr>
        <w:pStyle w:val="Jurisprudncia"/>
        <w:rPr>
          <w:color w:val="auto"/>
        </w:rPr>
      </w:pPr>
      <w:r>
        <w:rPr>
          <w:rStyle w:val="CorpodeTexto-AzulChar"/>
          <w:color w:val="auto"/>
        </w:rPr>
        <w:t>Assiste razão à parte autora, uma vez que o acidente que acometeu o segurado e originou os benefícios B91 nº 5065396490 e B94 nº 6333421433, não guarda nenhuma relação com o estabelecimento CNPJ nº 86.046.448/0001-61 - parte autora -, mas sim com o estabelecimento CNPJ nº 86.046.448/0004-04</w:t>
      </w:r>
      <w:r>
        <w:rPr>
          <w:color w:val="auto"/>
        </w:rPr>
        <w:t>.</w:t>
      </w:r>
    </w:p>
    <w:p w14:paraId="2387F54F" w14:textId="77777777" w:rsidR="00522559" w:rsidRDefault="00522559" w:rsidP="00522559">
      <w:pPr>
        <w:pStyle w:val="Jurisprudncia"/>
        <w:rPr>
          <w:color w:val="auto"/>
        </w:rPr>
      </w:pPr>
      <w:r>
        <w:rPr>
          <w:color w:val="auto"/>
        </w:rPr>
        <w:t xml:space="preserve">Portanto, </w:t>
      </w:r>
      <w:r>
        <w:rPr>
          <w:rStyle w:val="CorpodeTexto-AzulChar"/>
          <w:color w:val="auto"/>
        </w:rPr>
        <w:t>demonstrado que o benefício foi incluído em estabelecimento diverso do que o responsável pelo acidente de trabalho, procede o pedido de exclusão do benefício acidentário, espécie B94, nº 6333421433, do estabelecimento CNPJ nº 86.046.448/0001-61, vigência 2022</w:t>
      </w:r>
      <w:r>
        <w:rPr>
          <w:color w:val="auto"/>
        </w:rPr>
        <w:t>, e consequente recálculo do índice FAP. (</w:t>
      </w:r>
      <w:r>
        <w:rPr>
          <w:rStyle w:val="CorpodeTexto-AzulChar"/>
          <w:color w:val="auto"/>
        </w:rPr>
        <w:t>GN</w:t>
      </w:r>
      <w:r>
        <w:rPr>
          <w:color w:val="auto"/>
        </w:rPr>
        <w:t>)</w:t>
      </w:r>
      <w:bookmarkEnd w:id="16"/>
    </w:p>
    <w:p w14:paraId="13B2FEC0" w14:textId="77777777" w:rsidR="00522559" w:rsidRDefault="00522559" w:rsidP="0059397F">
      <w:pPr>
        <w:pStyle w:val="CorpodeTexto"/>
      </w:pPr>
    </w:p>
    <w:p w14:paraId="10297922" w14:textId="77777777" w:rsidR="0059397F" w:rsidRDefault="0059397F" w:rsidP="0059397F">
      <w:pPr>
        <w:pStyle w:val="CorpodeTexto"/>
      </w:pPr>
    </w:p>
    <w:p w14:paraId="2218C7F3" w14:textId="77777777" w:rsidR="0059397F" w:rsidRPr="00F65E12" w:rsidRDefault="0059397F" w:rsidP="0059397F">
      <w:pPr>
        <w:pStyle w:val="CorpodeTexto"/>
      </w:pPr>
      <w:r w:rsidRPr="00F65E12">
        <w:t>Na mesma direção é a sentença do MM. Juiz Pedro Pimenta Bossi, nos autos do processo nº 5001191-30.2021.4.04.7010/PR, em tr</w:t>
      </w:r>
      <w:r>
        <w:t>â</w:t>
      </w:r>
      <w:r w:rsidRPr="00F65E12">
        <w:t>mite na 1ª Vara Federal de Campo Mourão.</w:t>
      </w:r>
    </w:p>
    <w:p w14:paraId="2BBB6A67" w14:textId="77777777" w:rsidR="0059397F" w:rsidRDefault="0059397F" w:rsidP="0059397F">
      <w:pPr>
        <w:pStyle w:val="CorpodeTexto"/>
      </w:pPr>
    </w:p>
    <w:p w14:paraId="4FEDC2F0" w14:textId="77777777" w:rsidR="0059397F" w:rsidRPr="00B61E95" w:rsidRDefault="0059397F" w:rsidP="0059397F">
      <w:pPr>
        <w:pStyle w:val="Jurisprudncia"/>
      </w:pPr>
      <w:r w:rsidRPr="00B61E95">
        <w:t>2.3.6. Segurado sem vínculo com a empresa</w:t>
      </w:r>
    </w:p>
    <w:p w14:paraId="6F5C6300" w14:textId="77777777" w:rsidR="0059397F" w:rsidRPr="00F65E12" w:rsidRDefault="0059397F" w:rsidP="0059397F">
      <w:pPr>
        <w:pStyle w:val="Jurisprudncia"/>
        <w:rPr>
          <w:b/>
          <w:bCs/>
        </w:rPr>
      </w:pPr>
      <w:r w:rsidRPr="00F65E12">
        <w:rPr>
          <w:b/>
          <w:bCs/>
        </w:rPr>
        <w:t>Na inicial, foi questionada também a inclusão do NB 6225190280 (B94), referente ao segurado Arildo Correia porque, segundo a empresa autora, ele nunca fez parte de seu quadro de funcionários.</w:t>
      </w:r>
    </w:p>
    <w:p w14:paraId="464EF3D5" w14:textId="77777777" w:rsidR="0059397F" w:rsidRPr="00B61E95" w:rsidRDefault="0059397F" w:rsidP="0059397F">
      <w:pPr>
        <w:pStyle w:val="Jurisprudncia"/>
      </w:pPr>
      <w:r w:rsidRPr="00B61E95">
        <w:t>O pedido procede neste ponto.</w:t>
      </w:r>
    </w:p>
    <w:p w14:paraId="5DECFD88" w14:textId="77777777" w:rsidR="0059397F" w:rsidRPr="00F65E12" w:rsidRDefault="0059397F" w:rsidP="0059397F">
      <w:pPr>
        <w:pStyle w:val="Jurisprudncia"/>
        <w:rPr>
          <w:b/>
          <w:iCs/>
        </w:rPr>
      </w:pPr>
      <w:r w:rsidRPr="00F65E12">
        <w:rPr>
          <w:b/>
          <w:iCs/>
        </w:rPr>
        <w:lastRenderedPageBreak/>
        <w:t xml:space="preserve">Em que pese o CNPJ da autora constar como "último empregador" nos dados do </w:t>
      </w:r>
      <w:proofErr w:type="spellStart"/>
      <w:r w:rsidRPr="00F65E12">
        <w:rPr>
          <w:b/>
          <w:iCs/>
        </w:rPr>
        <w:t>SISBen</w:t>
      </w:r>
      <w:proofErr w:type="spellEnd"/>
      <w:r w:rsidRPr="00F65E12">
        <w:rPr>
          <w:b/>
          <w:iCs/>
        </w:rPr>
        <w:t xml:space="preserve"> (ev. 40.1), esta informação não é suficiente para vincular a autora ao segurado no momento do acidente.</w:t>
      </w:r>
    </w:p>
    <w:p w14:paraId="67C72B5D" w14:textId="77777777" w:rsidR="0059397F" w:rsidRPr="00F65E12" w:rsidRDefault="0059397F" w:rsidP="0059397F">
      <w:pPr>
        <w:pStyle w:val="Jurisprudncia"/>
        <w:rPr>
          <w:b/>
        </w:rPr>
      </w:pPr>
      <w:r w:rsidRPr="00F65E12">
        <w:rPr>
          <w:b/>
        </w:rPr>
        <w:t xml:space="preserve">Na verdade, os documentos constantes do NB 6225190280 não deixam dúvidas de que o segurado possuía vínculo com outra empresa, a Laboral Trabalho </w:t>
      </w:r>
      <w:proofErr w:type="spellStart"/>
      <w:r w:rsidRPr="00F65E12">
        <w:rPr>
          <w:b/>
        </w:rPr>
        <w:t>Temporario</w:t>
      </w:r>
      <w:proofErr w:type="spellEnd"/>
      <w:r w:rsidRPr="00F65E12">
        <w:rPr>
          <w:b/>
        </w:rPr>
        <w:t xml:space="preserve"> Ltda que, inclusive, emitiu a CAT relativa ao acidente (p. 37).</w:t>
      </w:r>
    </w:p>
    <w:p w14:paraId="5ED76A45" w14:textId="77777777" w:rsidR="0059397F" w:rsidRPr="00B61E95" w:rsidRDefault="0059397F" w:rsidP="0059397F">
      <w:pPr>
        <w:pStyle w:val="Jurisprudncia"/>
      </w:pPr>
      <w:r w:rsidRPr="00B61E95">
        <w:t>Somado a isto, tem-se que, na época do evento acidentário, o segurado morava e trabalhava na cidade de Jaraguá do Sul/SC, sendo que, de acordo com a informação disponível no site da COAMO, a empresa não tem nenhuma unidade naquela localidade.</w:t>
      </w:r>
    </w:p>
    <w:p w14:paraId="0914D0F5" w14:textId="77777777" w:rsidR="0059397F" w:rsidRPr="00B61E95" w:rsidRDefault="0059397F" w:rsidP="0059397F">
      <w:pPr>
        <w:pStyle w:val="Jurisprudncia"/>
      </w:pPr>
      <w:r w:rsidRPr="00B61E95">
        <w:t>Por fim, aparente se tratar de erro administrativo a inclusão do CNPJ da autora como última empregadora, visto que o extrato CNIS (p. 10/11) demonstra que não há vínculo atual ou recente do segurado com a autora.</w:t>
      </w:r>
    </w:p>
    <w:p w14:paraId="7EA0EC17" w14:textId="77777777" w:rsidR="0059397F" w:rsidRDefault="0059397F" w:rsidP="0059397F">
      <w:pPr>
        <w:pStyle w:val="Jurisprudncia"/>
      </w:pPr>
      <w:r w:rsidRPr="00B61E95">
        <w:t xml:space="preserve">Portanto, merece acolhida o pedido de </w:t>
      </w:r>
      <w:r w:rsidRPr="00F65E12">
        <w:rPr>
          <w:b/>
          <w:bCs/>
        </w:rPr>
        <w:t>exclusão do benefício nº 6225190280 do cálculo do índice FAP.</w:t>
      </w:r>
      <w:r w:rsidRPr="00B61E95">
        <w:t xml:space="preserve"> (</w:t>
      </w:r>
      <w:r w:rsidRPr="00F65E12">
        <w:t>GN</w:t>
      </w:r>
      <w:r w:rsidRPr="00B61E95">
        <w:t>).</w:t>
      </w:r>
    </w:p>
    <w:p w14:paraId="7E8E2B2F" w14:textId="77777777" w:rsidR="0059397F" w:rsidRDefault="0059397F" w:rsidP="0059397F">
      <w:pPr>
        <w:pStyle w:val="CorpodeTexto"/>
      </w:pPr>
    </w:p>
    <w:p w14:paraId="2F1B9B98" w14:textId="3E22C41C" w:rsidR="0059397F" w:rsidRDefault="0059397F" w:rsidP="0059397F">
      <w:pPr>
        <w:pStyle w:val="CorpodeTexto"/>
      </w:pPr>
      <w:r w:rsidRPr="00595345">
        <w:t xml:space="preserve">Pelo exposto, requer-se a </w:t>
      </w:r>
      <w:r w:rsidRPr="00522559">
        <w:rPr>
          <w:b/>
          <w:bCs/>
        </w:rPr>
        <w:t>exclusão</w:t>
      </w:r>
      <w:r w:rsidRPr="00595345">
        <w:t xml:space="preserve"> dos </w:t>
      </w:r>
      <w:proofErr w:type="spellStart"/>
      <w:r w:rsidRPr="00522559">
        <w:rPr>
          <w:b/>
          <w:bCs/>
          <w:highlight w:val="yellow"/>
        </w:rPr>
        <w:t>xxxxx</w:t>
      </w:r>
      <w:proofErr w:type="spellEnd"/>
      <w:r w:rsidRPr="00522559">
        <w:rPr>
          <w:b/>
          <w:bCs/>
          <w:highlight w:val="yellow"/>
        </w:rPr>
        <w:t xml:space="preserve"> (</w:t>
      </w:r>
      <w:proofErr w:type="spellStart"/>
      <w:r w:rsidRPr="00522559">
        <w:rPr>
          <w:b/>
          <w:bCs/>
          <w:highlight w:val="yellow"/>
        </w:rPr>
        <w:t>xxxxxx</w:t>
      </w:r>
      <w:proofErr w:type="spellEnd"/>
      <w:r w:rsidRPr="00522559">
        <w:rPr>
          <w:b/>
          <w:bCs/>
          <w:highlight w:val="yellow"/>
        </w:rPr>
        <w:t>) benefícios acidentários</w:t>
      </w:r>
      <w:r w:rsidRPr="00595345">
        <w:t xml:space="preserve"> dos estabelecimentos e vigências indicadas na tabela supra e nos pedidos.</w:t>
      </w:r>
    </w:p>
    <w:p w14:paraId="19039007" w14:textId="0E1B9FD8" w:rsidR="009862EE" w:rsidRPr="00363C9E" w:rsidRDefault="009862EE" w:rsidP="0059397F">
      <w:pPr>
        <w:pStyle w:val="CorpodeTexto"/>
        <w:ind w:firstLine="0"/>
        <w:rPr>
          <w:rFonts w:cs="Arial"/>
          <w:color w:val="000000" w:themeColor="text1"/>
        </w:rPr>
      </w:pPr>
    </w:p>
    <w:sectPr w:rsidR="009862EE" w:rsidRPr="00363C9E" w:rsidSect="00295F3F">
      <w:headerReference w:type="first" r:id="rId11"/>
      <w:footerReference w:type="first" r:id="rId12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EA036" w14:textId="77777777" w:rsidR="001B4475" w:rsidRDefault="001B4475" w:rsidP="00824C3A">
      <w:r>
        <w:separator/>
      </w:r>
    </w:p>
  </w:endnote>
  <w:endnote w:type="continuationSeparator" w:id="0">
    <w:p w14:paraId="00C7366D" w14:textId="77777777" w:rsidR="001B4475" w:rsidRDefault="001B4475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FC042" w14:textId="77777777" w:rsidR="001B4475" w:rsidRDefault="001B4475" w:rsidP="00824C3A">
      <w:r>
        <w:separator/>
      </w:r>
    </w:p>
  </w:footnote>
  <w:footnote w:type="continuationSeparator" w:id="0">
    <w:p w14:paraId="0B54655C" w14:textId="77777777" w:rsidR="001B4475" w:rsidRDefault="001B4475" w:rsidP="00824C3A">
      <w:r>
        <w:continuationSeparator/>
      </w:r>
    </w:p>
  </w:footnote>
  <w:footnote w:id="1">
    <w:p w14:paraId="31DAACBE" w14:textId="77777777" w:rsidR="00522559" w:rsidRDefault="00522559" w:rsidP="00522559">
      <w:pPr>
        <w:pStyle w:val="Textodenotaderodap"/>
        <w:tabs>
          <w:tab w:val="left" w:pos="170"/>
        </w:tabs>
        <w:spacing w:before="80" w:after="80" w:line="276" w:lineRule="auto"/>
        <w:ind w:left="170" w:hanging="170"/>
        <w:jc w:val="both"/>
        <w:rPr>
          <w:rFonts w:ascii="Segoe UI" w:hAnsi="Segoe UI" w:cs="Segoe UI"/>
          <w:color w:val="000000" w:themeColor="text1"/>
          <w:sz w:val="16"/>
          <w:szCs w:val="16"/>
        </w:rPr>
      </w:pPr>
      <w:r>
        <w:rPr>
          <w:rStyle w:val="Refdenotaderodap"/>
          <w:rFonts w:ascii="Segoe UI" w:hAnsi="Segoe UI" w:cs="Segoe UI"/>
          <w:sz w:val="16"/>
          <w:szCs w:val="16"/>
        </w:rPr>
        <w:footnoteRef/>
      </w:r>
      <w:r>
        <w:rPr>
          <w:rFonts w:ascii="Segoe UI" w:hAnsi="Segoe UI" w:cs="Segoe UI"/>
          <w:sz w:val="16"/>
          <w:szCs w:val="16"/>
        </w:rPr>
        <w:t xml:space="preserve"> </w:t>
      </w:r>
      <w:r>
        <w:rPr>
          <w:rFonts w:ascii="Segoe UI" w:hAnsi="Segoe UI" w:cs="Segoe UI"/>
          <w:sz w:val="16"/>
          <w:szCs w:val="16"/>
        </w:rPr>
        <w:tab/>
      </w:r>
      <w:r>
        <w:rPr>
          <w:rFonts w:ascii="Segoe UI" w:hAnsi="Segoe UI" w:cs="Segoe UI"/>
          <w:color w:val="000000" w:themeColor="text1"/>
          <w:sz w:val="16"/>
          <w:szCs w:val="16"/>
        </w:rPr>
        <w:t>Processos de mesma natureza e objeto no âmbito da Justiça Federal no TRF 4 em que foram julgados procedentes os pedidos</w:t>
      </w:r>
      <w:r>
        <w:rPr>
          <w:rFonts w:ascii="Segoe UI" w:hAnsi="Segoe UI" w:cs="Segoe UI"/>
          <w:i/>
          <w:iCs/>
          <w:color w:val="000000" w:themeColor="text1"/>
          <w:sz w:val="16"/>
          <w:szCs w:val="16"/>
        </w:rPr>
        <w:t xml:space="preserve">: </w:t>
      </w:r>
      <w:r>
        <w:rPr>
          <w:rFonts w:ascii="Segoe UI" w:hAnsi="Segoe UI" w:cs="Segoe UI"/>
          <w:b/>
          <w:bCs/>
          <w:i/>
          <w:iCs/>
          <w:color w:val="000000" w:themeColor="text1"/>
          <w:sz w:val="16"/>
          <w:szCs w:val="16"/>
        </w:rPr>
        <w:t>(i)</w:t>
      </w:r>
      <w:r>
        <w:rPr>
          <w:rFonts w:ascii="Segoe UI" w:hAnsi="Segoe UI" w:cs="Segoe UI"/>
          <w:color w:val="000000" w:themeColor="text1"/>
          <w:sz w:val="16"/>
          <w:szCs w:val="16"/>
        </w:rPr>
        <w:t xml:space="preserve"> 5001191-30.2021.4.04.7010/PR; </w:t>
      </w:r>
      <w:r>
        <w:rPr>
          <w:rFonts w:ascii="Segoe UI" w:hAnsi="Segoe UI" w:cs="Segoe UI"/>
          <w:b/>
          <w:bCs/>
          <w:i/>
          <w:iCs/>
          <w:color w:val="000000" w:themeColor="text1"/>
          <w:sz w:val="16"/>
          <w:szCs w:val="16"/>
        </w:rPr>
        <w:t>(ii)</w:t>
      </w:r>
      <w:r>
        <w:rPr>
          <w:rFonts w:ascii="Segoe UI" w:hAnsi="Segoe UI" w:cs="Segoe UI"/>
          <w:color w:val="000000" w:themeColor="text1"/>
          <w:sz w:val="16"/>
          <w:szCs w:val="16"/>
        </w:rPr>
        <w:t xml:space="preserve"> 5023808-93.2021.4.04.7200/SC; </w:t>
      </w:r>
      <w:r>
        <w:rPr>
          <w:rFonts w:ascii="Segoe UI" w:hAnsi="Segoe UI" w:cs="Segoe UI"/>
          <w:b/>
          <w:bCs/>
          <w:i/>
          <w:iCs/>
          <w:color w:val="000000" w:themeColor="text1"/>
          <w:sz w:val="16"/>
          <w:szCs w:val="16"/>
        </w:rPr>
        <w:t>(iii)</w:t>
      </w:r>
      <w:r>
        <w:rPr>
          <w:rFonts w:ascii="Segoe UI" w:hAnsi="Segoe UI" w:cs="Segoe UI"/>
          <w:color w:val="000000" w:themeColor="text1"/>
          <w:sz w:val="16"/>
          <w:szCs w:val="16"/>
        </w:rPr>
        <w:t xml:space="preserve"> 5004460-31.2022.4.04.7208/SC; </w:t>
      </w:r>
      <w:r>
        <w:rPr>
          <w:rFonts w:ascii="Segoe UI" w:hAnsi="Segoe UI" w:cs="Segoe UI"/>
          <w:b/>
          <w:bCs/>
          <w:i/>
          <w:iCs/>
          <w:color w:val="000000" w:themeColor="text1"/>
          <w:sz w:val="16"/>
          <w:szCs w:val="16"/>
        </w:rPr>
        <w:t>(iv)</w:t>
      </w:r>
      <w:r>
        <w:rPr>
          <w:rFonts w:ascii="Segoe UI" w:hAnsi="Segoe UI" w:cs="Segoe UI"/>
          <w:color w:val="000000" w:themeColor="text1"/>
          <w:sz w:val="16"/>
          <w:szCs w:val="16"/>
        </w:rPr>
        <w:t xml:space="preserve"> 5006210-86.2022.4.04.7202/SC; </w:t>
      </w:r>
      <w:r>
        <w:rPr>
          <w:rFonts w:ascii="Segoe UI" w:hAnsi="Segoe UI" w:cs="Segoe UI"/>
          <w:b/>
          <w:bCs/>
          <w:i/>
          <w:iCs/>
          <w:color w:val="000000" w:themeColor="text1"/>
          <w:sz w:val="16"/>
          <w:szCs w:val="16"/>
        </w:rPr>
        <w:t>(v)</w:t>
      </w:r>
      <w:r>
        <w:rPr>
          <w:rFonts w:ascii="Segoe UI" w:hAnsi="Segoe UI" w:cs="Segoe UI"/>
          <w:color w:val="000000" w:themeColor="text1"/>
          <w:sz w:val="16"/>
          <w:szCs w:val="16"/>
        </w:rPr>
        <w:t xml:space="preserve"> 5008073-22.2023.4.04.7209/SC; </w:t>
      </w:r>
      <w:r>
        <w:rPr>
          <w:rFonts w:ascii="Segoe UI" w:hAnsi="Segoe UI" w:cs="Segoe UI"/>
          <w:b/>
          <w:bCs/>
          <w:i/>
          <w:iCs/>
          <w:color w:val="000000" w:themeColor="text1"/>
          <w:sz w:val="16"/>
          <w:szCs w:val="16"/>
        </w:rPr>
        <w:t>(vi)</w:t>
      </w:r>
      <w:r>
        <w:rPr>
          <w:rFonts w:ascii="Segoe UI" w:hAnsi="Segoe UI" w:cs="Segoe UI"/>
          <w:color w:val="000000" w:themeColor="text1"/>
          <w:sz w:val="16"/>
          <w:szCs w:val="16"/>
        </w:rPr>
        <w:t xml:space="preserve"> 5004924-73.2022.4.04.7202/SC; e </w:t>
      </w:r>
      <w:r>
        <w:rPr>
          <w:rFonts w:ascii="Segoe UI" w:hAnsi="Segoe UI" w:cs="Segoe UI"/>
          <w:b/>
          <w:bCs/>
          <w:i/>
          <w:iCs/>
          <w:color w:val="000000" w:themeColor="text1"/>
          <w:sz w:val="16"/>
          <w:szCs w:val="16"/>
        </w:rPr>
        <w:t>(vii)</w:t>
      </w:r>
      <w:r>
        <w:rPr>
          <w:rFonts w:ascii="Segoe UI" w:hAnsi="Segoe UI" w:cs="Segoe UI"/>
          <w:color w:val="000000" w:themeColor="text1"/>
          <w:sz w:val="16"/>
          <w:szCs w:val="16"/>
        </w:rPr>
        <w:t xml:space="preserve"> 5011109-43.2021.4.04.7112/RS.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3B962FC"/>
    <w:multiLevelType w:val="hybridMultilevel"/>
    <w:tmpl w:val="F17A7B42"/>
    <w:lvl w:ilvl="0" w:tplc="F46C90BE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8AD2247"/>
    <w:multiLevelType w:val="hybridMultilevel"/>
    <w:tmpl w:val="49EAFA3E"/>
    <w:lvl w:ilvl="0" w:tplc="EA5EA74A">
      <w:start w:val="1"/>
      <w:numFmt w:val="decimal"/>
      <w:lvlText w:val="%1."/>
      <w:lvlJc w:val="left"/>
      <w:pPr>
        <w:ind w:left="1494" w:hanging="360"/>
      </w:pPr>
      <w:rPr>
        <w:rFonts w:cs="Arial"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59653278"/>
    <w:multiLevelType w:val="multilevel"/>
    <w:tmpl w:val="E86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64E72"/>
    <w:multiLevelType w:val="hybridMultilevel"/>
    <w:tmpl w:val="F17A7B42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285310680">
    <w:abstractNumId w:val="8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5"/>
  </w:num>
  <w:num w:numId="4" w16cid:durableId="486868066">
    <w:abstractNumId w:val="4"/>
  </w:num>
  <w:num w:numId="5" w16cid:durableId="1701739710">
    <w:abstractNumId w:val="9"/>
  </w:num>
  <w:num w:numId="6" w16cid:durableId="1162962532">
    <w:abstractNumId w:val="7"/>
  </w:num>
  <w:num w:numId="7" w16cid:durableId="383601809">
    <w:abstractNumId w:val="3"/>
  </w:num>
  <w:num w:numId="8" w16cid:durableId="877202556">
    <w:abstractNumId w:val="1"/>
  </w:num>
  <w:num w:numId="9" w16cid:durableId="655575154">
    <w:abstractNumId w:val="6"/>
  </w:num>
  <w:num w:numId="10" w16cid:durableId="75130162">
    <w:abstractNumId w:val="10"/>
  </w:num>
  <w:num w:numId="11" w16cid:durableId="1956282358">
    <w:abstractNumId w:val="12"/>
  </w:num>
  <w:num w:numId="12" w16cid:durableId="1819834933">
    <w:abstractNumId w:val="2"/>
  </w:num>
  <w:num w:numId="13" w16cid:durableId="1388266107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150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C59"/>
    <w:rsid w:val="00060099"/>
    <w:rsid w:val="0006062C"/>
    <w:rsid w:val="000609F8"/>
    <w:rsid w:val="0006460E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B26FB"/>
    <w:rsid w:val="000C2B63"/>
    <w:rsid w:val="000C35CB"/>
    <w:rsid w:val="000C4DAB"/>
    <w:rsid w:val="000D13A3"/>
    <w:rsid w:val="000D2344"/>
    <w:rsid w:val="000D5E0A"/>
    <w:rsid w:val="000D72E8"/>
    <w:rsid w:val="000E27C9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4475"/>
    <w:rsid w:val="001B6005"/>
    <w:rsid w:val="001C051E"/>
    <w:rsid w:val="001C2C10"/>
    <w:rsid w:val="001C55A4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215E8"/>
    <w:rsid w:val="00232292"/>
    <w:rsid w:val="002342F3"/>
    <w:rsid w:val="00235C03"/>
    <w:rsid w:val="00236E4B"/>
    <w:rsid w:val="00242BBB"/>
    <w:rsid w:val="00244D54"/>
    <w:rsid w:val="00252AFC"/>
    <w:rsid w:val="00254509"/>
    <w:rsid w:val="0025687D"/>
    <w:rsid w:val="002573BA"/>
    <w:rsid w:val="00261168"/>
    <w:rsid w:val="00262941"/>
    <w:rsid w:val="0026521A"/>
    <w:rsid w:val="002665F7"/>
    <w:rsid w:val="0026697A"/>
    <w:rsid w:val="0026798D"/>
    <w:rsid w:val="00267F77"/>
    <w:rsid w:val="00271496"/>
    <w:rsid w:val="00271EC5"/>
    <w:rsid w:val="002736EC"/>
    <w:rsid w:val="00274F76"/>
    <w:rsid w:val="0027572E"/>
    <w:rsid w:val="002770D5"/>
    <w:rsid w:val="002876B0"/>
    <w:rsid w:val="00295C1E"/>
    <w:rsid w:val="00295F3F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432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3C9E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255F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5DE4"/>
    <w:rsid w:val="004578C3"/>
    <w:rsid w:val="00460ABA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C7548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2559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7F"/>
    <w:rsid w:val="005939F8"/>
    <w:rsid w:val="005945CE"/>
    <w:rsid w:val="0059693F"/>
    <w:rsid w:val="005A38F6"/>
    <w:rsid w:val="005A6170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1CA5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191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5CB3"/>
    <w:rsid w:val="006B613D"/>
    <w:rsid w:val="006B6751"/>
    <w:rsid w:val="006B6A03"/>
    <w:rsid w:val="006B7869"/>
    <w:rsid w:val="006C4346"/>
    <w:rsid w:val="006C6128"/>
    <w:rsid w:val="006D2404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665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4DF5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51D78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4AD8"/>
    <w:rsid w:val="008A511A"/>
    <w:rsid w:val="008B2DF8"/>
    <w:rsid w:val="008B3915"/>
    <w:rsid w:val="008B67F9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4218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4F01"/>
    <w:rsid w:val="00955601"/>
    <w:rsid w:val="00960203"/>
    <w:rsid w:val="00960255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62EE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2BA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69D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D3F08"/>
    <w:rsid w:val="00BE290C"/>
    <w:rsid w:val="00BF0201"/>
    <w:rsid w:val="00BF0BFD"/>
    <w:rsid w:val="00BF2809"/>
    <w:rsid w:val="00BF6F31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0DFD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24C9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20B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309A"/>
    <w:rsid w:val="00CE536E"/>
    <w:rsid w:val="00CF0F30"/>
    <w:rsid w:val="00CF2E47"/>
    <w:rsid w:val="00CF7392"/>
    <w:rsid w:val="00D03260"/>
    <w:rsid w:val="00D03C96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76B9A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0A75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87F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4E36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199</TotalTime>
  <Pages>7</Pages>
  <Words>1686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RODRIGUEZ E SOUSA ADVOGADOS ASSOCIADOS</cp:lastModifiedBy>
  <cp:revision>118</cp:revision>
  <cp:lastPrinted>2023-05-05T20:40:00Z</cp:lastPrinted>
  <dcterms:created xsi:type="dcterms:W3CDTF">2023-05-08T12:30:00Z</dcterms:created>
  <dcterms:modified xsi:type="dcterms:W3CDTF">2025-05-05T13:53:00Z</dcterms:modified>
</cp:coreProperties>
</file>