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D98BA4" w14:textId="4E3E12E7" w:rsidR="00682AD3" w:rsidRPr="00921B6E" w:rsidRDefault="00211020" w:rsidP="003F42A7">
      <w:pPr>
        <w:pStyle w:val="Ttulo1"/>
        <w:numPr>
          <w:ilvl w:val="0"/>
          <w:numId w:val="51"/>
        </w:numPr>
      </w:pPr>
      <w:bookmarkStart w:id="0" w:name="_Hlk131668886"/>
      <w:r w:rsidRPr="00211020">
        <w:t>CONCESSÃO JUDICIAL DE BENEFÍCIO ACIDENTÁRIO SEM A INTERVENÇÃO DA EMPRESA</w:t>
      </w:r>
    </w:p>
    <w:p w14:paraId="7FCEE991" w14:textId="77777777" w:rsidR="00682AD3" w:rsidRPr="006420F3" w:rsidRDefault="00682AD3" w:rsidP="00444429">
      <w:pPr>
        <w:pStyle w:val="CorpodeTexto"/>
      </w:pPr>
      <w:bookmarkStart w:id="1" w:name="_Hlk98842261"/>
    </w:p>
    <w:bookmarkEnd w:id="0"/>
    <w:p w14:paraId="4BE26A25" w14:textId="77777777" w:rsidR="00211020" w:rsidRPr="003846E3" w:rsidRDefault="00211020" w:rsidP="00211020">
      <w:pPr>
        <w:pStyle w:val="CorpodeTexto"/>
      </w:pPr>
      <w:r>
        <w:t>E</w:t>
      </w:r>
      <w:r w:rsidRPr="003846E3">
        <w:t xml:space="preserve">m regra, os benefícios </w:t>
      </w:r>
      <w:r w:rsidRPr="00211020">
        <w:rPr>
          <w:rStyle w:val="CorpodeTexto-LaranjaChar"/>
        </w:rPr>
        <w:t>acidentários</w:t>
      </w:r>
      <w:r w:rsidRPr="003846E3">
        <w:t xml:space="preserve"> são concedidos administrativamente</w:t>
      </w:r>
      <w:r>
        <w:t xml:space="preserve"> pelo INSS. C</w:t>
      </w:r>
      <w:r w:rsidRPr="003846E3">
        <w:t>ontudo</w:t>
      </w:r>
      <w:r>
        <w:t>,</w:t>
      </w:r>
      <w:r w:rsidRPr="003846E3">
        <w:t xml:space="preserve"> em alguns casos, quando negado na via administrativa, o segurado busca na Justiça o reconhecimento do seu direito.</w:t>
      </w:r>
    </w:p>
    <w:p w14:paraId="480EF451" w14:textId="77777777" w:rsidR="00211020" w:rsidRDefault="00211020" w:rsidP="00211020">
      <w:pPr>
        <w:pStyle w:val="CorpodeTexto"/>
      </w:pPr>
      <w:r w:rsidRPr="003846E3">
        <w:t>Quando o benefício</w:t>
      </w:r>
      <w:r>
        <w:t xml:space="preserve"> </w:t>
      </w:r>
      <w:r w:rsidRPr="00211020">
        <w:rPr>
          <w:rStyle w:val="CorpodeTexto-LaranjaChar"/>
        </w:rPr>
        <w:t>acidentário</w:t>
      </w:r>
      <w:r w:rsidRPr="003846E3">
        <w:t xml:space="preserve"> é requerido judicialmente, participam dessa relação processual, de um lado como autor (polo ativo) o empregado/segurado, e do outro lado como réu (polo passivo) o Instituto Nacional d</w:t>
      </w:r>
      <w:r>
        <w:t>o</w:t>
      </w:r>
      <w:r w:rsidRPr="003846E3">
        <w:t xml:space="preserve"> Seguro Social – INSS.</w:t>
      </w:r>
    </w:p>
    <w:p w14:paraId="00BFB054" w14:textId="77777777" w:rsidR="00211020" w:rsidRDefault="00211020" w:rsidP="00211020">
      <w:pPr>
        <w:pStyle w:val="CorpodeTexto"/>
      </w:pPr>
      <w:r w:rsidRPr="000C5D16">
        <w:t xml:space="preserve">Em nenhum momento a empresa/empregador é chamada e/ou participa do processo para discutir a </w:t>
      </w:r>
      <w:r>
        <w:t>“</w:t>
      </w:r>
      <w:r w:rsidRPr="00211020">
        <w:rPr>
          <w:b/>
          <w:bCs/>
        </w:rPr>
        <w:t>natureza</w:t>
      </w:r>
      <w:r>
        <w:t>”</w:t>
      </w:r>
      <w:r w:rsidRPr="000C5D16">
        <w:t xml:space="preserve"> do benefício</w:t>
      </w:r>
      <w:r>
        <w:t>, que pode ser</w:t>
      </w:r>
      <w:r w:rsidRPr="00363B7A">
        <w:rPr>
          <w:b/>
          <w:bCs/>
          <w:color w:val="0070C0"/>
        </w:rPr>
        <w:t xml:space="preserve"> </w:t>
      </w:r>
      <w:r w:rsidRPr="00211020">
        <w:rPr>
          <w:rStyle w:val="CorpodeTexto-AzulChar"/>
        </w:rPr>
        <w:t>previdenciária</w:t>
      </w:r>
      <w:r>
        <w:t xml:space="preserve">; ou </w:t>
      </w:r>
      <w:r w:rsidRPr="00211020">
        <w:rPr>
          <w:rStyle w:val="CorpodeTexto-LaranjaChar"/>
        </w:rPr>
        <w:t>acidentária</w:t>
      </w:r>
      <w:r>
        <w:t>, conforme demonstra o quadro a seguir:</w:t>
      </w:r>
    </w:p>
    <w:p w14:paraId="6BB15F84" w14:textId="77777777" w:rsidR="00E863E2" w:rsidRDefault="00E863E2" w:rsidP="00211020">
      <w:pPr>
        <w:pStyle w:val="CorpodeTexto"/>
      </w:pPr>
    </w:p>
    <w:tbl>
      <w:tblPr>
        <w:tblStyle w:val="Tabelacomgrade"/>
        <w:tblW w:w="7248" w:type="dxa"/>
        <w:jc w:val="center"/>
        <w:tblLook w:val="0620" w:firstRow="1" w:lastRow="0" w:firstColumn="0" w:lastColumn="0" w:noHBand="1" w:noVBand="1"/>
      </w:tblPr>
      <w:tblGrid>
        <w:gridCol w:w="1812"/>
        <w:gridCol w:w="1812"/>
        <w:gridCol w:w="1812"/>
        <w:gridCol w:w="1812"/>
      </w:tblGrid>
      <w:tr w:rsidR="00211020" w:rsidRPr="00211020" w14:paraId="53038CF4" w14:textId="77777777" w:rsidTr="00211020">
        <w:trPr>
          <w:tblHeader/>
          <w:jc w:val="center"/>
        </w:trPr>
        <w:tc>
          <w:tcPr>
            <w:tcW w:w="1812" w:type="dxa"/>
            <w:shd w:val="clear" w:color="auto" w:fill="D5DCE4" w:themeFill="text2" w:themeFillTint="33"/>
            <w:vAlign w:val="center"/>
          </w:tcPr>
          <w:p w14:paraId="408B525C" w14:textId="17EF2987" w:rsidR="00211020" w:rsidRPr="00211020" w:rsidRDefault="00211020" w:rsidP="00211020">
            <w:pPr>
              <w:pStyle w:val="CorpodeTexto"/>
              <w:spacing w:before="100" w:after="100"/>
              <w:ind w:firstLine="0"/>
              <w:jc w:val="center"/>
              <w:rPr>
                <w:rFonts w:ascii="Avenir Next LT Pro Light" w:hAnsi="Avenir Next LT Pro Light"/>
                <w:b/>
                <w:bCs/>
                <w:color w:val="222A35" w:themeColor="text2" w:themeShade="80"/>
                <w:sz w:val="16"/>
                <w:szCs w:val="16"/>
              </w:rPr>
            </w:pPr>
            <w:r w:rsidRPr="00211020">
              <w:rPr>
                <w:rFonts w:ascii="Avenir Next LT Pro Light" w:hAnsi="Avenir Next LT Pro Light" w:cs="Arial"/>
                <w:b/>
                <w:bCs/>
                <w:color w:val="222A35" w:themeColor="text2" w:themeShade="80"/>
                <w:sz w:val="16"/>
                <w:szCs w:val="16"/>
              </w:rPr>
              <w:t>NATUREZA DO BENEFÍCIO</w:t>
            </w:r>
          </w:p>
        </w:tc>
        <w:tc>
          <w:tcPr>
            <w:tcW w:w="1812" w:type="dxa"/>
            <w:shd w:val="clear" w:color="auto" w:fill="D5DCE4" w:themeFill="text2" w:themeFillTint="33"/>
            <w:vAlign w:val="center"/>
          </w:tcPr>
          <w:p w14:paraId="3BE37474" w14:textId="4D18DD2F" w:rsidR="00211020" w:rsidRPr="00211020" w:rsidRDefault="00211020" w:rsidP="00211020">
            <w:pPr>
              <w:pStyle w:val="CorpodeTexto"/>
              <w:spacing w:before="100" w:after="100"/>
              <w:ind w:firstLine="0"/>
              <w:jc w:val="center"/>
              <w:rPr>
                <w:rFonts w:ascii="Avenir Next LT Pro Light" w:hAnsi="Avenir Next LT Pro Light"/>
                <w:b/>
                <w:bCs/>
                <w:color w:val="222A35" w:themeColor="text2" w:themeShade="80"/>
                <w:sz w:val="16"/>
                <w:szCs w:val="16"/>
              </w:rPr>
            </w:pPr>
            <w:r w:rsidRPr="00211020">
              <w:rPr>
                <w:rFonts w:ascii="Avenir Next LT Pro Light" w:hAnsi="Avenir Next LT Pro Light" w:cs="Arial"/>
                <w:b/>
                <w:bCs/>
                <w:color w:val="222A35" w:themeColor="text2" w:themeShade="80"/>
                <w:sz w:val="16"/>
                <w:szCs w:val="16"/>
              </w:rPr>
              <w:t>RELAÇÃO COM A EMPRESA</w:t>
            </w:r>
          </w:p>
        </w:tc>
        <w:tc>
          <w:tcPr>
            <w:tcW w:w="1812" w:type="dxa"/>
            <w:shd w:val="clear" w:color="auto" w:fill="D5DCE4" w:themeFill="text2" w:themeFillTint="33"/>
            <w:vAlign w:val="center"/>
          </w:tcPr>
          <w:p w14:paraId="1FF76899" w14:textId="4DEA364E" w:rsidR="00211020" w:rsidRPr="00211020" w:rsidRDefault="00211020" w:rsidP="00211020">
            <w:pPr>
              <w:pStyle w:val="CorpodeTexto"/>
              <w:spacing w:before="100" w:after="100"/>
              <w:ind w:firstLine="0"/>
              <w:jc w:val="center"/>
              <w:rPr>
                <w:rFonts w:ascii="Avenir Next LT Pro Light" w:hAnsi="Avenir Next LT Pro Light"/>
                <w:b/>
                <w:bCs/>
                <w:color w:val="222A35" w:themeColor="text2" w:themeShade="80"/>
                <w:sz w:val="16"/>
                <w:szCs w:val="16"/>
              </w:rPr>
            </w:pPr>
            <w:r w:rsidRPr="00211020">
              <w:rPr>
                <w:rFonts w:ascii="Avenir Next LT Pro Light" w:hAnsi="Avenir Next LT Pro Light" w:cs="Arial"/>
                <w:b/>
                <w:bCs/>
                <w:color w:val="222A35" w:themeColor="text2" w:themeShade="80"/>
                <w:sz w:val="16"/>
                <w:szCs w:val="16"/>
              </w:rPr>
              <w:t>REFLEXOS TRABALHISTAS</w:t>
            </w:r>
          </w:p>
        </w:tc>
        <w:tc>
          <w:tcPr>
            <w:tcW w:w="1812" w:type="dxa"/>
            <w:shd w:val="clear" w:color="auto" w:fill="D5DCE4" w:themeFill="text2" w:themeFillTint="33"/>
            <w:vAlign w:val="center"/>
          </w:tcPr>
          <w:p w14:paraId="717482FB" w14:textId="2D322D32" w:rsidR="00211020" w:rsidRPr="00211020" w:rsidRDefault="00211020" w:rsidP="00211020">
            <w:pPr>
              <w:pStyle w:val="CorpodeTexto"/>
              <w:spacing w:before="100" w:after="100"/>
              <w:ind w:firstLine="0"/>
              <w:jc w:val="center"/>
              <w:rPr>
                <w:rFonts w:ascii="Avenir Next LT Pro Light" w:hAnsi="Avenir Next LT Pro Light"/>
                <w:b/>
                <w:bCs/>
                <w:color w:val="222A35" w:themeColor="text2" w:themeShade="80"/>
                <w:sz w:val="16"/>
                <w:szCs w:val="16"/>
              </w:rPr>
            </w:pPr>
            <w:r w:rsidRPr="00211020">
              <w:rPr>
                <w:rFonts w:ascii="Avenir Next LT Pro Light" w:hAnsi="Avenir Next LT Pro Light" w:cs="Arial"/>
                <w:b/>
                <w:bCs/>
                <w:color w:val="222A35" w:themeColor="text2" w:themeShade="80"/>
                <w:sz w:val="16"/>
                <w:szCs w:val="16"/>
              </w:rPr>
              <w:t>REFLEXOS TRIBUTÁRIOS</w:t>
            </w:r>
          </w:p>
        </w:tc>
      </w:tr>
      <w:tr w:rsidR="00211020" w:rsidRPr="00211020" w14:paraId="7B16E56A" w14:textId="77777777" w:rsidTr="00211020">
        <w:trPr>
          <w:tblHeader/>
          <w:jc w:val="center"/>
        </w:trPr>
        <w:tc>
          <w:tcPr>
            <w:tcW w:w="1812" w:type="dxa"/>
            <w:vAlign w:val="center"/>
          </w:tcPr>
          <w:p w14:paraId="14273AD3" w14:textId="78FCAF5A" w:rsidR="00211020" w:rsidRPr="00211020" w:rsidRDefault="00211020" w:rsidP="00211020">
            <w:pPr>
              <w:pStyle w:val="CorpodeTexto"/>
              <w:spacing w:before="100" w:after="100"/>
              <w:ind w:firstLine="0"/>
              <w:jc w:val="center"/>
              <w:rPr>
                <w:rFonts w:ascii="Avenir Next LT Pro Light" w:hAnsi="Avenir Next LT Pro Light"/>
                <w:color w:val="282D61"/>
                <w:sz w:val="16"/>
                <w:szCs w:val="16"/>
              </w:rPr>
            </w:pPr>
            <w:r w:rsidRPr="00211020">
              <w:rPr>
                <w:rFonts w:ascii="Avenir Next LT Pro Light" w:hAnsi="Avenir Next LT Pro Light" w:cs="Arial"/>
                <w:b/>
                <w:bCs/>
                <w:color w:val="282D61"/>
                <w:sz w:val="16"/>
                <w:szCs w:val="16"/>
              </w:rPr>
              <w:t>PREVIDENCIÁRIA</w:t>
            </w:r>
          </w:p>
        </w:tc>
        <w:tc>
          <w:tcPr>
            <w:tcW w:w="1812" w:type="dxa"/>
            <w:vAlign w:val="center"/>
          </w:tcPr>
          <w:p w14:paraId="4008670D" w14:textId="608738D0" w:rsidR="00211020" w:rsidRPr="00211020" w:rsidRDefault="00211020" w:rsidP="00211020">
            <w:pPr>
              <w:pStyle w:val="CorpodeTexto"/>
              <w:spacing w:before="100" w:after="100"/>
              <w:ind w:firstLine="0"/>
              <w:jc w:val="center"/>
              <w:rPr>
                <w:rFonts w:ascii="Avenir Next LT Pro Light" w:hAnsi="Avenir Next LT Pro Light"/>
                <w:sz w:val="16"/>
                <w:szCs w:val="16"/>
              </w:rPr>
            </w:pPr>
            <w:r w:rsidRPr="00211020">
              <w:rPr>
                <w:rFonts w:ascii="Avenir Next LT Pro Light" w:hAnsi="Avenir Next LT Pro Light" w:cs="Arial"/>
                <w:b/>
                <w:bCs/>
                <w:color w:val="282D61"/>
                <w:sz w:val="16"/>
                <w:szCs w:val="16"/>
              </w:rPr>
              <w:t>NÃO HÁ NEXO</w:t>
            </w:r>
            <w:r w:rsidRPr="00211020">
              <w:rPr>
                <w:rFonts w:ascii="Avenir Next LT Pro Light" w:hAnsi="Avenir Next LT Pro Light" w:cs="Arial"/>
                <w:b/>
                <w:bCs/>
                <w:color w:val="00B0F0"/>
                <w:sz w:val="16"/>
                <w:szCs w:val="16"/>
              </w:rPr>
              <w:t xml:space="preserve"> </w:t>
            </w:r>
            <w:r w:rsidRPr="00211020">
              <w:rPr>
                <w:rFonts w:ascii="Avenir Next LT Pro Light" w:hAnsi="Avenir Next LT Pro Light" w:cs="Arial"/>
                <w:b/>
                <w:bCs/>
                <w:sz w:val="16"/>
                <w:szCs w:val="16"/>
              </w:rPr>
              <w:t>ENTRE O TRABALHO E O AGRAVO</w:t>
            </w:r>
          </w:p>
        </w:tc>
        <w:tc>
          <w:tcPr>
            <w:tcW w:w="1812" w:type="dxa"/>
            <w:vAlign w:val="center"/>
          </w:tcPr>
          <w:p w14:paraId="1D66329E" w14:textId="7D9B2A10" w:rsidR="00211020" w:rsidRPr="00211020" w:rsidRDefault="00211020" w:rsidP="00211020">
            <w:pPr>
              <w:pStyle w:val="CorpodeTexto"/>
              <w:spacing w:before="100" w:after="100"/>
              <w:ind w:firstLine="0"/>
              <w:jc w:val="center"/>
              <w:rPr>
                <w:rFonts w:ascii="Avenir Next LT Pro Light" w:hAnsi="Avenir Next LT Pro Light"/>
                <w:sz w:val="16"/>
                <w:szCs w:val="16"/>
              </w:rPr>
            </w:pPr>
            <w:r w:rsidRPr="00211020">
              <w:rPr>
                <w:rFonts w:ascii="Avenir Next LT Pro Light" w:hAnsi="Avenir Next LT Pro Light" w:cs="Arial"/>
                <w:b/>
                <w:bCs/>
                <w:color w:val="282D61"/>
                <w:sz w:val="16"/>
                <w:szCs w:val="16"/>
              </w:rPr>
              <w:t>NÃO</w:t>
            </w:r>
          </w:p>
        </w:tc>
        <w:tc>
          <w:tcPr>
            <w:tcW w:w="1812" w:type="dxa"/>
            <w:vAlign w:val="center"/>
          </w:tcPr>
          <w:p w14:paraId="74B0A984" w14:textId="44A99429" w:rsidR="00211020" w:rsidRPr="00211020" w:rsidRDefault="00211020" w:rsidP="00211020">
            <w:pPr>
              <w:pStyle w:val="CorpodeTexto"/>
              <w:spacing w:before="100" w:after="100"/>
              <w:ind w:firstLine="0"/>
              <w:jc w:val="center"/>
              <w:rPr>
                <w:rFonts w:ascii="Avenir Next LT Pro Light" w:hAnsi="Avenir Next LT Pro Light"/>
                <w:sz w:val="16"/>
                <w:szCs w:val="16"/>
              </w:rPr>
            </w:pPr>
            <w:r w:rsidRPr="00211020">
              <w:rPr>
                <w:rFonts w:ascii="Avenir Next LT Pro Light" w:hAnsi="Avenir Next LT Pro Light" w:cs="Arial"/>
                <w:b/>
                <w:bCs/>
                <w:color w:val="282D61"/>
                <w:sz w:val="16"/>
                <w:szCs w:val="16"/>
              </w:rPr>
              <w:t>NÃO HÁ</w:t>
            </w:r>
            <w:r w:rsidRPr="00211020">
              <w:rPr>
                <w:rFonts w:ascii="Avenir Next LT Pro Light" w:hAnsi="Avenir Next LT Pro Light" w:cs="Arial"/>
                <w:b/>
                <w:bCs/>
                <w:color w:val="00B0F0"/>
                <w:sz w:val="16"/>
                <w:szCs w:val="16"/>
              </w:rPr>
              <w:t xml:space="preserve"> </w:t>
            </w:r>
            <w:r w:rsidRPr="00211020">
              <w:rPr>
                <w:rFonts w:ascii="Avenir Next LT Pro Light" w:hAnsi="Avenir Next LT Pro Light" w:cs="Arial"/>
                <w:b/>
                <w:bCs/>
                <w:sz w:val="16"/>
                <w:szCs w:val="16"/>
              </w:rPr>
              <w:t>IMPACTO NO FAP</w:t>
            </w:r>
          </w:p>
        </w:tc>
      </w:tr>
      <w:tr w:rsidR="00211020" w:rsidRPr="00211020" w14:paraId="03345D7E" w14:textId="77777777" w:rsidTr="00211020">
        <w:trPr>
          <w:tblHeader/>
          <w:jc w:val="center"/>
        </w:trPr>
        <w:tc>
          <w:tcPr>
            <w:tcW w:w="1812" w:type="dxa"/>
            <w:vAlign w:val="center"/>
          </w:tcPr>
          <w:p w14:paraId="7698241A" w14:textId="38A5B58C" w:rsidR="00211020" w:rsidRPr="00211020" w:rsidRDefault="00211020" w:rsidP="00211020">
            <w:pPr>
              <w:pStyle w:val="CorpodeTexto"/>
              <w:spacing w:before="100" w:after="100"/>
              <w:ind w:firstLine="0"/>
              <w:jc w:val="center"/>
              <w:rPr>
                <w:rFonts w:ascii="Avenir Next LT Pro Light" w:hAnsi="Avenir Next LT Pro Light"/>
                <w:color w:val="EE7820"/>
                <w:sz w:val="16"/>
                <w:szCs w:val="16"/>
              </w:rPr>
            </w:pPr>
            <w:r w:rsidRPr="00211020">
              <w:rPr>
                <w:rFonts w:ascii="Avenir Next LT Pro Light" w:hAnsi="Avenir Next LT Pro Light" w:cs="Arial"/>
                <w:b/>
                <w:bCs/>
                <w:color w:val="EE7820"/>
                <w:sz w:val="16"/>
                <w:szCs w:val="16"/>
              </w:rPr>
              <w:t>ACIDENTÁRIA</w:t>
            </w:r>
          </w:p>
        </w:tc>
        <w:tc>
          <w:tcPr>
            <w:tcW w:w="1812" w:type="dxa"/>
            <w:vAlign w:val="center"/>
          </w:tcPr>
          <w:p w14:paraId="45ADF4C7" w14:textId="48328EBB" w:rsidR="00211020" w:rsidRPr="00211020" w:rsidRDefault="00211020" w:rsidP="00211020">
            <w:pPr>
              <w:pStyle w:val="CorpodeTexto"/>
              <w:spacing w:before="100" w:after="100"/>
              <w:ind w:firstLine="0"/>
              <w:jc w:val="center"/>
              <w:rPr>
                <w:rFonts w:ascii="Avenir Next LT Pro Light" w:hAnsi="Avenir Next LT Pro Light"/>
                <w:sz w:val="16"/>
                <w:szCs w:val="16"/>
              </w:rPr>
            </w:pPr>
            <w:r w:rsidRPr="00211020">
              <w:rPr>
                <w:rFonts w:ascii="Avenir Next LT Pro Light" w:hAnsi="Avenir Next LT Pro Light" w:cs="Arial"/>
                <w:b/>
                <w:bCs/>
                <w:color w:val="EE7820"/>
                <w:sz w:val="16"/>
                <w:szCs w:val="16"/>
              </w:rPr>
              <w:t>HÁ NEXO</w:t>
            </w:r>
            <w:r w:rsidRPr="00211020">
              <w:rPr>
                <w:rFonts w:ascii="Avenir Next LT Pro Light" w:hAnsi="Avenir Next LT Pro Light" w:cs="Arial"/>
                <w:b/>
                <w:bCs/>
                <w:color w:val="FF0000"/>
                <w:sz w:val="16"/>
                <w:szCs w:val="16"/>
              </w:rPr>
              <w:t xml:space="preserve"> </w:t>
            </w:r>
            <w:r w:rsidRPr="00211020">
              <w:rPr>
                <w:rFonts w:ascii="Avenir Next LT Pro Light" w:hAnsi="Avenir Next LT Pro Light" w:cs="Arial"/>
                <w:b/>
                <w:bCs/>
                <w:sz w:val="16"/>
                <w:szCs w:val="16"/>
              </w:rPr>
              <w:t>ENTRE O TRABALHO E O AGRAVO</w:t>
            </w:r>
          </w:p>
        </w:tc>
        <w:tc>
          <w:tcPr>
            <w:tcW w:w="1812" w:type="dxa"/>
            <w:vAlign w:val="center"/>
          </w:tcPr>
          <w:p w14:paraId="3D944F88" w14:textId="569A71BA" w:rsidR="00211020" w:rsidRPr="00211020" w:rsidRDefault="00211020" w:rsidP="00211020">
            <w:pPr>
              <w:pStyle w:val="CorpodeTexto"/>
              <w:spacing w:before="100" w:after="100"/>
              <w:ind w:firstLine="0"/>
              <w:jc w:val="center"/>
              <w:rPr>
                <w:rFonts w:ascii="Avenir Next LT Pro Light" w:hAnsi="Avenir Next LT Pro Light"/>
                <w:sz w:val="16"/>
                <w:szCs w:val="16"/>
              </w:rPr>
            </w:pPr>
            <w:r w:rsidRPr="00211020">
              <w:rPr>
                <w:rFonts w:ascii="Avenir Next LT Pro Light" w:hAnsi="Avenir Next LT Pro Light" w:cs="Arial"/>
                <w:b/>
                <w:bCs/>
                <w:color w:val="EE7820"/>
                <w:sz w:val="16"/>
                <w:szCs w:val="16"/>
              </w:rPr>
              <w:t>ESTABILIDADE + FGTS</w:t>
            </w:r>
          </w:p>
        </w:tc>
        <w:tc>
          <w:tcPr>
            <w:tcW w:w="1812" w:type="dxa"/>
            <w:vAlign w:val="center"/>
          </w:tcPr>
          <w:p w14:paraId="7DBBFB0E" w14:textId="7E09C595" w:rsidR="00211020" w:rsidRPr="00211020" w:rsidRDefault="00211020" w:rsidP="00211020">
            <w:pPr>
              <w:pStyle w:val="CorpodeTexto"/>
              <w:spacing w:before="100" w:after="100"/>
              <w:ind w:firstLine="0"/>
              <w:jc w:val="center"/>
              <w:rPr>
                <w:rFonts w:ascii="Avenir Next LT Pro Light" w:hAnsi="Avenir Next LT Pro Light"/>
                <w:sz w:val="16"/>
                <w:szCs w:val="16"/>
              </w:rPr>
            </w:pPr>
            <w:r w:rsidRPr="00211020">
              <w:rPr>
                <w:rFonts w:ascii="Avenir Next LT Pro Light" w:hAnsi="Avenir Next LT Pro Light" w:cs="Arial"/>
                <w:b/>
                <w:bCs/>
                <w:color w:val="EE7820"/>
                <w:sz w:val="16"/>
                <w:szCs w:val="16"/>
              </w:rPr>
              <w:t>HÁ</w:t>
            </w:r>
            <w:r w:rsidRPr="00211020">
              <w:rPr>
                <w:rFonts w:ascii="Avenir Next LT Pro Light" w:hAnsi="Avenir Next LT Pro Light" w:cs="Arial"/>
                <w:b/>
                <w:bCs/>
                <w:sz w:val="16"/>
                <w:szCs w:val="16"/>
              </w:rPr>
              <w:t xml:space="preserve"> IMPACTO NO FAP – </w:t>
            </w:r>
            <w:r w:rsidRPr="00211020">
              <w:rPr>
                <w:rFonts w:ascii="Avenir Next LT Pro Light" w:hAnsi="Avenir Next LT Pro Light" w:cs="Arial"/>
                <w:b/>
                <w:bCs/>
                <w:color w:val="EE7820"/>
                <w:sz w:val="16"/>
                <w:szCs w:val="16"/>
              </w:rPr>
              <w:t>AUMENTO</w:t>
            </w:r>
          </w:p>
        </w:tc>
      </w:tr>
    </w:tbl>
    <w:p w14:paraId="331B316C" w14:textId="77777777" w:rsidR="00E863E2" w:rsidRDefault="00E863E2" w:rsidP="009A7FE2">
      <w:pPr>
        <w:pStyle w:val="CorpodeTexto"/>
      </w:pPr>
    </w:p>
    <w:p w14:paraId="35440E7C" w14:textId="0EAA3761" w:rsidR="009A7FE2" w:rsidRDefault="009A7FE2" w:rsidP="009A7FE2">
      <w:pPr>
        <w:pStyle w:val="CorpodeTexto"/>
      </w:pPr>
      <w:r w:rsidRPr="00C40D29">
        <w:t>Como apresentado na tabela acima,</w:t>
      </w:r>
      <w:r>
        <w:t xml:space="preserve"> os benefícios de natureza </w:t>
      </w:r>
      <w:r w:rsidRPr="009A7FE2">
        <w:rPr>
          <w:rStyle w:val="CorpodeTexto-AzulChar"/>
        </w:rPr>
        <w:t>previdenciária</w:t>
      </w:r>
      <w:r w:rsidRPr="004A4C04">
        <w:rPr>
          <w:color w:val="00B0F0"/>
        </w:rPr>
        <w:t xml:space="preserve"> </w:t>
      </w:r>
      <w:r>
        <w:t xml:space="preserve">não produzem impactos trabalhistas e nem tributários relevantes para o empregador. Por sua vez, os benefícios de natureza </w:t>
      </w:r>
      <w:r w:rsidRPr="009A7FE2">
        <w:rPr>
          <w:rStyle w:val="CorpodeTexto-LaranjaChar"/>
        </w:rPr>
        <w:t>acidentária</w:t>
      </w:r>
      <w:r>
        <w:t xml:space="preserve"> causam significativos impactos, tanto trabalhistas quanto tributários, como por exemplo a sua </w:t>
      </w:r>
      <w:r w:rsidRPr="009A7FE2">
        <w:rPr>
          <w:b/>
          <w:bCs/>
        </w:rPr>
        <w:t>contabilização no cálculo do índice FAP</w:t>
      </w:r>
      <w:r w:rsidRPr="00A214A7">
        <w:rPr>
          <w:b/>
          <w:bCs/>
        </w:rPr>
        <w:t xml:space="preserve"> e o consequente aumento do valor a ser recolhido pela empresa</w:t>
      </w:r>
      <w:r>
        <w:t>.</w:t>
      </w:r>
    </w:p>
    <w:p w14:paraId="0EEC80EB" w14:textId="41285F62" w:rsidR="009A7FE2" w:rsidRDefault="009A7FE2" w:rsidP="009A7FE2">
      <w:pPr>
        <w:pStyle w:val="CorpodeTexto"/>
      </w:pPr>
      <w:r>
        <w:t xml:space="preserve">Por essa razão, quando os benefícios de natureza </w:t>
      </w:r>
      <w:r w:rsidRPr="009A7FE2">
        <w:rPr>
          <w:b/>
          <w:bCs/>
          <w:color w:val="EE7820"/>
        </w:rPr>
        <w:t>acidentária</w:t>
      </w:r>
      <w:r w:rsidRPr="009A7FE2">
        <w:rPr>
          <w:color w:val="EE7820"/>
        </w:rPr>
        <w:t xml:space="preserve"> </w:t>
      </w:r>
      <w:r>
        <w:t xml:space="preserve">são concedidos </w:t>
      </w:r>
      <w:r w:rsidRPr="009A7FE2">
        <w:rPr>
          <w:b/>
          <w:bCs/>
          <w:smallCaps/>
        </w:rPr>
        <w:t>administrativamente</w:t>
      </w:r>
      <w:r>
        <w:t>, a empresa é notificada para, querendo, contestar quanto à aplicação do nexo técnico, conforme previsto no § 2º do art. 21-A da Lei nº 8.213/91.</w:t>
      </w:r>
    </w:p>
    <w:p w14:paraId="221A70FE" w14:textId="77777777" w:rsidR="009A7FE2" w:rsidRDefault="009A7FE2" w:rsidP="009A7FE2">
      <w:pPr>
        <w:pStyle w:val="CorpodeTexto"/>
      </w:pPr>
      <w:r>
        <w:t xml:space="preserve">Isto é, a empregadora, caso constate que o acidente não guarda relação com o trabalho, tem a oportunidade de impugnar – </w:t>
      </w:r>
      <w:r w:rsidRPr="00E304AD">
        <w:rPr>
          <w:b/>
          <w:bCs/>
        </w:rPr>
        <w:t>contestação de nexo</w:t>
      </w:r>
      <w:r>
        <w:t xml:space="preserve"> – a decisão do INSS que aplicou (reconheceu) o nexo, para converter a natureza do benefício de </w:t>
      </w:r>
      <w:r w:rsidRPr="009A7FE2">
        <w:rPr>
          <w:rStyle w:val="CorpodeTexto-LaranjaChar"/>
        </w:rPr>
        <w:t>acidentário</w:t>
      </w:r>
      <w:r w:rsidRPr="006801E2">
        <w:rPr>
          <w:color w:val="FF0000"/>
        </w:rPr>
        <w:t xml:space="preserve"> </w:t>
      </w:r>
      <w:r>
        <w:t xml:space="preserve">para </w:t>
      </w:r>
      <w:r w:rsidRPr="009A7FE2">
        <w:rPr>
          <w:rStyle w:val="CorpodeTexto-AzulChar"/>
        </w:rPr>
        <w:t>previdenciário</w:t>
      </w:r>
      <w:r>
        <w:t>.</w:t>
      </w:r>
    </w:p>
    <w:p w14:paraId="6B6D8DE6" w14:textId="77777777" w:rsidR="009A7FE2" w:rsidRDefault="009A7FE2" w:rsidP="009A7FE2">
      <w:pPr>
        <w:pStyle w:val="CorpodeTexto"/>
      </w:pPr>
      <w:r w:rsidRPr="00C642B5">
        <w:lastRenderedPageBreak/>
        <w:t xml:space="preserve">Essa </w:t>
      </w:r>
      <w:r>
        <w:t xml:space="preserve">contestação </w:t>
      </w:r>
      <w:r w:rsidRPr="00C642B5">
        <w:t xml:space="preserve">serve justamente para que a empresa possa apresentar provas </w:t>
      </w:r>
      <w:r>
        <w:t xml:space="preserve">e </w:t>
      </w:r>
      <w:r w:rsidRPr="00C642B5">
        <w:t xml:space="preserve">demonstrar </w:t>
      </w:r>
      <w:r w:rsidRPr="00E74FE5">
        <w:t>que não concorreu para o acident</w:t>
      </w:r>
      <w:r>
        <w:t>e</w:t>
      </w:r>
      <w:r w:rsidRPr="00C642B5">
        <w:t>, tampouco que o evento acidentário tenha ocorrido em suas dependências ou em decorrência da relação de trabalho.</w:t>
      </w:r>
    </w:p>
    <w:p w14:paraId="64E99149" w14:textId="08D49069" w:rsidR="009A7FE2" w:rsidRDefault="009A7FE2" w:rsidP="009A7FE2">
      <w:pPr>
        <w:pStyle w:val="CorpodeTexto"/>
      </w:pPr>
      <w:r>
        <w:t xml:space="preserve">Já no caso dos benefícios concedidos </w:t>
      </w:r>
      <w:r w:rsidRPr="009A7FE2">
        <w:rPr>
          <w:b/>
          <w:bCs/>
          <w:smallCaps/>
        </w:rPr>
        <w:t>judicialmente</w:t>
      </w:r>
      <w:r>
        <w:t xml:space="preserve">, </w:t>
      </w:r>
      <w:r w:rsidRPr="009A7FE2">
        <w:rPr>
          <w:b/>
          <w:bCs/>
        </w:rPr>
        <w:t>a empresa não é notificada e/ou intimada para apresentar contestação – contestação de nexo</w:t>
      </w:r>
      <w:r>
        <w:t>.</w:t>
      </w:r>
    </w:p>
    <w:p w14:paraId="6F778A8A" w14:textId="77777777" w:rsidR="009A7FE2" w:rsidRPr="003846E3" w:rsidRDefault="009A7FE2" w:rsidP="009A7FE2">
      <w:pPr>
        <w:pStyle w:val="CorpodeTexto"/>
      </w:pPr>
      <w:r>
        <w:t>E</w:t>
      </w:r>
      <w:r w:rsidRPr="003846E3">
        <w:t xml:space="preserve">, mesmo não fazendo parte da relação processual, é atingida pelos efeitos da sentença, por exemplo, com a majoração do valor do </w:t>
      </w:r>
      <w:r>
        <w:t xml:space="preserve">índice </w:t>
      </w:r>
      <w:r w:rsidRPr="003846E3">
        <w:t xml:space="preserve">FAP e </w:t>
      </w:r>
      <w:r>
        <w:t xml:space="preserve">o </w:t>
      </w:r>
      <w:r w:rsidRPr="003846E3">
        <w:t>consequente aumento indevido da tributação.</w:t>
      </w:r>
    </w:p>
    <w:p w14:paraId="3B69ABB5" w14:textId="177F9670" w:rsidR="009F2362" w:rsidRPr="003846E3" w:rsidRDefault="009A7FE2" w:rsidP="009F2362">
      <w:pPr>
        <w:pStyle w:val="CorpodeTexto"/>
      </w:pPr>
      <w:r w:rsidRPr="003846E3">
        <w:t>Ressalta-se, por oportuno, que somente</w:t>
      </w:r>
      <w:r>
        <w:t xml:space="preserve"> </w:t>
      </w:r>
      <w:r w:rsidRPr="003846E3">
        <w:t xml:space="preserve">integram a base de cálculo do Fator Acidentário de Prevenção os benefícios de natureza </w:t>
      </w:r>
      <w:r w:rsidRPr="009A7FE2">
        <w:rPr>
          <w:rStyle w:val="CorpodeTexto-LaranjaChar"/>
        </w:rPr>
        <w:t>acidentária</w:t>
      </w:r>
      <w:r w:rsidRPr="000D7A6C">
        <w:rPr>
          <w:color w:val="FF0000"/>
        </w:rPr>
        <w:t xml:space="preserve"> </w:t>
      </w:r>
      <w:r w:rsidRPr="003846E3">
        <w:t>das espécies: B91 – Auxílio-doença por acidente de trabalho; B92 – Aposentadoria por invalidez por acidente de trabalho; B93 – Pensão por morte por acidente de trabalho; e B94 – Auxílio-acidente por acidente de trabalho.</w:t>
      </w:r>
    </w:p>
    <w:p w14:paraId="2DCE1445" w14:textId="77777777" w:rsidR="009A7FE2" w:rsidRPr="00BE3A15" w:rsidRDefault="009A7FE2" w:rsidP="009A7FE2">
      <w:pPr>
        <w:pStyle w:val="CorpodeTexto"/>
      </w:pPr>
      <w:r w:rsidRPr="003846E3">
        <w:t xml:space="preserve">Como já referido, qualquer benefício incluído indevidamente no cálculo do FAP tende a aumentar sobremaneira o índice, elevando o percentual da alíquota do tributo GIILRAT (RAT ajustado) incidente sobre a folha de </w:t>
      </w:r>
      <w:r w:rsidRPr="00BE3A15">
        <w:t>pagamento da empresa.</w:t>
      </w:r>
    </w:p>
    <w:p w14:paraId="55EC640C" w14:textId="164DD57A" w:rsidR="009A7FE2" w:rsidRDefault="009A7FE2" w:rsidP="009A7FE2">
      <w:pPr>
        <w:pStyle w:val="CorpodeTexto"/>
        <w:rPr>
          <w:color w:val="000000" w:themeColor="text1"/>
        </w:rPr>
      </w:pPr>
      <w:r w:rsidRPr="00E60DC3">
        <w:t xml:space="preserve">Não obstante, ao analisar </w:t>
      </w:r>
      <w:r w:rsidRPr="00E60DC3">
        <w:rPr>
          <w:color w:val="000000" w:themeColor="text1"/>
        </w:rPr>
        <w:t xml:space="preserve">as informações no FAP da Autora, constatou-se a existência de </w:t>
      </w:r>
      <w:r w:rsidRPr="009A7FE2">
        <w:rPr>
          <w:b/>
          <w:bCs/>
          <w:color w:val="000000" w:themeColor="text1"/>
        </w:rPr>
        <w:t xml:space="preserve">XXX (XXX) </w:t>
      </w:r>
      <w:r w:rsidRPr="009A7FE2">
        <w:rPr>
          <w:color w:val="000000" w:themeColor="text1"/>
        </w:rPr>
        <w:t>benefícios acidentários</w:t>
      </w:r>
      <w:r w:rsidRPr="00E60DC3">
        <w:rPr>
          <w:color w:val="000000" w:themeColor="text1"/>
        </w:rPr>
        <w:t>, nas vigências</w:t>
      </w:r>
      <w:r>
        <w:rPr>
          <w:color w:val="000000" w:themeColor="text1"/>
        </w:rPr>
        <w:t xml:space="preserve"> entre XXX</w:t>
      </w:r>
      <w:r w:rsidRPr="00E60DC3">
        <w:rPr>
          <w:color w:val="000000" w:themeColor="text1"/>
        </w:rPr>
        <w:t xml:space="preserve"> e </w:t>
      </w:r>
      <w:r>
        <w:rPr>
          <w:color w:val="000000" w:themeColor="text1"/>
        </w:rPr>
        <w:t>XXX</w:t>
      </w:r>
      <w:r w:rsidRPr="00E60DC3">
        <w:rPr>
          <w:color w:val="000000" w:themeColor="text1"/>
        </w:rPr>
        <w:t xml:space="preserve">, </w:t>
      </w:r>
      <w:r w:rsidRPr="00E60DC3">
        <w:rPr>
          <w:b/>
          <w:bCs/>
          <w:color w:val="000000" w:themeColor="text1"/>
        </w:rPr>
        <w:t>concedidos judicialmente sem a participação da empresa no processo</w:t>
      </w:r>
      <w:r w:rsidRPr="00E60DC3">
        <w:rPr>
          <w:color w:val="000000" w:themeColor="text1"/>
        </w:rPr>
        <w:t>.</w:t>
      </w:r>
    </w:p>
    <w:p w14:paraId="03C3A7BF" w14:textId="77777777" w:rsidR="00E863E2" w:rsidRDefault="00E863E2" w:rsidP="009A7FE2">
      <w:pPr>
        <w:pStyle w:val="CorpodeTexto"/>
        <w:rPr>
          <w:b/>
          <w:bCs/>
          <w:color w:val="000000" w:themeColor="text1"/>
        </w:rPr>
      </w:pPr>
    </w:p>
    <w:tbl>
      <w:tblPr>
        <w:tblStyle w:val="Tabelacomgrade"/>
        <w:tblW w:w="9634" w:type="dxa"/>
        <w:jc w:val="center"/>
        <w:tblLook w:val="0620" w:firstRow="1" w:lastRow="0" w:firstColumn="0" w:lastColumn="0" w:noHBand="1" w:noVBand="1"/>
      </w:tblPr>
      <w:tblGrid>
        <w:gridCol w:w="539"/>
        <w:gridCol w:w="538"/>
        <w:gridCol w:w="569"/>
        <w:gridCol w:w="1633"/>
        <w:gridCol w:w="1404"/>
        <w:gridCol w:w="1101"/>
        <w:gridCol w:w="1020"/>
        <w:gridCol w:w="545"/>
        <w:gridCol w:w="2285"/>
      </w:tblGrid>
      <w:tr w:rsidR="0022485B" w:rsidRPr="00907849" w14:paraId="320905BC" w14:textId="2353FF85" w:rsidTr="00244FB7">
        <w:trPr>
          <w:tblHeader/>
          <w:jc w:val="center"/>
        </w:trPr>
        <w:tc>
          <w:tcPr>
            <w:tcW w:w="506" w:type="dxa"/>
            <w:shd w:val="clear" w:color="auto" w:fill="D5DCE4" w:themeFill="text2" w:themeFillTint="33"/>
            <w:vAlign w:val="center"/>
          </w:tcPr>
          <w:p w14:paraId="43036CD5" w14:textId="68E4CE38" w:rsidR="009A7FE2" w:rsidRPr="00907849" w:rsidRDefault="00146A0D" w:rsidP="00B362B4">
            <w:pPr>
              <w:pStyle w:val="CorpodeTexto"/>
              <w:spacing w:before="100" w:after="100"/>
              <w:ind w:firstLine="0"/>
              <w:jc w:val="center"/>
              <w:rPr>
                <w:rFonts w:ascii="Avenir Next LT Pro Light" w:hAnsi="Avenir Next LT Pro Light"/>
                <w:b/>
                <w:bCs/>
                <w:color w:val="000000" w:themeColor="text1"/>
                <w:sz w:val="16"/>
                <w:szCs w:val="16"/>
              </w:rPr>
            </w:pPr>
            <w:r>
              <w:rPr>
                <w:rFonts w:ascii="Avenir Next LT Pro Light" w:hAnsi="Avenir Next LT Pro Light"/>
                <w:b/>
                <w:bCs/>
                <w:color w:val="000000" w:themeColor="text1"/>
                <w:sz w:val="16"/>
                <w:szCs w:val="16"/>
              </w:rPr>
              <w:t>Item</w:t>
            </w:r>
          </w:p>
        </w:tc>
        <w:tc>
          <w:tcPr>
            <w:tcW w:w="1108" w:type="dxa"/>
            <w:gridSpan w:val="2"/>
            <w:shd w:val="clear" w:color="auto" w:fill="D5DCE4" w:themeFill="text2" w:themeFillTint="33"/>
            <w:vAlign w:val="center"/>
          </w:tcPr>
          <w:p w14:paraId="7572F41A" w14:textId="5D866DF9" w:rsidR="009A7FE2" w:rsidRDefault="009A7FE2" w:rsidP="009A7FE2">
            <w:pPr>
              <w:pStyle w:val="CorpodeTexto"/>
              <w:spacing w:before="100" w:after="100"/>
              <w:ind w:firstLine="0"/>
              <w:jc w:val="center"/>
              <w:rPr>
                <w:rFonts w:ascii="Avenir Next LT Pro Light" w:hAnsi="Avenir Next LT Pro Light"/>
                <w:b/>
                <w:bCs/>
                <w:color w:val="000000" w:themeColor="text1"/>
                <w:sz w:val="16"/>
                <w:szCs w:val="16"/>
              </w:rPr>
            </w:pPr>
            <w:r w:rsidRPr="009A7FE2">
              <w:rPr>
                <w:rFonts w:ascii="Avenir Next LT Pro Light" w:hAnsi="Avenir Next LT Pro Light"/>
                <w:b/>
                <w:bCs/>
                <w:color w:val="000000" w:themeColor="text1"/>
                <w:sz w:val="16"/>
                <w:szCs w:val="16"/>
              </w:rPr>
              <w:t>Vigências do FAP</w:t>
            </w:r>
          </w:p>
        </w:tc>
        <w:tc>
          <w:tcPr>
            <w:tcW w:w="1642" w:type="dxa"/>
            <w:shd w:val="clear" w:color="auto" w:fill="D5DCE4" w:themeFill="text2" w:themeFillTint="33"/>
            <w:vAlign w:val="center"/>
          </w:tcPr>
          <w:p w14:paraId="560B89A6" w14:textId="2D279A68" w:rsidR="009A7FE2" w:rsidRDefault="009A7FE2" w:rsidP="00B362B4">
            <w:pPr>
              <w:pStyle w:val="CorpodeTexto"/>
              <w:spacing w:before="100" w:after="100"/>
              <w:ind w:firstLine="0"/>
              <w:jc w:val="center"/>
              <w:rPr>
                <w:rFonts w:ascii="Avenir Next LT Pro Light" w:hAnsi="Avenir Next LT Pro Light"/>
                <w:b/>
                <w:bCs/>
                <w:color w:val="000000" w:themeColor="text1"/>
                <w:sz w:val="16"/>
                <w:szCs w:val="16"/>
              </w:rPr>
            </w:pPr>
            <w:r w:rsidRPr="009A7FE2">
              <w:rPr>
                <w:rFonts w:ascii="Avenir Next LT Pro Light" w:hAnsi="Avenir Next LT Pro Light"/>
                <w:b/>
                <w:bCs/>
                <w:color w:val="000000" w:themeColor="text1"/>
                <w:sz w:val="16"/>
                <w:szCs w:val="16"/>
              </w:rPr>
              <w:t>CNPJ</w:t>
            </w:r>
          </w:p>
        </w:tc>
        <w:tc>
          <w:tcPr>
            <w:tcW w:w="1408" w:type="dxa"/>
            <w:shd w:val="clear" w:color="auto" w:fill="D5DCE4" w:themeFill="text2" w:themeFillTint="33"/>
            <w:vAlign w:val="center"/>
          </w:tcPr>
          <w:p w14:paraId="13AC770E" w14:textId="2CC83527" w:rsidR="009A7FE2" w:rsidRPr="00907849" w:rsidRDefault="009A7FE2" w:rsidP="00B362B4">
            <w:pPr>
              <w:pStyle w:val="CorpodeTexto"/>
              <w:spacing w:before="100" w:after="100"/>
              <w:ind w:firstLine="0"/>
              <w:jc w:val="center"/>
              <w:rPr>
                <w:rFonts w:ascii="Avenir Next LT Pro Light" w:hAnsi="Avenir Next LT Pro Light"/>
                <w:b/>
                <w:bCs/>
                <w:color w:val="000000" w:themeColor="text1"/>
                <w:sz w:val="16"/>
                <w:szCs w:val="16"/>
              </w:rPr>
            </w:pPr>
            <w:r w:rsidRPr="009A7FE2">
              <w:rPr>
                <w:rFonts w:ascii="Avenir Next LT Pro Light" w:hAnsi="Avenir Next LT Pro Light"/>
                <w:b/>
                <w:bCs/>
                <w:color w:val="000000" w:themeColor="text1"/>
                <w:sz w:val="16"/>
                <w:szCs w:val="16"/>
              </w:rPr>
              <w:t>Empregado</w:t>
            </w:r>
            <w:r w:rsidR="00244FB7">
              <w:rPr>
                <w:rFonts w:ascii="Avenir Next LT Pro Light" w:hAnsi="Avenir Next LT Pro Light"/>
                <w:b/>
                <w:bCs/>
                <w:color w:val="000000" w:themeColor="text1"/>
                <w:sz w:val="16"/>
                <w:szCs w:val="16"/>
              </w:rPr>
              <w:t>(a)</w:t>
            </w:r>
          </w:p>
        </w:tc>
        <w:tc>
          <w:tcPr>
            <w:tcW w:w="1101" w:type="dxa"/>
            <w:shd w:val="clear" w:color="auto" w:fill="D5DCE4" w:themeFill="text2" w:themeFillTint="33"/>
            <w:vAlign w:val="center"/>
          </w:tcPr>
          <w:p w14:paraId="5A600E14" w14:textId="3FC2C1C3" w:rsidR="009A7FE2" w:rsidRPr="00907849" w:rsidRDefault="009A7FE2" w:rsidP="00B362B4">
            <w:pPr>
              <w:pStyle w:val="CorpodeTexto"/>
              <w:spacing w:before="100" w:after="100"/>
              <w:ind w:firstLine="0"/>
              <w:jc w:val="center"/>
              <w:rPr>
                <w:rFonts w:ascii="Avenir Next LT Pro Light" w:hAnsi="Avenir Next LT Pro Light"/>
                <w:b/>
                <w:bCs/>
                <w:color w:val="000000" w:themeColor="text1"/>
                <w:sz w:val="16"/>
                <w:szCs w:val="16"/>
              </w:rPr>
            </w:pPr>
            <w:r w:rsidRPr="009A7FE2">
              <w:rPr>
                <w:rFonts w:ascii="Avenir Next LT Pro Light" w:hAnsi="Avenir Next LT Pro Light"/>
                <w:b/>
                <w:bCs/>
                <w:color w:val="000000" w:themeColor="text1"/>
                <w:sz w:val="16"/>
                <w:szCs w:val="16"/>
              </w:rPr>
              <w:t>NIT</w:t>
            </w:r>
          </w:p>
        </w:tc>
        <w:tc>
          <w:tcPr>
            <w:tcW w:w="1020" w:type="dxa"/>
            <w:shd w:val="clear" w:color="auto" w:fill="D5DCE4" w:themeFill="text2" w:themeFillTint="33"/>
            <w:vAlign w:val="center"/>
          </w:tcPr>
          <w:p w14:paraId="687E62D6" w14:textId="4131E748" w:rsidR="009A7FE2" w:rsidRPr="00907849" w:rsidRDefault="009A7FE2" w:rsidP="009A7FE2">
            <w:pPr>
              <w:pStyle w:val="CorpodeTexto"/>
              <w:spacing w:before="100" w:after="100"/>
              <w:ind w:firstLine="0"/>
              <w:jc w:val="center"/>
              <w:rPr>
                <w:rFonts w:ascii="Avenir Next LT Pro Light" w:hAnsi="Avenir Next LT Pro Light"/>
                <w:b/>
                <w:bCs/>
                <w:color w:val="000000" w:themeColor="text1"/>
                <w:sz w:val="16"/>
                <w:szCs w:val="16"/>
              </w:rPr>
            </w:pPr>
            <w:r w:rsidRPr="009A7FE2">
              <w:rPr>
                <w:rFonts w:ascii="Avenir Next LT Pro Light" w:hAnsi="Avenir Next LT Pro Light"/>
                <w:b/>
                <w:bCs/>
                <w:color w:val="000000" w:themeColor="text1"/>
                <w:sz w:val="16"/>
                <w:szCs w:val="16"/>
              </w:rPr>
              <w:t>Benefício</w:t>
            </w:r>
          </w:p>
        </w:tc>
        <w:tc>
          <w:tcPr>
            <w:tcW w:w="545" w:type="dxa"/>
            <w:shd w:val="clear" w:color="auto" w:fill="D5DCE4" w:themeFill="text2" w:themeFillTint="33"/>
            <w:vAlign w:val="center"/>
          </w:tcPr>
          <w:p w14:paraId="53A29D8F" w14:textId="1B2A1335" w:rsidR="009A7FE2" w:rsidRPr="00907849" w:rsidRDefault="009A7FE2" w:rsidP="009A7FE2">
            <w:pPr>
              <w:pStyle w:val="CorpodeTexto"/>
              <w:spacing w:before="100" w:after="100"/>
              <w:ind w:firstLine="0"/>
              <w:jc w:val="center"/>
              <w:rPr>
                <w:rFonts w:ascii="Avenir Next LT Pro Light" w:hAnsi="Avenir Next LT Pro Light"/>
                <w:b/>
                <w:bCs/>
                <w:color w:val="000000" w:themeColor="text1"/>
                <w:sz w:val="16"/>
                <w:szCs w:val="16"/>
              </w:rPr>
            </w:pPr>
            <w:r w:rsidRPr="009A7FE2">
              <w:rPr>
                <w:rFonts w:ascii="Avenir Next LT Pro Light" w:hAnsi="Avenir Next LT Pro Light"/>
                <w:b/>
                <w:bCs/>
                <w:color w:val="000000" w:themeColor="text1"/>
                <w:sz w:val="16"/>
                <w:szCs w:val="16"/>
              </w:rPr>
              <w:t>Tipo</w:t>
            </w:r>
          </w:p>
        </w:tc>
        <w:tc>
          <w:tcPr>
            <w:tcW w:w="2304" w:type="dxa"/>
            <w:shd w:val="clear" w:color="auto" w:fill="D5DCE4" w:themeFill="text2" w:themeFillTint="33"/>
            <w:vAlign w:val="center"/>
          </w:tcPr>
          <w:p w14:paraId="20834D6B" w14:textId="79365681" w:rsidR="009A7FE2" w:rsidRPr="00907849" w:rsidRDefault="009A7FE2" w:rsidP="009A7FE2">
            <w:pPr>
              <w:pStyle w:val="CorpodeTexto"/>
              <w:spacing w:before="100" w:after="100"/>
              <w:ind w:firstLine="0"/>
              <w:jc w:val="center"/>
              <w:rPr>
                <w:rFonts w:ascii="Avenir Next LT Pro Light" w:hAnsi="Avenir Next LT Pro Light"/>
                <w:b/>
                <w:bCs/>
                <w:color w:val="000000" w:themeColor="text1"/>
                <w:sz w:val="16"/>
                <w:szCs w:val="16"/>
              </w:rPr>
            </w:pPr>
            <w:r w:rsidRPr="009A7FE2">
              <w:rPr>
                <w:rFonts w:ascii="Avenir Next LT Pro Light" w:hAnsi="Avenir Next LT Pro Light"/>
                <w:b/>
                <w:bCs/>
                <w:color w:val="000000" w:themeColor="text1"/>
                <w:sz w:val="16"/>
                <w:szCs w:val="16"/>
              </w:rPr>
              <w:t>Processo</w:t>
            </w:r>
          </w:p>
        </w:tc>
      </w:tr>
      <w:tr w:rsidR="00244FB7" w:rsidRPr="00907849" w14:paraId="407A0087" w14:textId="683DCCDF" w:rsidTr="00D82EC2">
        <w:trPr>
          <w:tblHeader/>
          <w:jc w:val="center"/>
        </w:trPr>
        <w:tc>
          <w:tcPr>
            <w:tcW w:w="506" w:type="dxa"/>
            <w:shd w:val="clear" w:color="auto" w:fill="D5DCE4" w:themeFill="text2" w:themeFillTint="33"/>
            <w:vAlign w:val="center"/>
          </w:tcPr>
          <w:p w14:paraId="1F2DC96D" w14:textId="6A721C52" w:rsidR="009A7FE2" w:rsidRPr="00141576" w:rsidRDefault="009A7FE2" w:rsidP="007E51A1">
            <w:pPr>
              <w:pStyle w:val="CorpodeTexto"/>
              <w:spacing w:before="100" w:after="100"/>
              <w:ind w:firstLine="0"/>
              <w:jc w:val="center"/>
              <w:rPr>
                <w:rFonts w:ascii="Avenir Next LT Pro Light" w:hAnsi="Avenir Next LT Pro Light"/>
                <w:b/>
                <w:bCs/>
                <w:color w:val="222A35" w:themeColor="text2" w:themeShade="80"/>
                <w:sz w:val="14"/>
                <w:szCs w:val="14"/>
              </w:rPr>
            </w:pPr>
            <w:r w:rsidRPr="00141576">
              <w:rPr>
                <w:rFonts w:ascii="Avenir Next LT Pro Light" w:hAnsi="Avenir Next LT Pro Light"/>
                <w:b/>
                <w:bCs/>
                <w:color w:val="222A35" w:themeColor="text2" w:themeShade="80"/>
                <w:sz w:val="14"/>
                <w:szCs w:val="14"/>
              </w:rPr>
              <w:t>1</w:t>
            </w:r>
          </w:p>
        </w:tc>
        <w:tc>
          <w:tcPr>
            <w:tcW w:w="538" w:type="dxa"/>
            <w:vAlign w:val="center"/>
          </w:tcPr>
          <w:p w14:paraId="50B15706" w14:textId="5E02F119" w:rsidR="009A7FE2" w:rsidRPr="00244FB7" w:rsidRDefault="009A7FE2" w:rsidP="0022485B">
            <w:pPr>
              <w:pStyle w:val="CorpodeTexto"/>
              <w:spacing w:before="100" w:after="100"/>
              <w:ind w:firstLine="0"/>
              <w:jc w:val="center"/>
              <w:rPr>
                <w:rFonts w:ascii="Avenir Next LT Pro Light" w:hAnsi="Avenir Next LT Pro Light"/>
                <w:sz w:val="14"/>
                <w:szCs w:val="14"/>
              </w:rPr>
            </w:pPr>
            <w:r w:rsidRPr="00244FB7">
              <w:rPr>
                <w:rFonts w:ascii="Avenir Next LT Pro Light" w:hAnsi="Avenir Next LT Pro Light"/>
                <w:sz w:val="14"/>
                <w:szCs w:val="14"/>
              </w:rPr>
              <w:t>2022</w:t>
            </w:r>
          </w:p>
        </w:tc>
        <w:tc>
          <w:tcPr>
            <w:tcW w:w="570" w:type="dxa"/>
            <w:vAlign w:val="center"/>
          </w:tcPr>
          <w:p w14:paraId="3A95230E" w14:textId="43C67C24" w:rsidR="009A7FE2" w:rsidRPr="00244FB7" w:rsidRDefault="009A7FE2" w:rsidP="0022485B">
            <w:pPr>
              <w:pStyle w:val="CorpodeTexto"/>
              <w:spacing w:before="100" w:after="100"/>
              <w:ind w:firstLine="0"/>
              <w:jc w:val="center"/>
              <w:rPr>
                <w:rFonts w:ascii="Avenir Next LT Pro Light" w:hAnsi="Avenir Next LT Pro Light"/>
                <w:sz w:val="14"/>
                <w:szCs w:val="14"/>
              </w:rPr>
            </w:pPr>
            <w:r w:rsidRPr="00244FB7">
              <w:rPr>
                <w:rFonts w:ascii="Avenir Next LT Pro Light" w:hAnsi="Avenir Next LT Pro Light"/>
                <w:sz w:val="14"/>
                <w:szCs w:val="14"/>
              </w:rPr>
              <w:t>2023</w:t>
            </w:r>
          </w:p>
        </w:tc>
        <w:tc>
          <w:tcPr>
            <w:tcW w:w="1642" w:type="dxa"/>
            <w:vAlign w:val="center"/>
          </w:tcPr>
          <w:p w14:paraId="066E9C5E" w14:textId="6E7CB167" w:rsidR="009A7FE2" w:rsidRPr="00244FB7" w:rsidRDefault="009A7FE2" w:rsidP="0022485B">
            <w:pPr>
              <w:pStyle w:val="CorpodeTexto"/>
              <w:spacing w:before="100" w:after="100"/>
              <w:ind w:firstLine="0"/>
              <w:jc w:val="center"/>
              <w:rPr>
                <w:rFonts w:ascii="Avenir Next LT Pro Light" w:hAnsi="Avenir Next LT Pro Light"/>
                <w:sz w:val="14"/>
                <w:szCs w:val="14"/>
              </w:rPr>
            </w:pPr>
            <w:r w:rsidRPr="00244FB7">
              <w:rPr>
                <w:rFonts w:ascii="Avenir Next LT Pro Light" w:hAnsi="Avenir Next LT Pro Light"/>
                <w:sz w:val="14"/>
                <w:szCs w:val="14"/>
              </w:rPr>
              <w:t>00.000.000/0000-22</w:t>
            </w:r>
          </w:p>
        </w:tc>
        <w:tc>
          <w:tcPr>
            <w:tcW w:w="1408" w:type="dxa"/>
            <w:vAlign w:val="center"/>
          </w:tcPr>
          <w:p w14:paraId="5C71722D" w14:textId="03992691" w:rsidR="009A7FE2" w:rsidRPr="00244FB7" w:rsidRDefault="0022485B" w:rsidP="0022485B">
            <w:pPr>
              <w:pStyle w:val="CorpodeTexto"/>
              <w:spacing w:before="100" w:after="100"/>
              <w:ind w:firstLine="0"/>
              <w:jc w:val="left"/>
              <w:rPr>
                <w:rFonts w:ascii="Avenir Next LT Pro Light" w:hAnsi="Avenir Next LT Pro Light"/>
                <w:sz w:val="14"/>
                <w:szCs w:val="14"/>
              </w:rPr>
            </w:pPr>
            <w:r w:rsidRPr="00244FB7">
              <w:rPr>
                <w:rFonts w:ascii="Avenir Next LT Pro Light" w:hAnsi="Avenir Next LT Pro Light"/>
                <w:sz w:val="14"/>
                <w:szCs w:val="14"/>
              </w:rPr>
              <w:t>Fulano da Silva Sauro Medeiros</w:t>
            </w:r>
          </w:p>
        </w:tc>
        <w:tc>
          <w:tcPr>
            <w:tcW w:w="1101" w:type="dxa"/>
            <w:vAlign w:val="center"/>
          </w:tcPr>
          <w:p w14:paraId="073612C0" w14:textId="555C67F6" w:rsidR="009A7FE2" w:rsidRPr="00244FB7" w:rsidRDefault="0022485B" w:rsidP="00D82EC2">
            <w:pPr>
              <w:pStyle w:val="CorpodeTexto"/>
              <w:spacing w:before="100" w:after="100"/>
              <w:ind w:firstLine="0"/>
              <w:jc w:val="center"/>
              <w:rPr>
                <w:rFonts w:ascii="Avenir Next LT Pro Light" w:hAnsi="Avenir Next LT Pro Light"/>
                <w:sz w:val="14"/>
                <w:szCs w:val="14"/>
              </w:rPr>
            </w:pPr>
            <w:r w:rsidRPr="00244FB7">
              <w:rPr>
                <w:rFonts w:ascii="Avenir Next LT Pro Light" w:hAnsi="Avenir Next LT Pro Light"/>
                <w:sz w:val="14"/>
                <w:szCs w:val="14"/>
              </w:rPr>
              <w:t>12345615186</w:t>
            </w:r>
          </w:p>
        </w:tc>
        <w:tc>
          <w:tcPr>
            <w:tcW w:w="1020" w:type="dxa"/>
            <w:vAlign w:val="center"/>
          </w:tcPr>
          <w:p w14:paraId="25E98066" w14:textId="093D802E" w:rsidR="009A7FE2" w:rsidRPr="00244FB7" w:rsidRDefault="0022485B" w:rsidP="00D82EC2">
            <w:pPr>
              <w:pStyle w:val="CorpodeTexto"/>
              <w:spacing w:before="100" w:after="100"/>
              <w:ind w:firstLine="0"/>
              <w:jc w:val="center"/>
              <w:rPr>
                <w:rFonts w:ascii="Avenir Next LT Pro Light" w:hAnsi="Avenir Next LT Pro Light"/>
                <w:sz w:val="14"/>
                <w:szCs w:val="14"/>
              </w:rPr>
            </w:pPr>
            <w:r w:rsidRPr="00244FB7">
              <w:rPr>
                <w:rFonts w:ascii="Avenir Next LT Pro Light" w:hAnsi="Avenir Next LT Pro Light"/>
                <w:sz w:val="14"/>
                <w:szCs w:val="14"/>
              </w:rPr>
              <w:t>6021468400</w:t>
            </w:r>
          </w:p>
        </w:tc>
        <w:tc>
          <w:tcPr>
            <w:tcW w:w="545" w:type="dxa"/>
            <w:vAlign w:val="center"/>
          </w:tcPr>
          <w:p w14:paraId="09EF866D" w14:textId="046F54AB" w:rsidR="009A7FE2" w:rsidRPr="00244FB7" w:rsidRDefault="0022485B" w:rsidP="00D82EC2">
            <w:pPr>
              <w:pStyle w:val="CorpodeTexto"/>
              <w:spacing w:before="100" w:after="100"/>
              <w:ind w:firstLine="0"/>
              <w:jc w:val="center"/>
              <w:rPr>
                <w:rFonts w:ascii="Avenir Next LT Pro Light" w:hAnsi="Avenir Next LT Pro Light"/>
                <w:sz w:val="14"/>
                <w:szCs w:val="14"/>
              </w:rPr>
            </w:pPr>
            <w:r w:rsidRPr="00244FB7">
              <w:rPr>
                <w:rFonts w:ascii="Avenir Next LT Pro Light" w:hAnsi="Avenir Next LT Pro Light"/>
                <w:sz w:val="14"/>
                <w:szCs w:val="14"/>
              </w:rPr>
              <w:t>B91</w:t>
            </w:r>
          </w:p>
        </w:tc>
        <w:tc>
          <w:tcPr>
            <w:tcW w:w="2304" w:type="dxa"/>
            <w:vAlign w:val="center"/>
          </w:tcPr>
          <w:p w14:paraId="4504AE02" w14:textId="5F973D60" w:rsidR="009A7FE2" w:rsidRPr="00244FB7" w:rsidRDefault="0022485B" w:rsidP="00D82EC2">
            <w:pPr>
              <w:pStyle w:val="CorpodeTexto"/>
              <w:spacing w:before="100" w:after="100"/>
              <w:ind w:firstLine="0"/>
              <w:jc w:val="center"/>
              <w:rPr>
                <w:rFonts w:ascii="Avenir Next LT Pro Light" w:hAnsi="Avenir Next LT Pro Light"/>
                <w:sz w:val="14"/>
                <w:szCs w:val="14"/>
              </w:rPr>
            </w:pPr>
            <w:r w:rsidRPr="00244FB7">
              <w:rPr>
                <w:rFonts w:ascii="Avenir Next LT Pro Light" w:hAnsi="Avenir Next LT Pro Light"/>
                <w:sz w:val="14"/>
                <w:szCs w:val="14"/>
              </w:rPr>
              <w:t>0003668-65.2013.8.24.0038/SC</w:t>
            </w:r>
          </w:p>
        </w:tc>
      </w:tr>
      <w:tr w:rsidR="00E62DE7" w:rsidRPr="00907849" w14:paraId="30662FC3" w14:textId="77777777" w:rsidTr="00D82EC2">
        <w:trPr>
          <w:tblHeader/>
          <w:jc w:val="center"/>
        </w:trPr>
        <w:tc>
          <w:tcPr>
            <w:tcW w:w="506" w:type="dxa"/>
            <w:shd w:val="clear" w:color="auto" w:fill="D5DCE4" w:themeFill="text2" w:themeFillTint="33"/>
            <w:vAlign w:val="center"/>
          </w:tcPr>
          <w:p w14:paraId="3DC61190" w14:textId="5B431D5C" w:rsidR="00E62DE7" w:rsidRPr="00141576" w:rsidRDefault="00E62DE7" w:rsidP="007E51A1">
            <w:pPr>
              <w:pStyle w:val="CorpodeTexto"/>
              <w:spacing w:before="100" w:after="100"/>
              <w:ind w:firstLine="0"/>
              <w:jc w:val="center"/>
              <w:rPr>
                <w:rFonts w:ascii="Avenir Next LT Pro Light" w:hAnsi="Avenir Next LT Pro Light"/>
                <w:b/>
                <w:bCs/>
                <w:color w:val="222A35" w:themeColor="text2" w:themeShade="80"/>
                <w:sz w:val="14"/>
                <w:szCs w:val="14"/>
              </w:rPr>
            </w:pPr>
            <w:r w:rsidRPr="00141576">
              <w:rPr>
                <w:rFonts w:ascii="Avenir Next LT Pro Light" w:hAnsi="Avenir Next LT Pro Light"/>
                <w:b/>
                <w:bCs/>
                <w:color w:val="222A35" w:themeColor="text2" w:themeShade="80"/>
                <w:sz w:val="14"/>
                <w:szCs w:val="14"/>
              </w:rPr>
              <w:t>2</w:t>
            </w:r>
          </w:p>
        </w:tc>
        <w:tc>
          <w:tcPr>
            <w:tcW w:w="538" w:type="dxa"/>
            <w:vAlign w:val="center"/>
          </w:tcPr>
          <w:p w14:paraId="729CA258" w14:textId="77777777" w:rsidR="00E62DE7" w:rsidRPr="00244FB7" w:rsidRDefault="00E62DE7" w:rsidP="0022485B">
            <w:pPr>
              <w:pStyle w:val="CorpodeTexto"/>
              <w:spacing w:before="100" w:after="100"/>
              <w:ind w:firstLine="0"/>
              <w:jc w:val="center"/>
              <w:rPr>
                <w:rFonts w:ascii="Avenir Next LT Pro Light" w:hAnsi="Avenir Next LT Pro Light"/>
                <w:sz w:val="14"/>
                <w:szCs w:val="14"/>
              </w:rPr>
            </w:pPr>
          </w:p>
        </w:tc>
        <w:tc>
          <w:tcPr>
            <w:tcW w:w="570" w:type="dxa"/>
            <w:vAlign w:val="center"/>
          </w:tcPr>
          <w:p w14:paraId="7E0CEC6C" w14:textId="77777777" w:rsidR="00E62DE7" w:rsidRPr="00244FB7" w:rsidRDefault="00E62DE7" w:rsidP="0022485B">
            <w:pPr>
              <w:pStyle w:val="CorpodeTexto"/>
              <w:spacing w:before="100" w:after="100"/>
              <w:ind w:firstLine="0"/>
              <w:jc w:val="center"/>
              <w:rPr>
                <w:rFonts w:ascii="Avenir Next LT Pro Light" w:hAnsi="Avenir Next LT Pro Light"/>
                <w:sz w:val="14"/>
                <w:szCs w:val="14"/>
              </w:rPr>
            </w:pPr>
          </w:p>
        </w:tc>
        <w:tc>
          <w:tcPr>
            <w:tcW w:w="1642" w:type="dxa"/>
            <w:vAlign w:val="center"/>
          </w:tcPr>
          <w:p w14:paraId="50D6DF26" w14:textId="77777777" w:rsidR="00E62DE7" w:rsidRPr="00244FB7" w:rsidRDefault="00E62DE7" w:rsidP="0022485B">
            <w:pPr>
              <w:pStyle w:val="CorpodeTexto"/>
              <w:spacing w:before="100" w:after="100"/>
              <w:ind w:firstLine="0"/>
              <w:jc w:val="center"/>
              <w:rPr>
                <w:rFonts w:ascii="Avenir Next LT Pro Light" w:hAnsi="Avenir Next LT Pro Light"/>
                <w:sz w:val="14"/>
                <w:szCs w:val="14"/>
              </w:rPr>
            </w:pPr>
          </w:p>
        </w:tc>
        <w:tc>
          <w:tcPr>
            <w:tcW w:w="1408" w:type="dxa"/>
            <w:vAlign w:val="center"/>
          </w:tcPr>
          <w:p w14:paraId="5E3B8EA4" w14:textId="77777777" w:rsidR="00E62DE7" w:rsidRPr="00244FB7" w:rsidRDefault="00E62DE7" w:rsidP="0022485B">
            <w:pPr>
              <w:pStyle w:val="CorpodeTexto"/>
              <w:spacing w:before="100" w:after="100"/>
              <w:ind w:firstLine="0"/>
              <w:jc w:val="left"/>
              <w:rPr>
                <w:rFonts w:ascii="Avenir Next LT Pro Light" w:hAnsi="Avenir Next LT Pro Light"/>
                <w:sz w:val="14"/>
                <w:szCs w:val="14"/>
              </w:rPr>
            </w:pPr>
          </w:p>
        </w:tc>
        <w:tc>
          <w:tcPr>
            <w:tcW w:w="1101" w:type="dxa"/>
            <w:vAlign w:val="center"/>
          </w:tcPr>
          <w:p w14:paraId="2DDC219D"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c>
          <w:tcPr>
            <w:tcW w:w="1020" w:type="dxa"/>
            <w:vAlign w:val="center"/>
          </w:tcPr>
          <w:p w14:paraId="71025D6C"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c>
          <w:tcPr>
            <w:tcW w:w="545" w:type="dxa"/>
            <w:vAlign w:val="center"/>
          </w:tcPr>
          <w:p w14:paraId="02C6ECD4"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c>
          <w:tcPr>
            <w:tcW w:w="2304" w:type="dxa"/>
            <w:vAlign w:val="center"/>
          </w:tcPr>
          <w:p w14:paraId="24782668"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r>
      <w:tr w:rsidR="00E62DE7" w:rsidRPr="00907849" w14:paraId="77C55DAB" w14:textId="77777777" w:rsidTr="00D82EC2">
        <w:trPr>
          <w:tblHeader/>
          <w:jc w:val="center"/>
        </w:trPr>
        <w:tc>
          <w:tcPr>
            <w:tcW w:w="506" w:type="dxa"/>
            <w:shd w:val="clear" w:color="auto" w:fill="D5DCE4" w:themeFill="text2" w:themeFillTint="33"/>
            <w:vAlign w:val="center"/>
          </w:tcPr>
          <w:p w14:paraId="4BB61DBC" w14:textId="17B6E88E" w:rsidR="00E62DE7" w:rsidRPr="00141576" w:rsidRDefault="00E62DE7" w:rsidP="007E51A1">
            <w:pPr>
              <w:pStyle w:val="CorpodeTexto"/>
              <w:spacing w:before="100" w:after="100"/>
              <w:ind w:firstLine="0"/>
              <w:jc w:val="center"/>
              <w:rPr>
                <w:rFonts w:ascii="Avenir Next LT Pro Light" w:hAnsi="Avenir Next LT Pro Light"/>
                <w:b/>
                <w:bCs/>
                <w:color w:val="222A35" w:themeColor="text2" w:themeShade="80"/>
                <w:sz w:val="14"/>
                <w:szCs w:val="14"/>
              </w:rPr>
            </w:pPr>
            <w:r w:rsidRPr="00141576">
              <w:rPr>
                <w:rFonts w:ascii="Avenir Next LT Pro Light" w:hAnsi="Avenir Next LT Pro Light"/>
                <w:b/>
                <w:bCs/>
                <w:color w:val="222A35" w:themeColor="text2" w:themeShade="80"/>
                <w:sz w:val="14"/>
                <w:szCs w:val="14"/>
              </w:rPr>
              <w:t>3</w:t>
            </w:r>
          </w:p>
        </w:tc>
        <w:tc>
          <w:tcPr>
            <w:tcW w:w="538" w:type="dxa"/>
            <w:vAlign w:val="center"/>
          </w:tcPr>
          <w:p w14:paraId="249F968E" w14:textId="77777777" w:rsidR="00E62DE7" w:rsidRPr="00244FB7" w:rsidRDefault="00E62DE7" w:rsidP="0022485B">
            <w:pPr>
              <w:pStyle w:val="CorpodeTexto"/>
              <w:spacing w:before="100" w:after="100"/>
              <w:ind w:firstLine="0"/>
              <w:jc w:val="center"/>
              <w:rPr>
                <w:rFonts w:ascii="Avenir Next LT Pro Light" w:hAnsi="Avenir Next LT Pro Light"/>
                <w:sz w:val="14"/>
                <w:szCs w:val="14"/>
              </w:rPr>
            </w:pPr>
          </w:p>
        </w:tc>
        <w:tc>
          <w:tcPr>
            <w:tcW w:w="570" w:type="dxa"/>
            <w:vAlign w:val="center"/>
          </w:tcPr>
          <w:p w14:paraId="195F9696" w14:textId="77777777" w:rsidR="00E62DE7" w:rsidRPr="00244FB7" w:rsidRDefault="00E62DE7" w:rsidP="0022485B">
            <w:pPr>
              <w:pStyle w:val="CorpodeTexto"/>
              <w:spacing w:before="100" w:after="100"/>
              <w:ind w:firstLine="0"/>
              <w:jc w:val="center"/>
              <w:rPr>
                <w:rFonts w:ascii="Avenir Next LT Pro Light" w:hAnsi="Avenir Next LT Pro Light"/>
                <w:sz w:val="14"/>
                <w:szCs w:val="14"/>
              </w:rPr>
            </w:pPr>
          </w:p>
        </w:tc>
        <w:tc>
          <w:tcPr>
            <w:tcW w:w="1642" w:type="dxa"/>
            <w:vAlign w:val="center"/>
          </w:tcPr>
          <w:p w14:paraId="0320B989" w14:textId="77777777" w:rsidR="00E62DE7" w:rsidRPr="00244FB7" w:rsidRDefault="00E62DE7" w:rsidP="0022485B">
            <w:pPr>
              <w:pStyle w:val="CorpodeTexto"/>
              <w:spacing w:before="100" w:after="100"/>
              <w:ind w:firstLine="0"/>
              <w:jc w:val="center"/>
              <w:rPr>
                <w:rFonts w:ascii="Avenir Next LT Pro Light" w:hAnsi="Avenir Next LT Pro Light"/>
                <w:sz w:val="14"/>
                <w:szCs w:val="14"/>
              </w:rPr>
            </w:pPr>
          </w:p>
        </w:tc>
        <w:tc>
          <w:tcPr>
            <w:tcW w:w="1408" w:type="dxa"/>
            <w:vAlign w:val="center"/>
          </w:tcPr>
          <w:p w14:paraId="197A635C" w14:textId="77777777" w:rsidR="00E62DE7" w:rsidRPr="00244FB7" w:rsidRDefault="00E62DE7" w:rsidP="0022485B">
            <w:pPr>
              <w:pStyle w:val="CorpodeTexto"/>
              <w:spacing w:before="100" w:after="100"/>
              <w:ind w:firstLine="0"/>
              <w:jc w:val="left"/>
              <w:rPr>
                <w:rFonts w:ascii="Avenir Next LT Pro Light" w:hAnsi="Avenir Next LT Pro Light"/>
                <w:sz w:val="14"/>
                <w:szCs w:val="14"/>
              </w:rPr>
            </w:pPr>
          </w:p>
        </w:tc>
        <w:tc>
          <w:tcPr>
            <w:tcW w:w="1101" w:type="dxa"/>
            <w:vAlign w:val="center"/>
          </w:tcPr>
          <w:p w14:paraId="074288CF"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c>
          <w:tcPr>
            <w:tcW w:w="1020" w:type="dxa"/>
            <w:vAlign w:val="center"/>
          </w:tcPr>
          <w:p w14:paraId="1E872326"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c>
          <w:tcPr>
            <w:tcW w:w="545" w:type="dxa"/>
            <w:vAlign w:val="center"/>
          </w:tcPr>
          <w:p w14:paraId="415C3A41"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c>
          <w:tcPr>
            <w:tcW w:w="2304" w:type="dxa"/>
            <w:vAlign w:val="center"/>
          </w:tcPr>
          <w:p w14:paraId="0A33941A" w14:textId="77777777" w:rsidR="00E62DE7" w:rsidRPr="00244FB7" w:rsidRDefault="00E62DE7" w:rsidP="00D82EC2">
            <w:pPr>
              <w:pStyle w:val="CorpodeTexto"/>
              <w:spacing w:before="100" w:after="100"/>
              <w:ind w:firstLine="0"/>
              <w:jc w:val="center"/>
              <w:rPr>
                <w:rFonts w:ascii="Avenir Next LT Pro Light" w:hAnsi="Avenir Next LT Pro Light"/>
                <w:sz w:val="14"/>
                <w:szCs w:val="14"/>
              </w:rPr>
            </w:pPr>
          </w:p>
        </w:tc>
      </w:tr>
    </w:tbl>
    <w:p w14:paraId="1A90C11B" w14:textId="77777777" w:rsidR="00E863E2" w:rsidRDefault="00E863E2" w:rsidP="0086715A">
      <w:pPr>
        <w:pStyle w:val="CorpodeTexto"/>
      </w:pPr>
    </w:p>
    <w:p w14:paraId="7A570B92" w14:textId="0406F925" w:rsidR="0086715A" w:rsidRDefault="0086715A" w:rsidP="0086715A">
      <w:pPr>
        <w:pStyle w:val="CorpodeTexto"/>
        <w:rPr>
          <w:rFonts w:cs="Arial"/>
        </w:rPr>
      </w:pPr>
      <w:r>
        <w:t xml:space="preserve">No caso, </w:t>
      </w:r>
      <w:r w:rsidRPr="0058112B">
        <w:rPr>
          <w:b/>
          <w:bCs/>
        </w:rPr>
        <w:t>o direito</w:t>
      </w:r>
      <w:r w:rsidRPr="0058112B">
        <w:t xml:space="preserve"> de a empresa </w:t>
      </w:r>
      <w:r>
        <w:t xml:space="preserve">Autora </w:t>
      </w:r>
      <w:r w:rsidRPr="0058112B">
        <w:t>contestar a natureza do</w:t>
      </w:r>
      <w:r>
        <w:t>s</w:t>
      </w:r>
      <w:r w:rsidRPr="0058112B">
        <w:t xml:space="preserve"> benefício</w:t>
      </w:r>
      <w:r>
        <w:t>s</w:t>
      </w:r>
      <w:r w:rsidRPr="0058112B">
        <w:t xml:space="preserve"> e requerer a conversão de </w:t>
      </w:r>
      <w:r w:rsidRPr="0086715A">
        <w:rPr>
          <w:rStyle w:val="CorpodeTexto-LaranjaChar"/>
        </w:rPr>
        <w:t>acidentária</w:t>
      </w:r>
      <w:r w:rsidRPr="0058112B">
        <w:rPr>
          <w:rFonts w:cs="Arial"/>
          <w:color w:val="FF0000"/>
        </w:rPr>
        <w:t xml:space="preserve"> </w:t>
      </w:r>
      <w:r w:rsidRPr="0058112B">
        <w:t xml:space="preserve">para </w:t>
      </w:r>
      <w:r w:rsidRPr="0086715A">
        <w:rPr>
          <w:rStyle w:val="CorpodeTexto-AzulChar"/>
        </w:rPr>
        <w:t>previdenciária</w:t>
      </w:r>
      <w:r w:rsidRPr="0058112B">
        <w:t>, previsto na Lei nº 8.213/91,</w:t>
      </w:r>
      <w:r w:rsidRPr="0058112B">
        <w:rPr>
          <w:rFonts w:cs="Arial"/>
        </w:rPr>
        <w:t xml:space="preserve"> </w:t>
      </w:r>
      <w:r w:rsidRPr="0058112B">
        <w:rPr>
          <w:rFonts w:cs="Arial"/>
          <w:b/>
          <w:bCs/>
        </w:rPr>
        <w:t>não foi observado</w:t>
      </w:r>
      <w:r w:rsidRPr="0058112B">
        <w:rPr>
          <w:rFonts w:cs="Arial"/>
        </w:rPr>
        <w:t>.</w:t>
      </w:r>
    </w:p>
    <w:p w14:paraId="7863E688" w14:textId="77777777" w:rsidR="0086715A" w:rsidRDefault="0086715A" w:rsidP="0086715A">
      <w:pPr>
        <w:pStyle w:val="CorpodeTexto"/>
      </w:pPr>
      <w:r>
        <w:t xml:space="preserve">Logo, não pode a </w:t>
      </w:r>
      <w:r w:rsidRPr="00405DCF">
        <w:t>Previdência Social inseri</w:t>
      </w:r>
      <w:r>
        <w:t>r</w:t>
      </w:r>
      <w:r w:rsidRPr="00405DCF">
        <w:t xml:space="preserve"> </w:t>
      </w:r>
      <w:r>
        <w:t>na base de cálculo do índice FAP da Autora benefícios acidentários concedidos judicialmente sem sua participação no processo.</w:t>
      </w:r>
    </w:p>
    <w:p w14:paraId="2B8FF169" w14:textId="77777777" w:rsidR="0086715A" w:rsidRDefault="0086715A" w:rsidP="0086715A">
      <w:pPr>
        <w:pStyle w:val="CorpodeTexto"/>
      </w:pPr>
      <w:r>
        <w:t>O</w:t>
      </w:r>
      <w:r w:rsidRPr="00405DCF">
        <w:t xml:space="preserve"> artigo 506 do CPC</w:t>
      </w:r>
      <w:r>
        <w:t xml:space="preserve"> dispõe que </w:t>
      </w:r>
      <w:r w:rsidRPr="00405DCF">
        <w:t xml:space="preserve">a sentença faz coisa julgada às partes entre as quais é dada, </w:t>
      </w:r>
      <w:r w:rsidRPr="0058112B">
        <w:rPr>
          <w:b/>
          <w:bCs/>
        </w:rPr>
        <w:t>não prejudicando terceiros</w:t>
      </w:r>
      <w:r w:rsidRPr="00405DCF">
        <w:t>.</w:t>
      </w:r>
    </w:p>
    <w:p w14:paraId="75BEA79A" w14:textId="77777777" w:rsidR="0086715A" w:rsidRPr="0070339F" w:rsidRDefault="0086715A" w:rsidP="0086715A">
      <w:pPr>
        <w:pStyle w:val="Jurisprudncia"/>
      </w:pPr>
      <w:r w:rsidRPr="0070339F">
        <w:lastRenderedPageBreak/>
        <w:t xml:space="preserve">Art. 506. A sentença faz coisa julgada às partes entre as quais é dada, </w:t>
      </w:r>
      <w:r w:rsidRPr="0086715A">
        <w:rPr>
          <w:b/>
          <w:bCs/>
        </w:rPr>
        <w:t>não prejudicando terceiros</w:t>
      </w:r>
      <w:r w:rsidRPr="0070339F">
        <w:t>. (</w:t>
      </w:r>
      <w:r w:rsidRPr="0086715A">
        <w:rPr>
          <w:b/>
          <w:bCs/>
        </w:rPr>
        <w:t>GN</w:t>
      </w:r>
      <w:r w:rsidRPr="0070339F">
        <w:t>)</w:t>
      </w:r>
    </w:p>
    <w:p w14:paraId="1E1F3231" w14:textId="77777777" w:rsidR="0086715A" w:rsidRDefault="0086715A" w:rsidP="0086715A">
      <w:pPr>
        <w:pStyle w:val="CorpodeTexto"/>
      </w:pPr>
      <w:r w:rsidRPr="00E2719C">
        <w:t xml:space="preserve">Sobre o referido dispositivo legal, oportuno o comentário de </w:t>
      </w:r>
      <w:proofErr w:type="spellStart"/>
      <w:r w:rsidRPr="00E2719C">
        <w:t>Fredie</w:t>
      </w:r>
      <w:proofErr w:type="spellEnd"/>
      <w:r w:rsidRPr="00E2719C">
        <w:t xml:space="preserve"> Didier Jr.:</w:t>
      </w:r>
    </w:p>
    <w:p w14:paraId="2DD5556C" w14:textId="77777777" w:rsidR="0086715A" w:rsidRPr="0086715A" w:rsidRDefault="0086715A" w:rsidP="0086715A">
      <w:pPr>
        <w:pStyle w:val="Jurisprudncia"/>
        <w:rPr>
          <w:rStyle w:val="nfase"/>
          <w:i w:val="0"/>
          <w:iCs w:val="0"/>
        </w:rPr>
      </w:pPr>
      <w:r w:rsidRPr="0086715A">
        <w:rPr>
          <w:rStyle w:val="nfase"/>
          <w:i w:val="0"/>
          <w:iCs w:val="0"/>
        </w:rPr>
        <w:t xml:space="preserve">Este dispositivo do CPC inspirou-se nas garantias constitucionais da inafastabilidade da jurisdição, do devido processo legal, do contraditório e da ampla defesa (art. 5º, XXXV, LIV e LC, CF). Isso porque, segundo o espírito do sistema processual brasileiro, ninguém poderá ser atingido pelos efeitos de uma decisão jurisdicional transitada em julgado, </w:t>
      </w:r>
      <w:r w:rsidRPr="0086715A">
        <w:rPr>
          <w:rStyle w:val="nfase"/>
          <w:b/>
          <w:bCs/>
          <w:i w:val="0"/>
          <w:iCs w:val="0"/>
        </w:rPr>
        <w:t>sem que se lhe tenha sido garantido o acesso à justiça, com um processo devido, onde se oportunize a participação em contraditório</w:t>
      </w:r>
      <w:r w:rsidRPr="0086715A">
        <w:rPr>
          <w:rStyle w:val="nfase"/>
          <w:i w:val="0"/>
          <w:iCs w:val="0"/>
        </w:rPr>
        <w:t>.</w:t>
      </w:r>
    </w:p>
    <w:p w14:paraId="6C3ADEFB" w14:textId="77777777" w:rsidR="0086715A" w:rsidRPr="0086715A" w:rsidRDefault="0086715A" w:rsidP="0086715A">
      <w:pPr>
        <w:pStyle w:val="Jurisprudncia"/>
        <w:rPr>
          <w:rStyle w:val="nfase"/>
          <w:i w:val="0"/>
          <w:iCs w:val="0"/>
        </w:rPr>
      </w:pPr>
      <w:r w:rsidRPr="0086715A">
        <w:rPr>
          <w:rStyle w:val="nfase"/>
          <w:i w:val="0"/>
          <w:iCs w:val="0"/>
        </w:rPr>
        <w:t>O novo CPC alterou o CPC-1973, para não excluir a extensão benéfica da coisa julgada a terceiros. O CPC-1973 determinava que a coisa julgada não prejudicasse nem beneficiasse terceiros. O CPC-2015 apenas proíbe que ela os prejudique." (GN)</w:t>
      </w:r>
    </w:p>
    <w:p w14:paraId="29893FB7" w14:textId="77777777" w:rsidR="0086715A" w:rsidRPr="0086715A" w:rsidRDefault="0086715A" w:rsidP="0086715A">
      <w:pPr>
        <w:pStyle w:val="Jurisprudncia"/>
      </w:pPr>
      <w:r w:rsidRPr="0086715A">
        <w:t xml:space="preserve">(Curso de Direito Processual Civil, 11ª Ed., </w:t>
      </w:r>
      <w:proofErr w:type="spellStart"/>
      <w:r w:rsidRPr="0086715A">
        <w:t>Juspodivm</w:t>
      </w:r>
      <w:proofErr w:type="spellEnd"/>
      <w:r w:rsidRPr="0086715A">
        <w:t>, Salvador: 2015, p. 557).</w:t>
      </w:r>
    </w:p>
    <w:p w14:paraId="63C307B4" w14:textId="77777777" w:rsidR="0086715A" w:rsidRPr="0086715A" w:rsidRDefault="0086715A" w:rsidP="0086715A">
      <w:pPr>
        <w:pStyle w:val="CorpodeTexto"/>
      </w:pPr>
      <w:r w:rsidRPr="00FE6FEC">
        <w:t xml:space="preserve">Desta forma, a </w:t>
      </w:r>
      <w:r>
        <w:t xml:space="preserve">empresa </w:t>
      </w:r>
      <w:r w:rsidRPr="00FE6FEC">
        <w:t xml:space="preserve">Autora não pode ser alcançada pela coisa julgada </w:t>
      </w:r>
      <w:r>
        <w:t>em processos judiciais nos quais foi</w:t>
      </w:r>
      <w:r w:rsidRPr="00FE6FEC">
        <w:t xml:space="preserve"> reconhec</w:t>
      </w:r>
      <w:r>
        <w:t>ido</w:t>
      </w:r>
      <w:r w:rsidRPr="00FE6FEC">
        <w:t xml:space="preserve"> o direito do</w:t>
      </w:r>
      <w:r>
        <w:t>(a)</w:t>
      </w:r>
      <w:r w:rsidRPr="00FE6FEC">
        <w:t xml:space="preserve"> segurado</w:t>
      </w:r>
      <w:r>
        <w:t>(a)</w:t>
      </w:r>
      <w:r w:rsidRPr="00FE6FEC">
        <w:t xml:space="preserve"> ao recebimento de benefício</w:t>
      </w:r>
      <w:r>
        <w:t xml:space="preserve"> acidentário</w:t>
      </w:r>
      <w:r w:rsidRPr="00FE6FEC">
        <w:t xml:space="preserve">, independentemente da espécie, </w:t>
      </w:r>
      <w:r w:rsidRPr="0086715A">
        <w:rPr>
          <w:b/>
          <w:bCs/>
        </w:rPr>
        <w:t>pois não integrou a lide</w:t>
      </w:r>
      <w:r w:rsidRPr="0086715A">
        <w:t>.</w:t>
      </w:r>
    </w:p>
    <w:p w14:paraId="4C0B5E61" w14:textId="77777777" w:rsidR="0086715A" w:rsidRDefault="0086715A" w:rsidP="0086715A">
      <w:pPr>
        <w:pStyle w:val="CorpodeTexto"/>
      </w:pPr>
      <w:r w:rsidRPr="0086715A">
        <w:t>Durante a tramitação dos processos judiciais de concessão dos benefícios, existiam três alternativas para que não houvesse violação ao art. 506 do Código de Processo Civil</w:t>
      </w:r>
      <w:r w:rsidRPr="00C642B5">
        <w:t>:</w:t>
      </w:r>
    </w:p>
    <w:p w14:paraId="6B308ED8" w14:textId="77777777" w:rsidR="0086715A" w:rsidRPr="00601666" w:rsidRDefault="0086715A" w:rsidP="0086715A">
      <w:pPr>
        <w:pStyle w:val="ListaNumerada"/>
        <w:rPr>
          <w:rFonts w:eastAsia="Arial Narrow"/>
        </w:rPr>
      </w:pPr>
      <w:r>
        <w:rPr>
          <w:rFonts w:eastAsia="Arial Narrow"/>
        </w:rPr>
        <w:t>C</w:t>
      </w:r>
      <w:r w:rsidRPr="00601666">
        <w:rPr>
          <w:rFonts w:eastAsia="Arial Narrow"/>
        </w:rPr>
        <w:t xml:space="preserve">hamar a empresa </w:t>
      </w:r>
      <w:r>
        <w:rPr>
          <w:rFonts w:eastAsia="Arial Narrow"/>
        </w:rPr>
        <w:t xml:space="preserve">(empregadora) </w:t>
      </w:r>
      <w:r w:rsidRPr="00601666">
        <w:rPr>
          <w:rFonts w:eastAsia="Arial Narrow"/>
        </w:rPr>
        <w:t>ao processo</w:t>
      </w:r>
      <w:r>
        <w:rPr>
          <w:rFonts w:eastAsia="Arial Narrow"/>
        </w:rPr>
        <w:t xml:space="preserve">, possibilitando sua </w:t>
      </w:r>
      <w:r w:rsidRPr="00601666">
        <w:rPr>
          <w:rFonts w:eastAsia="Arial Narrow"/>
        </w:rPr>
        <w:t>defesa;</w:t>
      </w:r>
    </w:p>
    <w:p w14:paraId="40E4EBFB" w14:textId="77777777" w:rsidR="0086715A" w:rsidRPr="00601666" w:rsidRDefault="0086715A" w:rsidP="0086715A">
      <w:pPr>
        <w:pStyle w:val="ListaNumerada"/>
        <w:rPr>
          <w:rFonts w:eastAsia="Arial Narrow"/>
        </w:rPr>
      </w:pPr>
      <w:r>
        <w:rPr>
          <w:rFonts w:eastAsia="Arial Narrow"/>
        </w:rPr>
        <w:t>C</w:t>
      </w:r>
      <w:r w:rsidRPr="00601666">
        <w:rPr>
          <w:rFonts w:eastAsia="Arial Narrow"/>
        </w:rPr>
        <w:t xml:space="preserve">onceder o benefício </w:t>
      </w:r>
      <w:r>
        <w:rPr>
          <w:rFonts w:eastAsia="Arial Narrow"/>
        </w:rPr>
        <w:t xml:space="preserve">de </w:t>
      </w:r>
      <w:r w:rsidRPr="00601666">
        <w:rPr>
          <w:rFonts w:eastAsia="Arial Narrow"/>
        </w:rPr>
        <w:t xml:space="preserve">natureza </w:t>
      </w:r>
      <w:r w:rsidRPr="0086715A">
        <w:rPr>
          <w:rStyle w:val="CorpodeTexto-LaranjaChar"/>
        </w:rPr>
        <w:t>acidentária</w:t>
      </w:r>
      <w:r w:rsidRPr="00601666">
        <w:rPr>
          <w:rFonts w:eastAsia="Arial Narrow"/>
        </w:rPr>
        <w:t xml:space="preserve">, </w:t>
      </w:r>
      <w:r w:rsidRPr="0086715A">
        <w:rPr>
          <w:rFonts w:eastAsia="Arial Narrow"/>
        </w:rPr>
        <w:t>mas</w:t>
      </w:r>
      <w:r w:rsidRPr="00601666">
        <w:rPr>
          <w:rFonts w:eastAsia="Arial Narrow"/>
        </w:rPr>
        <w:t xml:space="preserve"> determina</w:t>
      </w:r>
      <w:r>
        <w:rPr>
          <w:rFonts w:eastAsia="Arial Narrow"/>
        </w:rPr>
        <w:t>r</w:t>
      </w:r>
      <w:r w:rsidRPr="00601666">
        <w:rPr>
          <w:rFonts w:eastAsia="Arial Narrow"/>
        </w:rPr>
        <w:t xml:space="preserve"> expressamente que a Previdência</w:t>
      </w:r>
      <w:r>
        <w:rPr>
          <w:rFonts w:eastAsia="Arial Narrow"/>
        </w:rPr>
        <w:t xml:space="preserve"> Social</w:t>
      </w:r>
      <w:r w:rsidRPr="00601666">
        <w:rPr>
          <w:rFonts w:eastAsia="Arial Narrow"/>
        </w:rPr>
        <w:t xml:space="preserve"> não contabiliz</w:t>
      </w:r>
      <w:r>
        <w:rPr>
          <w:rFonts w:eastAsia="Arial Narrow"/>
        </w:rPr>
        <w:t xml:space="preserve">e no cálculo do índice </w:t>
      </w:r>
      <w:r w:rsidRPr="00601666">
        <w:rPr>
          <w:rFonts w:eastAsia="Arial Narrow"/>
        </w:rPr>
        <w:t>FAP, por ausência de participação da empresa no processo;</w:t>
      </w:r>
    </w:p>
    <w:p w14:paraId="293DCB3C" w14:textId="77777777" w:rsidR="0086715A" w:rsidRPr="00601666" w:rsidRDefault="0086715A" w:rsidP="0086715A">
      <w:pPr>
        <w:pStyle w:val="ListaNumerada"/>
        <w:rPr>
          <w:rFonts w:eastAsia="Arial Narrow"/>
        </w:rPr>
      </w:pPr>
      <w:r>
        <w:rPr>
          <w:rFonts w:eastAsia="Arial Narrow"/>
        </w:rPr>
        <w:t>C</w:t>
      </w:r>
      <w:r w:rsidRPr="00601666">
        <w:rPr>
          <w:rFonts w:eastAsia="Arial Narrow"/>
        </w:rPr>
        <w:t xml:space="preserve">onceder o benefício </w:t>
      </w:r>
      <w:r>
        <w:rPr>
          <w:rFonts w:eastAsia="Arial Narrow"/>
        </w:rPr>
        <w:t xml:space="preserve">na espécie </w:t>
      </w:r>
      <w:r w:rsidRPr="0086715A">
        <w:rPr>
          <w:rStyle w:val="CorpodeTexto-AzulChar"/>
        </w:rPr>
        <w:t>previdenciária</w:t>
      </w:r>
      <w:r w:rsidRPr="00601666">
        <w:rPr>
          <w:rFonts w:eastAsia="Arial Narrow"/>
        </w:rPr>
        <w:t xml:space="preserve">, para que não </w:t>
      </w:r>
      <w:r>
        <w:rPr>
          <w:rFonts w:eastAsia="Arial Narrow"/>
        </w:rPr>
        <w:t>ocorra</w:t>
      </w:r>
      <w:r w:rsidRPr="00601666">
        <w:rPr>
          <w:rFonts w:eastAsia="Arial Narrow"/>
        </w:rPr>
        <w:t xml:space="preserve"> prejuízo à empresa.</w:t>
      </w:r>
    </w:p>
    <w:p w14:paraId="42AA887A" w14:textId="77777777" w:rsidR="0086715A" w:rsidRPr="0086715A" w:rsidRDefault="0086715A" w:rsidP="0086715A">
      <w:pPr>
        <w:pStyle w:val="CorpodeTexto"/>
        <w:rPr>
          <w:b/>
          <w:bCs/>
        </w:rPr>
      </w:pPr>
      <w:r w:rsidRPr="0086715A">
        <w:rPr>
          <w:b/>
          <w:bCs/>
        </w:rPr>
        <w:t>Contudo, nenhuma das 03 (três) possibilidades foi seguida e a empresa foi punida por decisões judiciais, em processos nos quais não participou e nem teve a oportunidade de se manifestar.</w:t>
      </w:r>
    </w:p>
    <w:p w14:paraId="23427555" w14:textId="77777777" w:rsidR="0086715A" w:rsidRPr="0086715A" w:rsidRDefault="0086715A" w:rsidP="0086715A">
      <w:pPr>
        <w:pStyle w:val="CorpodeTexto"/>
      </w:pPr>
      <w:r w:rsidRPr="0086715A">
        <w:t>Como dito, caberia ao INSS, quando houver o requerimento judicial de concessão do benefício acidentário</w:t>
      </w:r>
      <w:r w:rsidRPr="0086715A">
        <w:rPr>
          <w:rFonts w:cs="Arial"/>
          <w:color w:val="000000"/>
        </w:rPr>
        <w:t xml:space="preserve">, </w:t>
      </w:r>
      <w:r w:rsidRPr="0086715A">
        <w:t xml:space="preserve">no prazo da contestação, denunciar a lide à empresa empregadora, para integrar a relação processual, </w:t>
      </w:r>
      <w:r w:rsidRPr="0086715A">
        <w:rPr>
          <w:b/>
          <w:bCs/>
        </w:rPr>
        <w:t>sob pena de não poder opor a sentença a terceiros</w:t>
      </w:r>
      <w:r w:rsidRPr="0086715A">
        <w:t>.</w:t>
      </w:r>
    </w:p>
    <w:p w14:paraId="479BFC85" w14:textId="77777777" w:rsidR="0086715A" w:rsidRPr="0086715A" w:rsidRDefault="0086715A" w:rsidP="0086715A">
      <w:pPr>
        <w:pStyle w:val="CorpodeTexto"/>
      </w:pPr>
      <w:r w:rsidRPr="0086715A">
        <w:t xml:space="preserve">Caso a empresa autora realmente tivesse sido chamada ao processo e houvesse a conversão da </w:t>
      </w:r>
      <w:r w:rsidRPr="0086715A">
        <w:rPr>
          <w:rFonts w:cs="Arial"/>
        </w:rPr>
        <w:t xml:space="preserve">natureza </w:t>
      </w:r>
      <w:r w:rsidRPr="0086715A">
        <w:rPr>
          <w:rStyle w:val="CorpodeTexto-LaranjaChar"/>
        </w:rPr>
        <w:t>acidentária</w:t>
      </w:r>
      <w:r w:rsidRPr="0086715A">
        <w:rPr>
          <w:rFonts w:cs="Arial"/>
        </w:rPr>
        <w:t xml:space="preserve"> para </w:t>
      </w:r>
      <w:r w:rsidRPr="0086715A">
        <w:rPr>
          <w:rStyle w:val="CorpodeTexto-AzulChar"/>
        </w:rPr>
        <w:t>previdenciária</w:t>
      </w:r>
      <w:r w:rsidRPr="0086715A">
        <w:rPr>
          <w:rFonts w:cs="Arial"/>
        </w:rPr>
        <w:t xml:space="preserve">, </w:t>
      </w:r>
      <w:r w:rsidRPr="0086715A">
        <w:t>o segurado continuaria gozando do direito ao benefício. A única diferença é que a empresa não seria punida – com reflexos trabalhista e tributário – por conta de um acidente que não concorreu.</w:t>
      </w:r>
    </w:p>
    <w:p w14:paraId="46334E76" w14:textId="77777777" w:rsidR="0086715A" w:rsidRPr="0086715A" w:rsidRDefault="0086715A" w:rsidP="0086715A">
      <w:pPr>
        <w:pStyle w:val="CorpodeTexto"/>
        <w:rPr>
          <w:b/>
          <w:bCs/>
        </w:rPr>
      </w:pPr>
      <w:r w:rsidRPr="0086715A">
        <w:rPr>
          <w:b/>
          <w:bCs/>
        </w:rPr>
        <w:t>As decisões judiciais vinculam a Fazenda nos limites do pedido</w:t>
      </w:r>
      <w:r w:rsidRPr="0086715A">
        <w:t xml:space="preserve"> – a concessão de benefício acidentário ao seu autor – </w:t>
      </w:r>
      <w:r w:rsidRPr="0086715A">
        <w:rPr>
          <w:b/>
          <w:bCs/>
        </w:rPr>
        <w:t>não obrigam a considerar o nexo técnico previdenciário em face do empregador sem o devido processo legal.</w:t>
      </w:r>
    </w:p>
    <w:p w14:paraId="3955DE08" w14:textId="77777777" w:rsidR="0086715A" w:rsidRDefault="0086715A" w:rsidP="0086715A">
      <w:pPr>
        <w:pStyle w:val="CorpodeTexto"/>
      </w:pPr>
      <w:r w:rsidRPr="00302777">
        <w:t>O aresto a seguir colacionado elucida qualquer dúvida quanto ao tema.</w:t>
      </w:r>
    </w:p>
    <w:p w14:paraId="2A041C25" w14:textId="77777777" w:rsidR="00E863E2" w:rsidRPr="00302777" w:rsidRDefault="00E863E2" w:rsidP="0086715A">
      <w:pPr>
        <w:pStyle w:val="CorpodeTexto"/>
      </w:pPr>
    </w:p>
    <w:p w14:paraId="2E33B897" w14:textId="77777777" w:rsidR="0086715A" w:rsidRPr="00D1027E" w:rsidRDefault="0086715A" w:rsidP="0086715A">
      <w:pPr>
        <w:pStyle w:val="Jurisprudncia"/>
      </w:pPr>
      <w:r w:rsidRPr="00D1027E">
        <w:t xml:space="preserve">DIREITO PROCESSUAL CIVIL E TRIBUTÁRIO - APOSENTADORIA POR INVALIDEZ - </w:t>
      </w:r>
      <w:r w:rsidRPr="00244FB7">
        <w:rPr>
          <w:b/>
          <w:bCs/>
        </w:rPr>
        <w:t xml:space="preserve">CONCESSÃO POR DECISÃO JUDICIAL TRANSITADA EM JULGADO - </w:t>
      </w:r>
      <w:r w:rsidRPr="00244FB7">
        <w:rPr>
          <w:b/>
          <w:bCs/>
          <w:color w:val="auto"/>
        </w:rPr>
        <w:t xml:space="preserve">IMPACTO NO ÍNDICE FAP 2012 </w:t>
      </w:r>
      <w:r w:rsidRPr="00244FB7">
        <w:rPr>
          <w:b/>
          <w:bCs/>
        </w:rPr>
        <w:t>- INEFICÁCIA DA COISA JULGADA A TERCEIRO - LIMITES SUBJETIVOS DA COISA JULGADA</w:t>
      </w:r>
      <w:r w:rsidRPr="00D1027E">
        <w:t xml:space="preserve"> - CONTABILIZAÇÃO DOS BENEFÍCIOS ACIDENTÁRIOS CONSIDERA-SE A DDB - DATA DO DESPACHO DO BENEFÍCIO - REVERSÃO DO BENEFÍCIO CONCEDIDO POR DECISÃO JUDICIAL TRANSITADA EM JULGADO - IMPOSSIBILIDADE - HONORÁRIOS ADVOCATÍCIOS - INDEVIDOS - SUCUMBÊNCIA RECÍPROCA - REMESSA OFICIAL E RECURSOS DESPROVIDOS.</w:t>
      </w:r>
    </w:p>
    <w:p w14:paraId="113D50F9" w14:textId="77777777" w:rsidR="0086715A" w:rsidRPr="00D1027E" w:rsidRDefault="0086715A" w:rsidP="0086715A">
      <w:pPr>
        <w:pStyle w:val="Jurisprudncia"/>
      </w:pPr>
      <w:r w:rsidRPr="00D1027E">
        <w:t xml:space="preserve">1. </w:t>
      </w:r>
      <w:r w:rsidRPr="00244FB7">
        <w:rPr>
          <w:b/>
          <w:bCs/>
        </w:rPr>
        <w:t>O cerne da controvérsia consiste na possibilidade do reconhecimento do indevido cômputo no cálculo do FAP 2012 de benefício previdenciário de aposentadoria por invalidez, concedido por decisão judicial transitada em julgado, cuja empresa empregadora da beneficiária, ora parte autora, não tenha sido parte no processo</w:t>
      </w:r>
      <w:r w:rsidRPr="00D1027E">
        <w:t>.</w:t>
      </w:r>
    </w:p>
    <w:p w14:paraId="78582B4F" w14:textId="77777777" w:rsidR="0086715A" w:rsidRPr="00D1027E" w:rsidRDefault="0086715A" w:rsidP="0086715A">
      <w:pPr>
        <w:pStyle w:val="Jurisprudncia"/>
      </w:pPr>
      <w:r w:rsidRPr="00D1027E">
        <w:t xml:space="preserve">2. </w:t>
      </w:r>
      <w:r w:rsidRPr="00244FB7">
        <w:rPr>
          <w:b/>
          <w:bCs/>
        </w:rPr>
        <w:t>O caso proposto versa sobre os limites subjetivos da eficácia da coisa julgada</w:t>
      </w:r>
      <w:r w:rsidRPr="00D1027E">
        <w:t>.</w:t>
      </w:r>
    </w:p>
    <w:p w14:paraId="69826125" w14:textId="77777777" w:rsidR="0086715A" w:rsidRPr="00D1027E" w:rsidRDefault="0086715A" w:rsidP="0086715A">
      <w:pPr>
        <w:pStyle w:val="Jurisprudncia"/>
      </w:pPr>
      <w:r w:rsidRPr="00D1027E">
        <w:t xml:space="preserve">3. </w:t>
      </w:r>
      <w:r w:rsidRPr="00244FB7">
        <w:rPr>
          <w:b/>
          <w:bCs/>
        </w:rPr>
        <w:t>Abalizada doutrina majoritária no Brasil consagra o entendimento no sentido de que a coisa julgada somente obriga as partes do processo, podendo o terceiro (não é parte) prejudicado rediscutir o processo em ação própria</w:t>
      </w:r>
      <w:r w:rsidRPr="00D1027E">
        <w:t>.</w:t>
      </w:r>
    </w:p>
    <w:p w14:paraId="49D5B490" w14:textId="77777777" w:rsidR="0086715A" w:rsidRPr="00D1027E" w:rsidRDefault="0086715A" w:rsidP="0086715A">
      <w:pPr>
        <w:pStyle w:val="Jurisprudncia"/>
      </w:pPr>
      <w:r w:rsidRPr="00D1027E">
        <w:t xml:space="preserve">4. </w:t>
      </w:r>
      <w:r w:rsidRPr="00244FB7">
        <w:rPr>
          <w:b/>
          <w:bCs/>
        </w:rPr>
        <w:t xml:space="preserve">Os terceiros podem sofrer impacto dos efeitos de determinada decisão judicial, contudo a coisa julgada está </w:t>
      </w:r>
      <w:proofErr w:type="gramStart"/>
      <w:r w:rsidRPr="00244FB7">
        <w:rPr>
          <w:b/>
          <w:bCs/>
        </w:rPr>
        <w:t>adstrita</w:t>
      </w:r>
      <w:proofErr w:type="gramEnd"/>
      <w:r w:rsidRPr="00244FB7">
        <w:rPr>
          <w:b/>
          <w:bCs/>
        </w:rPr>
        <w:t xml:space="preserve"> aos sujeitos do processo, podendo o terceiro, que não é parte do processo, prejudicado rediscutir o julgado em ação própria</w:t>
      </w:r>
      <w:r w:rsidRPr="00D1027E">
        <w:t>.</w:t>
      </w:r>
    </w:p>
    <w:p w14:paraId="267CD646" w14:textId="77777777" w:rsidR="0086715A" w:rsidRPr="00D1027E" w:rsidRDefault="0086715A" w:rsidP="0086715A">
      <w:pPr>
        <w:pStyle w:val="Jurisprudncia"/>
      </w:pPr>
      <w:r w:rsidRPr="00D1027E">
        <w:t xml:space="preserve">5. </w:t>
      </w:r>
      <w:r w:rsidRPr="00244FB7">
        <w:rPr>
          <w:b/>
          <w:bCs/>
        </w:rPr>
        <w:t>A decisão judicial em comento somente impõe a coisa julgada às partes do processo</w:t>
      </w:r>
      <w:r w:rsidRPr="00D1027E">
        <w:t>.</w:t>
      </w:r>
    </w:p>
    <w:p w14:paraId="1E350CBB" w14:textId="77777777" w:rsidR="0086715A" w:rsidRPr="00D1027E" w:rsidRDefault="0086715A" w:rsidP="0086715A">
      <w:pPr>
        <w:pStyle w:val="Jurisprudncia"/>
      </w:pPr>
      <w:r w:rsidRPr="00D1027E">
        <w:t>6. Entendo que o critério estabelecido no item 2.1 da Resolução que define a metodologia do FAP - CNPS nº 1.316/2.010 para contabilização de benefícios acidentários concedidos é a observação da Data de Despacho do Benefício dentro do período-base de cálculo e não a data da ocorrência do fato conforme entende a autora, apesar de afirmar à fl. 473 que não questiona a metodologia do FAP.</w:t>
      </w:r>
    </w:p>
    <w:p w14:paraId="7436187B" w14:textId="77777777" w:rsidR="0086715A" w:rsidRPr="00D1027E" w:rsidRDefault="0086715A" w:rsidP="0086715A">
      <w:pPr>
        <w:pStyle w:val="Jurisprudncia"/>
      </w:pPr>
      <w:r w:rsidRPr="00D1027E">
        <w:t xml:space="preserve">7. Com efeito, restou incontroverso a impossibilidade de reversão do benefício previdenciário concedido por sentença judicial transitada em julgado, contudo, não prospera a alegação da autora quanto a parte Ré ter utilizado para atribuição da alíquota FAP 2012 de benefício de aposentadoria por invalidez cuja data inicial foi 09/02/2008 e que o fato do acidente ter ocorrido no distante ano de 2006, quando a data do despacho do benefício correta foi 24/10/2010, data extraída do sistema </w:t>
      </w:r>
      <w:proofErr w:type="spellStart"/>
      <w:r w:rsidRPr="00D1027E">
        <w:t>FapWeb</w:t>
      </w:r>
      <w:proofErr w:type="spellEnd"/>
      <w:r w:rsidRPr="00D1027E">
        <w:t>, fl. 449.</w:t>
      </w:r>
    </w:p>
    <w:p w14:paraId="5A560983" w14:textId="77777777" w:rsidR="0086715A" w:rsidRPr="00D1027E" w:rsidRDefault="0086715A" w:rsidP="0086715A">
      <w:pPr>
        <w:pStyle w:val="Jurisprudncia"/>
      </w:pPr>
      <w:r w:rsidRPr="00D1027E">
        <w:t xml:space="preserve">8. </w:t>
      </w:r>
      <w:r w:rsidRPr="00244FB7">
        <w:rPr>
          <w:b/>
          <w:bCs/>
        </w:rPr>
        <w:t>A ineficácia da coisa julgada a terceiro, questão prejudicial, afasta a discussão proposta pela Ré</w:t>
      </w:r>
      <w:r w:rsidRPr="00D1027E">
        <w:t xml:space="preserve"> sobre a legalidade na concessão do benefício a funcionária Rosana de Oliveira, em 24/06/2010, dentro do período de cálculo do FAP 2011, vigência em 2012, acarretando o bloqueio da bonificação do FAP = 1.</w:t>
      </w:r>
    </w:p>
    <w:p w14:paraId="31B7D6E9" w14:textId="77777777" w:rsidR="0086715A" w:rsidRPr="00D1027E" w:rsidRDefault="0086715A" w:rsidP="0086715A">
      <w:pPr>
        <w:pStyle w:val="Jurisprudncia"/>
      </w:pPr>
      <w:r w:rsidRPr="00D1027E">
        <w:t>9. Relativamente à condenação em honorários advocatícios, considerando que a sentença impugnada foi prolatada na vigência do CPC/73 e as partes foram vencedoras e vencidas mutuamente, mantenho a sucumbência recíproca reconhecida pelo Juízo a quo.</w:t>
      </w:r>
    </w:p>
    <w:p w14:paraId="74BC66D5" w14:textId="77777777" w:rsidR="0086715A" w:rsidRPr="00D1027E" w:rsidRDefault="0086715A" w:rsidP="0086715A">
      <w:pPr>
        <w:pStyle w:val="Jurisprudncia"/>
      </w:pPr>
      <w:r w:rsidRPr="00D1027E">
        <w:t>10. Destarte, de rigor, não merece reforma a sentença prolatada pelo Juízo a quo.</w:t>
      </w:r>
    </w:p>
    <w:p w14:paraId="7AC1F070" w14:textId="77777777" w:rsidR="0086715A" w:rsidRPr="00D1027E" w:rsidRDefault="0086715A" w:rsidP="0086715A">
      <w:pPr>
        <w:pStyle w:val="Jurisprudncia"/>
      </w:pPr>
      <w:r w:rsidRPr="00D1027E">
        <w:t>11. Remessa oficial, apelação e recurso adesivo desprovidos.</w:t>
      </w:r>
    </w:p>
    <w:p w14:paraId="7D31EAA6" w14:textId="77777777" w:rsidR="0086715A" w:rsidRPr="00244FB7" w:rsidRDefault="0086715A" w:rsidP="0086715A">
      <w:pPr>
        <w:pStyle w:val="Jurisprudncia"/>
        <w:rPr>
          <w:b/>
          <w:bCs/>
          <w:color w:val="000000"/>
        </w:rPr>
      </w:pPr>
      <w:r w:rsidRPr="00244FB7">
        <w:rPr>
          <w:b/>
          <w:bCs/>
        </w:rPr>
        <w:t xml:space="preserve">(TRF 3ª Região, SEGUNDA TURMA, </w:t>
      </w:r>
      <w:proofErr w:type="spellStart"/>
      <w:r w:rsidRPr="00244FB7">
        <w:rPr>
          <w:b/>
          <w:bCs/>
        </w:rPr>
        <w:t>ApelRemNec</w:t>
      </w:r>
      <w:proofErr w:type="spellEnd"/>
      <w:r w:rsidRPr="00244FB7">
        <w:rPr>
          <w:b/>
          <w:bCs/>
        </w:rPr>
        <w:t xml:space="preserve"> - APELAÇÃO/REMESSA NECESSÁRIA - 2262699 - 0000210-40.2015.4.03.6100, Rel. DESEMBARGADOR FEDERAL COTRIM GUIMARÃES, julgado em 12/02/2019, e-DJF3 Judicial 1 DATA:21/02/2019) (GN)</w:t>
      </w:r>
    </w:p>
    <w:p w14:paraId="7F03ED25" w14:textId="77777777" w:rsidR="0086715A" w:rsidRPr="00244FB7" w:rsidRDefault="0086715A" w:rsidP="00244FB7">
      <w:pPr>
        <w:pStyle w:val="CorpodeTexto"/>
        <w:rPr>
          <w:highlight w:val="yellow"/>
        </w:rPr>
      </w:pPr>
    </w:p>
    <w:p w14:paraId="54AD949C" w14:textId="77777777" w:rsidR="0086715A" w:rsidRPr="00244FB7" w:rsidRDefault="0086715A" w:rsidP="00244FB7">
      <w:pPr>
        <w:pStyle w:val="CorpodeTexto"/>
      </w:pPr>
      <w:r w:rsidRPr="00244FB7">
        <w:t>No mesmo sentido é a jurisprudência do STJ, destaca-se:</w:t>
      </w:r>
    </w:p>
    <w:p w14:paraId="222AFB5E" w14:textId="77777777" w:rsidR="0086715A" w:rsidRPr="00244FB7" w:rsidRDefault="0086715A" w:rsidP="00244FB7">
      <w:pPr>
        <w:pStyle w:val="CorpodeTexto"/>
      </w:pPr>
    </w:p>
    <w:p w14:paraId="65F9FEB1" w14:textId="77777777" w:rsidR="0086715A" w:rsidRPr="00D1027E" w:rsidRDefault="0086715A" w:rsidP="0086715A">
      <w:pPr>
        <w:pStyle w:val="Jurisprudncia"/>
      </w:pPr>
      <w:r w:rsidRPr="00D1027E">
        <w:lastRenderedPageBreak/>
        <w:t xml:space="preserve">AGRAVO INTERNO NO RECURSO ESPECIAL. DIREITO CIVIL. PROCESSUAL CIVIL. RESPONSABILIDADE CIVIL. ACIDENTE DE TRÂNSITO. LIMITES SUBJETIVOS DA COISA JULGADA. TERCEIRO ALHEIO AO PROCESSO INDENIZATÓRIO PRÉVIO. IMPOSSIBILIDADE DE INCIDÊNCIA DA COISA JULGADA FORMADA EM PROCESSO DE QUE NÃO FOI PARTE. RESPONSABILIDADE CIVIL SOLIDÁRIA E OBJETIVA DO PROPRIETÁRIO DO VEÍCULO ENVOLVIDO EM ACIDENTE. (...) </w:t>
      </w:r>
      <w:r w:rsidRPr="00244FB7">
        <w:rPr>
          <w:b/>
          <w:bCs/>
        </w:rPr>
        <w:t>2. No sistema processual brasileiro, ninguém poderá ser atingido pelos efeitos de uma decisão jurisdicional transitada em julgado, sem que se lhe tenha sido garantido o acesso à justiça, com o devido processo legal, onde se oportunize a participação em contraditório. 3. Nos termos da jurisprudência do Superior Tribunal de Justiça, a sentença e, por conseguinte, o acórdão não poderão prejudicar terceiro, em razão dos limites subjetivos e objetivos da eficácia da coisa julgada</w:t>
      </w:r>
      <w:r w:rsidRPr="00D1027E">
        <w:rPr>
          <w:u w:val="single"/>
        </w:rPr>
        <w:t>.</w:t>
      </w:r>
      <w:r w:rsidRPr="00D1027E">
        <w:t xml:space="preserve"> (...) 6. AGRAVO INTERNO CONHECIDO E DESPROVIDO.</w:t>
      </w:r>
    </w:p>
    <w:p w14:paraId="42ACB952" w14:textId="77777777" w:rsidR="0086715A" w:rsidRPr="00244FB7" w:rsidRDefault="0086715A" w:rsidP="0086715A">
      <w:pPr>
        <w:pStyle w:val="Jurisprudncia"/>
        <w:rPr>
          <w:b/>
          <w:bCs/>
        </w:rPr>
      </w:pPr>
      <w:r w:rsidRPr="00244FB7">
        <w:rPr>
          <w:b/>
          <w:bCs/>
        </w:rPr>
        <w:t>(STJ - AgInt no REsp: 1815476 RS 2018/0199392-9, Relator: Ministro PAULO DE TARSO SANSEVERINO, Data de Julgamento: 25/11/2019, T3 - TERCEIRA TURMA, Data de Publicação: DJe 02/12/2019) (GN)</w:t>
      </w:r>
    </w:p>
    <w:p w14:paraId="774E63A4" w14:textId="77777777" w:rsidR="0086715A" w:rsidRPr="00E2719C" w:rsidRDefault="0086715A" w:rsidP="0086715A">
      <w:pPr>
        <w:pStyle w:val="CorpodeTexto"/>
      </w:pPr>
    </w:p>
    <w:p w14:paraId="15517727" w14:textId="77777777" w:rsidR="0086715A" w:rsidRPr="00D1027E" w:rsidRDefault="0086715A" w:rsidP="0086715A">
      <w:pPr>
        <w:pStyle w:val="Jurisprudncia"/>
      </w:pPr>
      <w:r w:rsidRPr="00D1027E">
        <w:t xml:space="preserve">PROCESSUAL CIVIL. RECURSO ESPECIAL. ENUNCIADO ADMINISTRATIVO N.3/STJ. SERVIDOR PÚBLICO FEDERAL. VIOLAÇÃO DO ART. 1.022 DO CPC/2015. INOCORRÊNCIA. UNIÃO COMO CESSIONÁRIA. AUSÊNCIA DE COMANDO NORMATIVO EM DISPOSITIVO LEGAL APTO A SUSTENTAR A TESE RECURSAL. DEFICIÊNCIA DE FUNDAMENTAÇÃO. SÚMULA N. 284/STF. </w:t>
      </w:r>
      <w:r w:rsidRPr="00D1027E">
        <w:rPr>
          <w:b/>
          <w:bCs/>
        </w:rPr>
        <w:t>EFEITOS DA COISA JULGADA</w:t>
      </w:r>
      <w:r w:rsidRPr="00D1027E">
        <w:t>. PÓLO ATIVO DA DEMANDA.</w:t>
      </w:r>
    </w:p>
    <w:p w14:paraId="7154CE49" w14:textId="77777777" w:rsidR="0086715A" w:rsidRPr="00D1027E" w:rsidRDefault="0086715A" w:rsidP="0086715A">
      <w:pPr>
        <w:pStyle w:val="Jurisprudncia"/>
      </w:pPr>
      <w:r w:rsidRPr="00D1027E">
        <w:t>(...)</w:t>
      </w:r>
    </w:p>
    <w:p w14:paraId="5D7AAC6C" w14:textId="77777777" w:rsidR="0086715A" w:rsidRPr="00244FB7" w:rsidRDefault="0086715A" w:rsidP="0086715A">
      <w:pPr>
        <w:pStyle w:val="Jurisprudncia"/>
        <w:rPr>
          <w:b/>
          <w:bCs/>
        </w:rPr>
      </w:pPr>
      <w:r w:rsidRPr="00244FB7">
        <w:rPr>
          <w:b/>
          <w:bCs/>
        </w:rPr>
        <w:t>3. A sentença faz coisa julgada às partes entre as quais é dada, não prejudicando terceiros (art. 506 do CPC/2015).</w:t>
      </w:r>
    </w:p>
    <w:p w14:paraId="46358646" w14:textId="77777777" w:rsidR="0086715A" w:rsidRPr="00D1027E" w:rsidRDefault="0086715A" w:rsidP="0086715A">
      <w:pPr>
        <w:pStyle w:val="Jurisprudncia"/>
      </w:pPr>
      <w:r w:rsidRPr="00D1027E">
        <w:t>4. Agravo interno não provido.</w:t>
      </w:r>
    </w:p>
    <w:p w14:paraId="0E6CF982" w14:textId="77777777" w:rsidR="0086715A" w:rsidRPr="00244FB7" w:rsidRDefault="0086715A" w:rsidP="0086715A">
      <w:pPr>
        <w:pStyle w:val="Jurisprudncia"/>
        <w:rPr>
          <w:b/>
          <w:bCs/>
        </w:rPr>
      </w:pPr>
      <w:r w:rsidRPr="00244FB7">
        <w:rPr>
          <w:b/>
          <w:bCs/>
        </w:rPr>
        <w:t>(AgInt no REsp 1659031/RS, Rel. Ministro MAURO CAMPBELL MARQUES, SEGUNDA TURMA, julgado em 05/12/2017, DJe 12/12/2017) (GN)</w:t>
      </w:r>
    </w:p>
    <w:p w14:paraId="05ACAE0C" w14:textId="77777777" w:rsidR="0086715A" w:rsidRDefault="0086715A" w:rsidP="0086715A">
      <w:pPr>
        <w:pStyle w:val="CorpodeTexto"/>
      </w:pPr>
    </w:p>
    <w:p w14:paraId="4C9DB037" w14:textId="77777777" w:rsidR="0086715A" w:rsidRDefault="0086715A" w:rsidP="0086715A">
      <w:pPr>
        <w:pStyle w:val="CorpodeTexto"/>
        <w:rPr>
          <w:color w:val="000000" w:themeColor="text1"/>
          <w:u w:val="single"/>
        </w:rPr>
      </w:pPr>
      <w:r w:rsidRPr="00FE2A13">
        <w:rPr>
          <w:color w:val="000000" w:themeColor="text1"/>
        </w:rPr>
        <w:t>Desse modo, somente decisão definitiva conduzida sob o pálio do contraditório e com a garantia da ampla defesa, inclusive com possibilidade de rediscussão incidental do caráter acidentário do benefício concedido a seu empregado, estaria apta a produzir efeitos em seu desfavor da Autora</w:t>
      </w:r>
      <w:r w:rsidRPr="00D7386A">
        <w:rPr>
          <w:color w:val="000000" w:themeColor="text1"/>
        </w:rPr>
        <w:t>.</w:t>
      </w:r>
    </w:p>
    <w:p w14:paraId="587E0E1D" w14:textId="77777777" w:rsidR="0086715A" w:rsidRPr="00AC4DF3" w:rsidRDefault="0086715A" w:rsidP="0086715A">
      <w:pPr>
        <w:pStyle w:val="CorpodeTexto"/>
        <w:rPr>
          <w:color w:val="000000" w:themeColor="text1"/>
        </w:rPr>
      </w:pPr>
      <w:r w:rsidRPr="00AC4DF3">
        <w:rPr>
          <w:color w:val="000000" w:themeColor="text1"/>
        </w:rPr>
        <w:t>Assim, deve prevalecer no caso a regra de que a coisa julgada produz efeitos apenas entre as partes contra as quais a sentença foi proferida, não sendo oponível a terceiros.</w:t>
      </w:r>
    </w:p>
    <w:p w14:paraId="76F04A18" w14:textId="77777777" w:rsidR="0086715A" w:rsidRPr="00AC4DF3" w:rsidRDefault="0086715A" w:rsidP="0086715A">
      <w:pPr>
        <w:pStyle w:val="CorpodeTexto"/>
        <w:rPr>
          <w:rFonts w:cs="Arial"/>
          <w:color w:val="000000" w:themeColor="text1"/>
        </w:rPr>
      </w:pPr>
      <w:r w:rsidRPr="00AC4DF3">
        <w:rPr>
          <w:rFonts w:cs="Arial"/>
          <w:color w:val="000000" w:themeColor="text1"/>
        </w:rPr>
        <w:t>E, como a empresa/empregador</w:t>
      </w:r>
      <w:r>
        <w:rPr>
          <w:rFonts w:cs="Arial"/>
          <w:color w:val="000000" w:themeColor="text1"/>
        </w:rPr>
        <w:t>a</w:t>
      </w:r>
      <w:r w:rsidRPr="00AC4DF3">
        <w:rPr>
          <w:rFonts w:cs="Arial"/>
          <w:color w:val="000000" w:themeColor="text1"/>
        </w:rPr>
        <w:t xml:space="preserve"> não participou da relação processual não pode ser atingida pelos efeitos da coisa julgada.</w:t>
      </w:r>
    </w:p>
    <w:p w14:paraId="7B577992" w14:textId="77777777" w:rsidR="0086715A" w:rsidRDefault="0086715A" w:rsidP="0086715A">
      <w:pPr>
        <w:pStyle w:val="CorpodeTexto"/>
        <w:rPr>
          <w:rFonts w:cs="Arial"/>
          <w:color w:val="000000" w:themeColor="text1"/>
        </w:rPr>
      </w:pPr>
      <w:r w:rsidRPr="00AC4DF3">
        <w:rPr>
          <w:rFonts w:cs="Arial"/>
          <w:color w:val="000000" w:themeColor="text1"/>
        </w:rPr>
        <w:t xml:space="preserve">Nesse sentido, a inclusão na base de cálculo do FAP da </w:t>
      </w:r>
      <w:r>
        <w:rPr>
          <w:rFonts w:cs="Arial"/>
          <w:color w:val="000000" w:themeColor="text1"/>
        </w:rPr>
        <w:t xml:space="preserve">Autora de benefícios </w:t>
      </w:r>
      <w:r w:rsidRPr="00AC4DF3">
        <w:rPr>
          <w:rFonts w:cs="Arial"/>
          <w:color w:val="000000" w:themeColor="text1"/>
        </w:rPr>
        <w:t>concedido</w:t>
      </w:r>
      <w:r>
        <w:rPr>
          <w:rFonts w:cs="Arial"/>
          <w:color w:val="000000" w:themeColor="text1"/>
        </w:rPr>
        <w:t>s</w:t>
      </w:r>
      <w:r w:rsidRPr="00AC4DF3">
        <w:rPr>
          <w:rFonts w:cs="Arial"/>
          <w:color w:val="000000" w:themeColor="text1"/>
        </w:rPr>
        <w:t xml:space="preserve"> judicialmente sem a sua participação, </w:t>
      </w:r>
      <w:r w:rsidRPr="00FE2A13">
        <w:rPr>
          <w:rFonts w:cs="Arial"/>
          <w:b/>
          <w:bCs/>
          <w:color w:val="000000" w:themeColor="text1"/>
        </w:rPr>
        <w:t>viola a norma processual vigente, ao ampliar o alcance da coisa julgada para atingir a empresa – terceira estranha à lide</w:t>
      </w:r>
      <w:r w:rsidRPr="00AC4DF3">
        <w:rPr>
          <w:rFonts w:cs="Arial"/>
          <w:color w:val="000000" w:themeColor="text1"/>
        </w:rPr>
        <w:t>, majorando o FAP e aumentando a carga tributária.</w:t>
      </w:r>
    </w:p>
    <w:p w14:paraId="65DFC3CF" w14:textId="77777777" w:rsidR="0086715A" w:rsidRDefault="0086715A" w:rsidP="0086715A">
      <w:pPr>
        <w:pStyle w:val="CorpodeTexto"/>
        <w:rPr>
          <w:rFonts w:cs="Arial"/>
          <w:color w:val="000000" w:themeColor="text1"/>
        </w:rPr>
      </w:pPr>
      <w:r w:rsidRPr="00AC4DF3">
        <w:rPr>
          <w:rFonts w:cs="Arial"/>
          <w:color w:val="000000" w:themeColor="text1"/>
        </w:rPr>
        <w:t xml:space="preserve">Além da ofensa à norma infraconstitucional (art. 506 do CPC), a irregularidade afronta dispositivos constitucionais, detidamente, o art. 5º, incisos XXXV, LIV e LV, da CF/1988, pois a </w:t>
      </w:r>
      <w:r w:rsidRPr="00AC4DF3">
        <w:rPr>
          <w:rFonts w:cs="Arial"/>
          <w:color w:val="000000" w:themeColor="text1"/>
        </w:rPr>
        <w:lastRenderedPageBreak/>
        <w:t>todos deve ser garantido, o acesso à justiça; o devido processo legal, o contraditório e ampla defesa.</w:t>
      </w:r>
    </w:p>
    <w:p w14:paraId="5467BA15" w14:textId="18694CC3" w:rsidR="0086715A" w:rsidRPr="00E60DC3" w:rsidRDefault="0086715A" w:rsidP="0086715A">
      <w:pPr>
        <w:pStyle w:val="CorpodeTexto"/>
      </w:pPr>
      <w:r w:rsidRPr="00416E85">
        <w:t xml:space="preserve">Todos os documentos que comprovam a concessão judicial dos benefícios </w:t>
      </w:r>
      <w:r>
        <w:t xml:space="preserve">acidentários da tabela </w:t>
      </w:r>
      <w:r w:rsidRPr="00416E85">
        <w:t xml:space="preserve">acima, sem a intervenção </w:t>
      </w:r>
      <w:r w:rsidRPr="00AB2402">
        <w:t xml:space="preserve">da empresa e a inclusão deles na base de cálculo do FAP da Autora, estão detalhados no anexo desta inicial – </w:t>
      </w:r>
      <w:r w:rsidR="00FE2A13" w:rsidRPr="00FE2A13">
        <w:rPr>
          <w:b/>
          <w:bCs/>
          <w:smallCaps/>
        </w:rPr>
        <w:t>Tópico XXX – Concessão Judicial De Benefício Acidentário Sem A Intervenção Da Empresa</w:t>
      </w:r>
      <w:r w:rsidRPr="00E60DC3">
        <w:t>.</w:t>
      </w:r>
    </w:p>
    <w:p w14:paraId="2A5AA853" w14:textId="25A9F4AB" w:rsidR="0086715A" w:rsidRPr="00FE2A13" w:rsidRDefault="0086715A" w:rsidP="0086715A">
      <w:pPr>
        <w:pStyle w:val="CorpodeTexto"/>
        <w:rPr>
          <w:rFonts w:cs="Calibri"/>
          <w:color w:val="000000"/>
        </w:rPr>
      </w:pPr>
      <w:bookmarkStart w:id="2" w:name="_Hlk131922460"/>
      <w:r w:rsidRPr="00FE2A13">
        <w:rPr>
          <w:rFonts w:cs="Calibri"/>
          <w:color w:val="000000"/>
        </w:rPr>
        <w:t xml:space="preserve">Por essas razões, requer-se a </w:t>
      </w:r>
      <w:r w:rsidRPr="00FE2A13">
        <w:rPr>
          <w:rFonts w:cs="Calibri"/>
          <w:b/>
          <w:bCs/>
          <w:color w:val="000000"/>
        </w:rPr>
        <w:t>exclusão</w:t>
      </w:r>
      <w:r w:rsidRPr="00FE2A13">
        <w:rPr>
          <w:rFonts w:cs="Calibri"/>
          <w:color w:val="000000"/>
        </w:rPr>
        <w:t xml:space="preserve"> dos </w:t>
      </w:r>
      <w:r w:rsidRPr="00FE2A13">
        <w:rPr>
          <w:rFonts w:cs="Calibri"/>
          <w:b/>
          <w:bCs/>
          <w:color w:val="000000"/>
        </w:rPr>
        <w:t>XXX (XXX)</w:t>
      </w:r>
      <w:r w:rsidRPr="00FE2A13">
        <w:rPr>
          <w:rFonts w:cs="Calibri"/>
          <w:color w:val="000000"/>
        </w:rPr>
        <w:t xml:space="preserve"> benefícios acidentários </w:t>
      </w:r>
      <w:r w:rsidRPr="00FE2A13">
        <w:rPr>
          <w:b/>
          <w:bCs/>
        </w:rPr>
        <w:t>concedidos judicialmente sem a participação da empresa</w:t>
      </w:r>
      <w:r w:rsidRPr="00FE2A13">
        <w:rPr>
          <w:rFonts w:cs="Calibri"/>
          <w:color w:val="000000"/>
        </w:rPr>
        <w:t xml:space="preserve">, dos estabelecimentos e vigências indicadas na tabela supra e nos pedidos, e o </w:t>
      </w:r>
      <w:r w:rsidRPr="00FE2A13">
        <w:rPr>
          <w:rFonts w:cs="Calibri"/>
          <w:b/>
          <w:bCs/>
          <w:color w:val="000000"/>
        </w:rPr>
        <w:t>recálculo</w:t>
      </w:r>
      <w:r w:rsidRPr="00FE2A13">
        <w:rPr>
          <w:rFonts w:cs="Calibri"/>
          <w:color w:val="000000"/>
        </w:rPr>
        <w:t xml:space="preserve"> dos índices </w:t>
      </w:r>
      <w:r w:rsidR="00FE2A13">
        <w:rPr>
          <w:rFonts w:cs="Calibri"/>
          <w:color w:val="000000"/>
        </w:rPr>
        <w:t xml:space="preserve">do </w:t>
      </w:r>
      <w:r w:rsidRPr="00FE2A13">
        <w:rPr>
          <w:rFonts w:cs="Calibri"/>
          <w:color w:val="000000"/>
        </w:rPr>
        <w:t>FAP.</w:t>
      </w:r>
      <w:bookmarkEnd w:id="2"/>
    </w:p>
    <w:bookmarkEnd w:id="1"/>
    <w:p w14:paraId="2931817E" w14:textId="77777777" w:rsidR="00211020" w:rsidRDefault="00211020" w:rsidP="0086715A">
      <w:pPr>
        <w:pStyle w:val="CorpodeTexto"/>
      </w:pPr>
    </w:p>
    <w:sectPr w:rsidR="00211020" w:rsidSect="00587F25">
      <w:headerReference w:type="default" r:id="rId8"/>
      <w:headerReference w:type="first" r:id="rId9"/>
      <w:footerReference w:type="first" r:id="rId10"/>
      <w:type w:val="continuous"/>
      <w:pgSz w:w="11906" w:h="16838" w:code="9"/>
      <w:pgMar w:top="1418" w:right="1418" w:bottom="1418" w:left="1418" w:header="1389" w:footer="851"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115A5E" w14:textId="77777777" w:rsidR="003731A1" w:rsidRDefault="003731A1" w:rsidP="00824C3A">
      <w:r>
        <w:separator/>
      </w:r>
    </w:p>
  </w:endnote>
  <w:endnote w:type="continuationSeparator" w:id="0">
    <w:p w14:paraId="00858949" w14:textId="77777777" w:rsidR="003731A1" w:rsidRDefault="003731A1" w:rsidP="00824C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IDFont+F3">
    <w:altName w:val="Calibri"/>
    <w:panose1 w:val="00000000000000000000"/>
    <w:charset w:val="00"/>
    <w:family w:val="auto"/>
    <w:notTrueType/>
    <w:pitch w:val="default"/>
    <w:sig w:usb0="00000003" w:usb1="00000000" w:usb2="00000000" w:usb3="00000000" w:csb0="00000001" w:csb1="00000000"/>
  </w:font>
  <w:font w:name="CIDFont+F7">
    <w:altName w:val="Cambria"/>
    <w:panose1 w:val="00000000000000000000"/>
    <w:charset w:val="00"/>
    <w:family w:val="roman"/>
    <w:notTrueType/>
    <w:pitch w:val="default"/>
  </w:font>
  <w:font w:name="CIDFont+F8">
    <w:altName w:val="Cambria"/>
    <w:panose1 w:val="00000000000000000000"/>
    <w:charset w:val="00"/>
    <w:family w:val="roman"/>
    <w:notTrueType/>
    <w:pitch w:val="default"/>
  </w:font>
  <w:font w:name="CIDFont+F6">
    <w:altName w:val="Cambria"/>
    <w:panose1 w:val="00000000000000000000"/>
    <w:charset w:val="00"/>
    <w:family w:val="roman"/>
    <w:notTrueType/>
    <w:pitch w:val="default"/>
  </w:font>
  <w:font w:name="Helvetica Neue">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venir Next LT Pro Light">
    <w:altName w:val="Calibri"/>
    <w:charset w:val="00"/>
    <w:family w:val="swiss"/>
    <w:pitch w:val="variable"/>
    <w:sig w:usb0="A00000EF" w:usb1="5000204B" w:usb2="00000000" w:usb3="00000000" w:csb0="00000093" w:csb1="00000000"/>
  </w:font>
  <w:font w:name="Avenir Next LT Pro">
    <w:charset w:val="00"/>
    <w:family w:val="swiss"/>
    <w:pitch w:val="variable"/>
    <w:sig w:usb0="800000EF" w:usb1="50002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511D5" w14:textId="1547AB4D" w:rsidR="00587F25" w:rsidRDefault="00587F25">
    <w:pPr>
      <w:pStyle w:val="Rodap"/>
    </w:pPr>
    <w:r w:rsidRPr="00587F25">
      <w:rPr>
        <w:rFonts w:ascii="Avenir Next LT Pro" w:hAnsi="Avenir Next LT Pro"/>
        <w:noProof/>
        <w:sz w:val="16"/>
        <w:szCs w:val="16"/>
      </w:rPr>
      <w:drawing>
        <wp:anchor distT="0" distB="0" distL="114300" distR="114300" simplePos="0" relativeHeight="251663360" behindDoc="0" locked="0" layoutInCell="1" allowOverlap="1" wp14:anchorId="798372D9" wp14:editId="257B3C29">
          <wp:simplePos x="0" y="0"/>
          <wp:positionH relativeFrom="page">
            <wp:align>left</wp:align>
          </wp:positionH>
          <wp:positionV relativeFrom="page">
            <wp:align>bottom</wp:align>
          </wp:positionV>
          <wp:extent cx="7560000" cy="676800"/>
          <wp:effectExtent l="0" t="0" r="3175" b="9525"/>
          <wp:wrapTopAndBottom/>
          <wp:docPr id="838228588" name="Imagem 838228588"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893566" name="Imagem 676893566"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93657"/>
                  <a:stretch/>
                </pic:blipFill>
                <pic:spPr bwMode="auto">
                  <a:xfrm>
                    <a:off x="0" y="0"/>
                    <a:ext cx="7560000" cy="6768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2FE9E" w14:textId="77777777" w:rsidR="003731A1" w:rsidRDefault="003731A1" w:rsidP="00824C3A">
      <w:r>
        <w:separator/>
      </w:r>
    </w:p>
  </w:footnote>
  <w:footnote w:type="continuationSeparator" w:id="0">
    <w:p w14:paraId="67971EF0" w14:textId="77777777" w:rsidR="003731A1" w:rsidRDefault="003731A1" w:rsidP="00824C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FEE720" w14:textId="76493D69" w:rsidR="009364EE" w:rsidRPr="00587F25" w:rsidRDefault="009364EE" w:rsidP="00587F25">
    <w:pPr>
      <w:pStyle w:val="Cabealho"/>
      <w:spacing w:before="0"/>
      <w:rPr>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F7900" w14:textId="5CDC9177" w:rsidR="00587F25" w:rsidRDefault="00587F25">
    <w:pPr>
      <w:pStyle w:val="Cabealho"/>
    </w:pPr>
    <w:r>
      <w:rPr>
        <w:noProof/>
      </w:rPr>
      <w:drawing>
        <wp:anchor distT="0" distB="0" distL="114300" distR="114300" simplePos="0" relativeHeight="251661312" behindDoc="0" locked="0" layoutInCell="1" allowOverlap="1" wp14:anchorId="14C56DD5" wp14:editId="2D21B7DB">
          <wp:simplePos x="0" y="0"/>
          <wp:positionH relativeFrom="page">
            <wp:align>left</wp:align>
          </wp:positionH>
          <wp:positionV relativeFrom="page">
            <wp:align>top</wp:align>
          </wp:positionV>
          <wp:extent cx="7560000" cy="882000"/>
          <wp:effectExtent l="0" t="0" r="3175" b="0"/>
          <wp:wrapSquare wrapText="bothSides"/>
          <wp:docPr id="941970636" name="Imagem 941970636" descr="Uma imagem contendo Padrão do plano de fund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6831" name="Imagem 1171296831" descr="Uma imagem contendo Padrão do plano de fundo&#10;&#10;Descrição gerada automaticamente"/>
                  <pic:cNvPicPr/>
                </pic:nvPicPr>
                <pic:blipFill rotWithShape="1">
                  <a:blip r:embed="rId1">
                    <a:extLst>
                      <a:ext uri="{28A0092B-C50C-407E-A947-70E740481C1C}">
                        <a14:useLocalDpi xmlns:a14="http://schemas.microsoft.com/office/drawing/2010/main" val="0"/>
                      </a:ext>
                    </a:extLst>
                  </a:blip>
                  <a:srcRect t="2" b="91768"/>
                  <a:stretch/>
                </pic:blipFill>
                <pic:spPr bwMode="auto">
                  <a:xfrm>
                    <a:off x="0" y="0"/>
                    <a:ext cx="7560000" cy="882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35784B"/>
    <w:multiLevelType w:val="multilevel"/>
    <w:tmpl w:val="0416001F"/>
    <w:numStyleLink w:val="Estilo1"/>
  </w:abstractNum>
  <w:abstractNum w:abstractNumId="1" w15:restartNumberingAfterBreak="0">
    <w:nsid w:val="08BD6190"/>
    <w:multiLevelType w:val="multilevel"/>
    <w:tmpl w:val="B2DAE5E6"/>
    <w:lvl w:ilvl="0">
      <w:start w:val="1"/>
      <w:numFmt w:val="bullet"/>
      <w:lvlText w:val=""/>
      <w:lvlJc w:val="left"/>
      <w:pPr>
        <w:ind w:left="1495" w:hanging="360"/>
      </w:pPr>
      <w:rPr>
        <w:rFonts w:ascii="Symbol" w:hAnsi="Symbol" w:hint="default"/>
        <w:b/>
        <w:bCs/>
      </w:rPr>
    </w:lvl>
    <w:lvl w:ilvl="1">
      <w:start w:val="1"/>
      <w:numFmt w:val="lowerLetter"/>
      <w:lvlText w:val="%2."/>
      <w:lvlJc w:val="left"/>
      <w:pPr>
        <w:ind w:left="2215" w:hanging="360"/>
      </w:pPr>
    </w:lvl>
    <w:lvl w:ilvl="2">
      <w:start w:val="1"/>
      <w:numFmt w:val="lowerRoman"/>
      <w:lvlText w:val="%3."/>
      <w:lvlJc w:val="right"/>
      <w:pPr>
        <w:ind w:left="2935" w:hanging="180"/>
      </w:pPr>
    </w:lvl>
    <w:lvl w:ilvl="3">
      <w:start w:val="1"/>
      <w:numFmt w:val="decimal"/>
      <w:lvlText w:val="%4."/>
      <w:lvlJc w:val="left"/>
      <w:pPr>
        <w:ind w:left="3655" w:hanging="360"/>
      </w:pPr>
    </w:lvl>
    <w:lvl w:ilvl="4">
      <w:start w:val="1"/>
      <w:numFmt w:val="lowerLetter"/>
      <w:lvlText w:val="%5."/>
      <w:lvlJc w:val="left"/>
      <w:pPr>
        <w:ind w:left="4375" w:hanging="360"/>
      </w:pPr>
    </w:lvl>
    <w:lvl w:ilvl="5">
      <w:start w:val="1"/>
      <w:numFmt w:val="lowerRoman"/>
      <w:lvlText w:val="%6."/>
      <w:lvlJc w:val="right"/>
      <w:pPr>
        <w:ind w:left="5095" w:hanging="180"/>
      </w:pPr>
    </w:lvl>
    <w:lvl w:ilvl="6">
      <w:start w:val="1"/>
      <w:numFmt w:val="decimal"/>
      <w:lvlText w:val="%7."/>
      <w:lvlJc w:val="left"/>
      <w:pPr>
        <w:ind w:left="5815" w:hanging="360"/>
      </w:pPr>
    </w:lvl>
    <w:lvl w:ilvl="7">
      <w:start w:val="1"/>
      <w:numFmt w:val="lowerLetter"/>
      <w:lvlText w:val="%8."/>
      <w:lvlJc w:val="left"/>
      <w:pPr>
        <w:ind w:left="6535" w:hanging="360"/>
      </w:pPr>
    </w:lvl>
    <w:lvl w:ilvl="8">
      <w:start w:val="1"/>
      <w:numFmt w:val="lowerRoman"/>
      <w:lvlText w:val="%9."/>
      <w:lvlJc w:val="right"/>
      <w:pPr>
        <w:ind w:left="7255" w:hanging="180"/>
      </w:pPr>
    </w:lvl>
  </w:abstractNum>
  <w:abstractNum w:abstractNumId="2" w15:restartNumberingAfterBreak="0">
    <w:nsid w:val="09232256"/>
    <w:multiLevelType w:val="multilevel"/>
    <w:tmpl w:val="6A9C7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94835CC"/>
    <w:multiLevelType w:val="hybridMultilevel"/>
    <w:tmpl w:val="3FF86468"/>
    <w:lvl w:ilvl="0" w:tplc="9D54056A">
      <w:start w:val="1"/>
      <w:numFmt w:val="decimal"/>
      <w:lvlText w:val="%1."/>
      <w:lvlJc w:val="left"/>
      <w:pPr>
        <w:ind w:left="2846" w:hanging="360"/>
      </w:pPr>
      <w:rPr>
        <w:rFonts w:hint="default"/>
        <w:b/>
        <w:bCs/>
      </w:rPr>
    </w:lvl>
    <w:lvl w:ilvl="1" w:tplc="04160019" w:tentative="1">
      <w:start w:val="1"/>
      <w:numFmt w:val="lowerLetter"/>
      <w:lvlText w:val="%2."/>
      <w:lvlJc w:val="left"/>
      <w:pPr>
        <w:ind w:left="3566" w:hanging="360"/>
      </w:pPr>
    </w:lvl>
    <w:lvl w:ilvl="2" w:tplc="0416001B" w:tentative="1">
      <w:start w:val="1"/>
      <w:numFmt w:val="lowerRoman"/>
      <w:lvlText w:val="%3."/>
      <w:lvlJc w:val="right"/>
      <w:pPr>
        <w:ind w:left="4286" w:hanging="180"/>
      </w:pPr>
    </w:lvl>
    <w:lvl w:ilvl="3" w:tplc="0416000F" w:tentative="1">
      <w:start w:val="1"/>
      <w:numFmt w:val="decimal"/>
      <w:lvlText w:val="%4."/>
      <w:lvlJc w:val="left"/>
      <w:pPr>
        <w:ind w:left="5006" w:hanging="360"/>
      </w:pPr>
    </w:lvl>
    <w:lvl w:ilvl="4" w:tplc="04160019" w:tentative="1">
      <w:start w:val="1"/>
      <w:numFmt w:val="lowerLetter"/>
      <w:lvlText w:val="%5."/>
      <w:lvlJc w:val="left"/>
      <w:pPr>
        <w:ind w:left="5726" w:hanging="360"/>
      </w:pPr>
    </w:lvl>
    <w:lvl w:ilvl="5" w:tplc="0416001B" w:tentative="1">
      <w:start w:val="1"/>
      <w:numFmt w:val="lowerRoman"/>
      <w:lvlText w:val="%6."/>
      <w:lvlJc w:val="right"/>
      <w:pPr>
        <w:ind w:left="6446" w:hanging="180"/>
      </w:pPr>
    </w:lvl>
    <w:lvl w:ilvl="6" w:tplc="0416000F" w:tentative="1">
      <w:start w:val="1"/>
      <w:numFmt w:val="decimal"/>
      <w:lvlText w:val="%7."/>
      <w:lvlJc w:val="left"/>
      <w:pPr>
        <w:ind w:left="7166" w:hanging="360"/>
      </w:pPr>
    </w:lvl>
    <w:lvl w:ilvl="7" w:tplc="04160019" w:tentative="1">
      <w:start w:val="1"/>
      <w:numFmt w:val="lowerLetter"/>
      <w:lvlText w:val="%8."/>
      <w:lvlJc w:val="left"/>
      <w:pPr>
        <w:ind w:left="7886" w:hanging="360"/>
      </w:pPr>
    </w:lvl>
    <w:lvl w:ilvl="8" w:tplc="0416001B" w:tentative="1">
      <w:start w:val="1"/>
      <w:numFmt w:val="lowerRoman"/>
      <w:lvlText w:val="%9."/>
      <w:lvlJc w:val="right"/>
      <w:pPr>
        <w:ind w:left="8606" w:hanging="180"/>
      </w:pPr>
    </w:lvl>
  </w:abstractNum>
  <w:abstractNum w:abstractNumId="4" w15:restartNumberingAfterBreak="0">
    <w:nsid w:val="096A5D22"/>
    <w:multiLevelType w:val="hybridMultilevel"/>
    <w:tmpl w:val="CD7A5CAE"/>
    <w:lvl w:ilvl="0" w:tplc="9F42200A">
      <w:start w:val="1"/>
      <w:numFmt w:val="bullet"/>
      <w:lvlText w:val=""/>
      <w:lvlJc w:val="left"/>
      <w:pPr>
        <w:ind w:left="1854" w:hanging="360"/>
      </w:pPr>
      <w:rPr>
        <w:rFonts w:ascii="Wingdings" w:hAnsi="Wingdings" w:hint="default"/>
      </w:rPr>
    </w:lvl>
    <w:lvl w:ilvl="1" w:tplc="04160003">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5" w15:restartNumberingAfterBreak="0">
    <w:nsid w:val="0CB81032"/>
    <w:multiLevelType w:val="hybridMultilevel"/>
    <w:tmpl w:val="4C34D0E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6" w15:restartNumberingAfterBreak="0">
    <w:nsid w:val="0D441690"/>
    <w:multiLevelType w:val="hybridMultilevel"/>
    <w:tmpl w:val="BC72F7F0"/>
    <w:lvl w:ilvl="0" w:tplc="9A08B216">
      <w:start w:val="1"/>
      <w:numFmt w:val="bullet"/>
      <w:lvlText w:val=""/>
      <w:lvlJc w:val="left"/>
      <w:pPr>
        <w:ind w:left="720" w:hanging="360"/>
      </w:pPr>
      <w:rPr>
        <w:rFonts w:ascii="Wingdings 3" w:hAnsi="Wingdings 3"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0B94682"/>
    <w:multiLevelType w:val="hybridMultilevel"/>
    <w:tmpl w:val="AE706E30"/>
    <w:lvl w:ilvl="0" w:tplc="A908099E">
      <w:start w:val="1"/>
      <w:numFmt w:val="bullet"/>
      <w:pStyle w:val="ListaMarcadores"/>
      <w:lvlText w:val=""/>
      <w:lvlJc w:val="left"/>
      <w:pPr>
        <w:ind w:left="1854" w:hanging="360"/>
      </w:pPr>
      <w:rPr>
        <w:rFonts w:ascii="Wingdings 3" w:hAnsi="Wingdings 3" w:hint="default"/>
      </w:rPr>
    </w:lvl>
    <w:lvl w:ilvl="1" w:tplc="FFFFFFFF" w:tentative="1">
      <w:start w:val="1"/>
      <w:numFmt w:val="lowerLetter"/>
      <w:lvlText w:val="%2."/>
      <w:lvlJc w:val="left"/>
      <w:pPr>
        <w:ind w:left="2574" w:hanging="360"/>
      </w:pPr>
    </w:lvl>
    <w:lvl w:ilvl="2" w:tplc="FFFFFFFF" w:tentative="1">
      <w:start w:val="1"/>
      <w:numFmt w:val="lowerRoman"/>
      <w:lvlText w:val="%3."/>
      <w:lvlJc w:val="right"/>
      <w:pPr>
        <w:ind w:left="3294" w:hanging="180"/>
      </w:pPr>
    </w:lvl>
    <w:lvl w:ilvl="3" w:tplc="FFFFFFFF" w:tentative="1">
      <w:start w:val="1"/>
      <w:numFmt w:val="decimal"/>
      <w:lvlText w:val="%4."/>
      <w:lvlJc w:val="left"/>
      <w:pPr>
        <w:ind w:left="4014" w:hanging="360"/>
      </w:pPr>
    </w:lvl>
    <w:lvl w:ilvl="4" w:tplc="FFFFFFFF" w:tentative="1">
      <w:start w:val="1"/>
      <w:numFmt w:val="lowerLetter"/>
      <w:lvlText w:val="%5."/>
      <w:lvlJc w:val="left"/>
      <w:pPr>
        <w:ind w:left="4734" w:hanging="360"/>
      </w:pPr>
    </w:lvl>
    <w:lvl w:ilvl="5" w:tplc="FFFFFFFF" w:tentative="1">
      <w:start w:val="1"/>
      <w:numFmt w:val="lowerRoman"/>
      <w:lvlText w:val="%6."/>
      <w:lvlJc w:val="right"/>
      <w:pPr>
        <w:ind w:left="5454" w:hanging="180"/>
      </w:pPr>
    </w:lvl>
    <w:lvl w:ilvl="6" w:tplc="FFFFFFFF" w:tentative="1">
      <w:start w:val="1"/>
      <w:numFmt w:val="decimal"/>
      <w:lvlText w:val="%7."/>
      <w:lvlJc w:val="left"/>
      <w:pPr>
        <w:ind w:left="6174" w:hanging="360"/>
      </w:pPr>
    </w:lvl>
    <w:lvl w:ilvl="7" w:tplc="FFFFFFFF" w:tentative="1">
      <w:start w:val="1"/>
      <w:numFmt w:val="lowerLetter"/>
      <w:lvlText w:val="%8."/>
      <w:lvlJc w:val="left"/>
      <w:pPr>
        <w:ind w:left="6894" w:hanging="360"/>
      </w:pPr>
    </w:lvl>
    <w:lvl w:ilvl="8" w:tplc="FFFFFFFF" w:tentative="1">
      <w:start w:val="1"/>
      <w:numFmt w:val="lowerRoman"/>
      <w:lvlText w:val="%9."/>
      <w:lvlJc w:val="right"/>
      <w:pPr>
        <w:ind w:left="7614" w:hanging="180"/>
      </w:pPr>
    </w:lvl>
  </w:abstractNum>
  <w:abstractNum w:abstractNumId="8" w15:restartNumberingAfterBreak="0">
    <w:nsid w:val="14D563DF"/>
    <w:multiLevelType w:val="hybridMultilevel"/>
    <w:tmpl w:val="4534692C"/>
    <w:lvl w:ilvl="0" w:tplc="272A0118">
      <w:start w:val="1"/>
      <w:numFmt w:val="decimal"/>
      <w:lvlText w:val="%1."/>
      <w:lvlJc w:val="left"/>
      <w:pPr>
        <w:ind w:left="2988" w:hanging="360"/>
      </w:pPr>
      <w:rPr>
        <w:rFonts w:hint="default"/>
        <w:b/>
        <w:bCs/>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9" w15:restartNumberingAfterBreak="0">
    <w:nsid w:val="1A124E05"/>
    <w:multiLevelType w:val="hybridMultilevel"/>
    <w:tmpl w:val="A70265A8"/>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0" w15:restartNumberingAfterBreak="0">
    <w:nsid w:val="1B3A341A"/>
    <w:multiLevelType w:val="hybridMultilevel"/>
    <w:tmpl w:val="A126CB2A"/>
    <w:lvl w:ilvl="0" w:tplc="BFF80B44">
      <w:start w:val="1"/>
      <w:numFmt w:val="decimal"/>
      <w:lvlText w:val="%1."/>
      <w:lvlJc w:val="left"/>
      <w:pPr>
        <w:ind w:left="1494" w:hanging="360"/>
      </w:pPr>
      <w:rPr>
        <w:rFonts w:hint="default"/>
        <w:strike w:val="0"/>
      </w:rPr>
    </w:lvl>
    <w:lvl w:ilvl="1" w:tplc="FFFFFFFF">
      <w:start w:val="1"/>
      <w:numFmt w:val="lowerLetter"/>
      <w:lvlText w:val="%2."/>
      <w:lvlJc w:val="left"/>
      <w:pPr>
        <w:ind w:left="2214" w:hanging="360"/>
      </w:pPr>
    </w:lvl>
    <w:lvl w:ilvl="2" w:tplc="FFFFFFFF" w:tentative="1">
      <w:start w:val="1"/>
      <w:numFmt w:val="lowerRoman"/>
      <w:lvlText w:val="%3."/>
      <w:lvlJc w:val="right"/>
      <w:pPr>
        <w:ind w:left="2934" w:hanging="180"/>
      </w:pPr>
    </w:lvl>
    <w:lvl w:ilvl="3" w:tplc="FFFFFFFF" w:tentative="1">
      <w:start w:val="1"/>
      <w:numFmt w:val="decimal"/>
      <w:lvlText w:val="%4."/>
      <w:lvlJc w:val="left"/>
      <w:pPr>
        <w:ind w:left="3654" w:hanging="360"/>
      </w:pPr>
    </w:lvl>
    <w:lvl w:ilvl="4" w:tplc="FFFFFFFF" w:tentative="1">
      <w:start w:val="1"/>
      <w:numFmt w:val="lowerLetter"/>
      <w:lvlText w:val="%5."/>
      <w:lvlJc w:val="left"/>
      <w:pPr>
        <w:ind w:left="4374" w:hanging="360"/>
      </w:pPr>
    </w:lvl>
    <w:lvl w:ilvl="5" w:tplc="FFFFFFFF" w:tentative="1">
      <w:start w:val="1"/>
      <w:numFmt w:val="lowerRoman"/>
      <w:lvlText w:val="%6."/>
      <w:lvlJc w:val="right"/>
      <w:pPr>
        <w:ind w:left="5094" w:hanging="180"/>
      </w:pPr>
    </w:lvl>
    <w:lvl w:ilvl="6" w:tplc="FFFFFFFF" w:tentative="1">
      <w:start w:val="1"/>
      <w:numFmt w:val="decimal"/>
      <w:lvlText w:val="%7."/>
      <w:lvlJc w:val="left"/>
      <w:pPr>
        <w:ind w:left="5814" w:hanging="360"/>
      </w:pPr>
    </w:lvl>
    <w:lvl w:ilvl="7" w:tplc="FFFFFFFF" w:tentative="1">
      <w:start w:val="1"/>
      <w:numFmt w:val="lowerLetter"/>
      <w:lvlText w:val="%8."/>
      <w:lvlJc w:val="left"/>
      <w:pPr>
        <w:ind w:left="6534" w:hanging="360"/>
      </w:pPr>
    </w:lvl>
    <w:lvl w:ilvl="8" w:tplc="FFFFFFFF" w:tentative="1">
      <w:start w:val="1"/>
      <w:numFmt w:val="lowerRoman"/>
      <w:lvlText w:val="%9."/>
      <w:lvlJc w:val="right"/>
      <w:pPr>
        <w:ind w:left="7254" w:hanging="180"/>
      </w:pPr>
    </w:lvl>
  </w:abstractNum>
  <w:abstractNum w:abstractNumId="11" w15:restartNumberingAfterBreak="0">
    <w:nsid w:val="1BAB199B"/>
    <w:multiLevelType w:val="hybridMultilevel"/>
    <w:tmpl w:val="FA40FE2A"/>
    <w:lvl w:ilvl="0" w:tplc="A25E7026">
      <w:start w:val="1"/>
      <w:numFmt w:val="decimal"/>
      <w:lvlText w:val="%1."/>
      <w:lvlJc w:val="left"/>
      <w:pPr>
        <w:ind w:left="3215"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1BAB310B"/>
    <w:multiLevelType w:val="hybridMultilevel"/>
    <w:tmpl w:val="662ACE0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1F2E6EFB"/>
    <w:multiLevelType w:val="hybridMultilevel"/>
    <w:tmpl w:val="73D655BE"/>
    <w:lvl w:ilvl="0" w:tplc="ABD6E032">
      <w:start w:val="1"/>
      <w:numFmt w:val="decimal"/>
      <w:lvlText w:val="%1."/>
      <w:lvlJc w:val="left"/>
      <w:pPr>
        <w:ind w:left="2846" w:hanging="360"/>
      </w:pPr>
      <w:rPr>
        <w:b/>
        <w:bCs/>
      </w:rPr>
    </w:lvl>
    <w:lvl w:ilvl="1" w:tplc="04160019">
      <w:start w:val="1"/>
      <w:numFmt w:val="lowerLetter"/>
      <w:lvlText w:val="%2."/>
      <w:lvlJc w:val="left"/>
      <w:pPr>
        <w:ind w:left="3566" w:hanging="360"/>
      </w:pPr>
    </w:lvl>
    <w:lvl w:ilvl="2" w:tplc="0416001B">
      <w:start w:val="1"/>
      <w:numFmt w:val="lowerRoman"/>
      <w:lvlText w:val="%3."/>
      <w:lvlJc w:val="right"/>
      <w:pPr>
        <w:ind w:left="4286" w:hanging="180"/>
      </w:pPr>
    </w:lvl>
    <w:lvl w:ilvl="3" w:tplc="0416000F" w:tentative="1">
      <w:start w:val="1"/>
      <w:numFmt w:val="decimal"/>
      <w:lvlText w:val="%4."/>
      <w:lvlJc w:val="left"/>
      <w:pPr>
        <w:ind w:left="5006" w:hanging="360"/>
      </w:pPr>
    </w:lvl>
    <w:lvl w:ilvl="4" w:tplc="04160019" w:tentative="1">
      <w:start w:val="1"/>
      <w:numFmt w:val="lowerLetter"/>
      <w:lvlText w:val="%5."/>
      <w:lvlJc w:val="left"/>
      <w:pPr>
        <w:ind w:left="5726" w:hanging="360"/>
      </w:pPr>
    </w:lvl>
    <w:lvl w:ilvl="5" w:tplc="0416001B" w:tentative="1">
      <w:start w:val="1"/>
      <w:numFmt w:val="lowerRoman"/>
      <w:lvlText w:val="%6."/>
      <w:lvlJc w:val="right"/>
      <w:pPr>
        <w:ind w:left="6446" w:hanging="180"/>
      </w:pPr>
    </w:lvl>
    <w:lvl w:ilvl="6" w:tplc="0416000F" w:tentative="1">
      <w:start w:val="1"/>
      <w:numFmt w:val="decimal"/>
      <w:lvlText w:val="%7."/>
      <w:lvlJc w:val="left"/>
      <w:pPr>
        <w:ind w:left="7166" w:hanging="360"/>
      </w:pPr>
    </w:lvl>
    <w:lvl w:ilvl="7" w:tplc="04160019" w:tentative="1">
      <w:start w:val="1"/>
      <w:numFmt w:val="lowerLetter"/>
      <w:lvlText w:val="%8."/>
      <w:lvlJc w:val="left"/>
      <w:pPr>
        <w:ind w:left="7886" w:hanging="360"/>
      </w:pPr>
    </w:lvl>
    <w:lvl w:ilvl="8" w:tplc="0416001B" w:tentative="1">
      <w:start w:val="1"/>
      <w:numFmt w:val="lowerRoman"/>
      <w:lvlText w:val="%9."/>
      <w:lvlJc w:val="right"/>
      <w:pPr>
        <w:ind w:left="8606" w:hanging="180"/>
      </w:pPr>
    </w:lvl>
  </w:abstractNum>
  <w:abstractNum w:abstractNumId="14" w15:restartNumberingAfterBreak="0">
    <w:nsid w:val="235B08AA"/>
    <w:multiLevelType w:val="hybridMultilevel"/>
    <w:tmpl w:val="98C442F0"/>
    <w:lvl w:ilvl="0" w:tplc="6DA0F6CC">
      <w:start w:val="1"/>
      <w:numFmt w:val="decimal"/>
      <w:lvlText w:val="%1."/>
      <w:lvlJc w:val="left"/>
      <w:pPr>
        <w:ind w:left="2846" w:hanging="360"/>
      </w:pPr>
      <w:rPr>
        <w:rFonts w:hint="default"/>
        <w:b/>
        <w:bCs/>
      </w:rPr>
    </w:lvl>
    <w:lvl w:ilvl="1" w:tplc="04160003" w:tentative="1">
      <w:start w:val="1"/>
      <w:numFmt w:val="bullet"/>
      <w:lvlText w:val="o"/>
      <w:lvlJc w:val="left"/>
      <w:pPr>
        <w:ind w:left="3566" w:hanging="360"/>
      </w:pPr>
      <w:rPr>
        <w:rFonts w:ascii="Courier New" w:hAnsi="Courier New" w:cs="Courier New" w:hint="default"/>
      </w:rPr>
    </w:lvl>
    <w:lvl w:ilvl="2" w:tplc="04160005" w:tentative="1">
      <w:start w:val="1"/>
      <w:numFmt w:val="bullet"/>
      <w:lvlText w:val=""/>
      <w:lvlJc w:val="left"/>
      <w:pPr>
        <w:ind w:left="4286" w:hanging="360"/>
      </w:pPr>
      <w:rPr>
        <w:rFonts w:ascii="Wingdings" w:hAnsi="Wingdings" w:hint="default"/>
      </w:rPr>
    </w:lvl>
    <w:lvl w:ilvl="3" w:tplc="04160001" w:tentative="1">
      <w:start w:val="1"/>
      <w:numFmt w:val="bullet"/>
      <w:lvlText w:val=""/>
      <w:lvlJc w:val="left"/>
      <w:pPr>
        <w:ind w:left="5006" w:hanging="360"/>
      </w:pPr>
      <w:rPr>
        <w:rFonts w:ascii="Symbol" w:hAnsi="Symbol" w:hint="default"/>
      </w:rPr>
    </w:lvl>
    <w:lvl w:ilvl="4" w:tplc="04160003" w:tentative="1">
      <w:start w:val="1"/>
      <w:numFmt w:val="bullet"/>
      <w:lvlText w:val="o"/>
      <w:lvlJc w:val="left"/>
      <w:pPr>
        <w:ind w:left="5726" w:hanging="360"/>
      </w:pPr>
      <w:rPr>
        <w:rFonts w:ascii="Courier New" w:hAnsi="Courier New" w:cs="Courier New" w:hint="default"/>
      </w:rPr>
    </w:lvl>
    <w:lvl w:ilvl="5" w:tplc="04160005" w:tentative="1">
      <w:start w:val="1"/>
      <w:numFmt w:val="bullet"/>
      <w:lvlText w:val=""/>
      <w:lvlJc w:val="left"/>
      <w:pPr>
        <w:ind w:left="6446" w:hanging="360"/>
      </w:pPr>
      <w:rPr>
        <w:rFonts w:ascii="Wingdings" w:hAnsi="Wingdings" w:hint="default"/>
      </w:rPr>
    </w:lvl>
    <w:lvl w:ilvl="6" w:tplc="04160001" w:tentative="1">
      <w:start w:val="1"/>
      <w:numFmt w:val="bullet"/>
      <w:lvlText w:val=""/>
      <w:lvlJc w:val="left"/>
      <w:pPr>
        <w:ind w:left="7166" w:hanging="360"/>
      </w:pPr>
      <w:rPr>
        <w:rFonts w:ascii="Symbol" w:hAnsi="Symbol" w:hint="default"/>
      </w:rPr>
    </w:lvl>
    <w:lvl w:ilvl="7" w:tplc="04160003" w:tentative="1">
      <w:start w:val="1"/>
      <w:numFmt w:val="bullet"/>
      <w:lvlText w:val="o"/>
      <w:lvlJc w:val="left"/>
      <w:pPr>
        <w:ind w:left="7886" w:hanging="360"/>
      </w:pPr>
      <w:rPr>
        <w:rFonts w:ascii="Courier New" w:hAnsi="Courier New" w:cs="Courier New" w:hint="default"/>
      </w:rPr>
    </w:lvl>
    <w:lvl w:ilvl="8" w:tplc="04160005" w:tentative="1">
      <w:start w:val="1"/>
      <w:numFmt w:val="bullet"/>
      <w:lvlText w:val=""/>
      <w:lvlJc w:val="left"/>
      <w:pPr>
        <w:ind w:left="8606" w:hanging="360"/>
      </w:pPr>
      <w:rPr>
        <w:rFonts w:ascii="Wingdings" w:hAnsi="Wingdings" w:hint="default"/>
      </w:rPr>
    </w:lvl>
  </w:abstractNum>
  <w:abstractNum w:abstractNumId="15" w15:restartNumberingAfterBreak="0">
    <w:nsid w:val="255D1070"/>
    <w:multiLevelType w:val="hybridMultilevel"/>
    <w:tmpl w:val="B8A2CD26"/>
    <w:lvl w:ilvl="0" w:tplc="F18C19EC">
      <w:start w:val="1"/>
      <w:numFmt w:val="decimal"/>
      <w:lvlText w:val="%1)"/>
      <w:lvlJc w:val="left"/>
      <w:pPr>
        <w:ind w:left="1494" w:hanging="360"/>
      </w:pPr>
      <w:rPr>
        <w:rFonts w:hint="default"/>
        <w:b/>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16" w15:restartNumberingAfterBreak="0">
    <w:nsid w:val="26F37256"/>
    <w:multiLevelType w:val="hybridMultilevel"/>
    <w:tmpl w:val="FA8C611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89218E4"/>
    <w:multiLevelType w:val="hybridMultilevel"/>
    <w:tmpl w:val="7778C928"/>
    <w:lvl w:ilvl="0" w:tplc="A2F63768">
      <w:start w:val="1"/>
      <w:numFmt w:val="decimal"/>
      <w:lvlText w:val="%1."/>
      <w:lvlJc w:val="left"/>
      <w:pPr>
        <w:ind w:left="2846" w:hanging="360"/>
      </w:pPr>
      <w:rPr>
        <w:b/>
        <w:bCs/>
      </w:rPr>
    </w:lvl>
    <w:lvl w:ilvl="1" w:tplc="04160019" w:tentative="1">
      <w:start w:val="1"/>
      <w:numFmt w:val="lowerLetter"/>
      <w:lvlText w:val="%2."/>
      <w:lvlJc w:val="left"/>
      <w:pPr>
        <w:ind w:left="3566" w:hanging="360"/>
      </w:pPr>
    </w:lvl>
    <w:lvl w:ilvl="2" w:tplc="0416001B" w:tentative="1">
      <w:start w:val="1"/>
      <w:numFmt w:val="lowerRoman"/>
      <w:lvlText w:val="%3."/>
      <w:lvlJc w:val="right"/>
      <w:pPr>
        <w:ind w:left="4286" w:hanging="180"/>
      </w:pPr>
    </w:lvl>
    <w:lvl w:ilvl="3" w:tplc="0416000F" w:tentative="1">
      <w:start w:val="1"/>
      <w:numFmt w:val="decimal"/>
      <w:lvlText w:val="%4."/>
      <w:lvlJc w:val="left"/>
      <w:pPr>
        <w:ind w:left="5006" w:hanging="360"/>
      </w:pPr>
    </w:lvl>
    <w:lvl w:ilvl="4" w:tplc="04160019" w:tentative="1">
      <w:start w:val="1"/>
      <w:numFmt w:val="lowerLetter"/>
      <w:lvlText w:val="%5."/>
      <w:lvlJc w:val="left"/>
      <w:pPr>
        <w:ind w:left="5726" w:hanging="360"/>
      </w:pPr>
    </w:lvl>
    <w:lvl w:ilvl="5" w:tplc="0416001B" w:tentative="1">
      <w:start w:val="1"/>
      <w:numFmt w:val="lowerRoman"/>
      <w:lvlText w:val="%6."/>
      <w:lvlJc w:val="right"/>
      <w:pPr>
        <w:ind w:left="6446" w:hanging="180"/>
      </w:pPr>
    </w:lvl>
    <w:lvl w:ilvl="6" w:tplc="0416000F" w:tentative="1">
      <w:start w:val="1"/>
      <w:numFmt w:val="decimal"/>
      <w:lvlText w:val="%7."/>
      <w:lvlJc w:val="left"/>
      <w:pPr>
        <w:ind w:left="7166" w:hanging="360"/>
      </w:pPr>
    </w:lvl>
    <w:lvl w:ilvl="7" w:tplc="04160019" w:tentative="1">
      <w:start w:val="1"/>
      <w:numFmt w:val="lowerLetter"/>
      <w:lvlText w:val="%8."/>
      <w:lvlJc w:val="left"/>
      <w:pPr>
        <w:ind w:left="7886" w:hanging="360"/>
      </w:pPr>
    </w:lvl>
    <w:lvl w:ilvl="8" w:tplc="0416001B" w:tentative="1">
      <w:start w:val="1"/>
      <w:numFmt w:val="lowerRoman"/>
      <w:lvlText w:val="%9."/>
      <w:lvlJc w:val="right"/>
      <w:pPr>
        <w:ind w:left="8606" w:hanging="180"/>
      </w:pPr>
    </w:lvl>
  </w:abstractNum>
  <w:abstractNum w:abstractNumId="18" w15:restartNumberingAfterBreak="0">
    <w:nsid w:val="28A162B5"/>
    <w:multiLevelType w:val="hybridMultilevel"/>
    <w:tmpl w:val="830862AC"/>
    <w:lvl w:ilvl="0" w:tplc="FF32EA26">
      <w:start w:val="1"/>
      <w:numFmt w:val="decimal"/>
      <w:lvlText w:val="%1."/>
      <w:lvlJc w:val="left"/>
      <w:pPr>
        <w:ind w:left="2854" w:hanging="360"/>
      </w:pPr>
      <w:rPr>
        <w:b w:val="0"/>
        <w:bCs w:val="0"/>
      </w:rPr>
    </w:lvl>
    <w:lvl w:ilvl="1" w:tplc="04160019" w:tentative="1">
      <w:start w:val="1"/>
      <w:numFmt w:val="lowerLetter"/>
      <w:lvlText w:val="%2."/>
      <w:lvlJc w:val="left"/>
      <w:pPr>
        <w:ind w:left="3574" w:hanging="360"/>
      </w:pPr>
    </w:lvl>
    <w:lvl w:ilvl="2" w:tplc="0416001B" w:tentative="1">
      <w:start w:val="1"/>
      <w:numFmt w:val="lowerRoman"/>
      <w:lvlText w:val="%3."/>
      <w:lvlJc w:val="right"/>
      <w:pPr>
        <w:ind w:left="4294" w:hanging="180"/>
      </w:pPr>
    </w:lvl>
    <w:lvl w:ilvl="3" w:tplc="0416000F" w:tentative="1">
      <w:start w:val="1"/>
      <w:numFmt w:val="decimal"/>
      <w:lvlText w:val="%4."/>
      <w:lvlJc w:val="left"/>
      <w:pPr>
        <w:ind w:left="5014" w:hanging="360"/>
      </w:pPr>
    </w:lvl>
    <w:lvl w:ilvl="4" w:tplc="04160019" w:tentative="1">
      <w:start w:val="1"/>
      <w:numFmt w:val="lowerLetter"/>
      <w:lvlText w:val="%5."/>
      <w:lvlJc w:val="left"/>
      <w:pPr>
        <w:ind w:left="5734" w:hanging="360"/>
      </w:pPr>
    </w:lvl>
    <w:lvl w:ilvl="5" w:tplc="0416001B" w:tentative="1">
      <w:start w:val="1"/>
      <w:numFmt w:val="lowerRoman"/>
      <w:lvlText w:val="%6."/>
      <w:lvlJc w:val="right"/>
      <w:pPr>
        <w:ind w:left="6454" w:hanging="180"/>
      </w:pPr>
    </w:lvl>
    <w:lvl w:ilvl="6" w:tplc="0416000F" w:tentative="1">
      <w:start w:val="1"/>
      <w:numFmt w:val="decimal"/>
      <w:lvlText w:val="%7."/>
      <w:lvlJc w:val="left"/>
      <w:pPr>
        <w:ind w:left="7174" w:hanging="360"/>
      </w:pPr>
    </w:lvl>
    <w:lvl w:ilvl="7" w:tplc="04160019" w:tentative="1">
      <w:start w:val="1"/>
      <w:numFmt w:val="lowerLetter"/>
      <w:lvlText w:val="%8."/>
      <w:lvlJc w:val="left"/>
      <w:pPr>
        <w:ind w:left="7894" w:hanging="360"/>
      </w:pPr>
    </w:lvl>
    <w:lvl w:ilvl="8" w:tplc="0416001B" w:tentative="1">
      <w:start w:val="1"/>
      <w:numFmt w:val="lowerRoman"/>
      <w:lvlText w:val="%9."/>
      <w:lvlJc w:val="right"/>
      <w:pPr>
        <w:ind w:left="8614" w:hanging="180"/>
      </w:pPr>
    </w:lvl>
  </w:abstractNum>
  <w:abstractNum w:abstractNumId="19" w15:restartNumberingAfterBreak="0">
    <w:nsid w:val="2A583E54"/>
    <w:multiLevelType w:val="multilevel"/>
    <w:tmpl w:val="258CC688"/>
    <w:lvl w:ilvl="0">
      <w:start w:val="1"/>
      <w:numFmt w:val="decimal"/>
      <w:lvlText w:val="%1."/>
      <w:lvlJc w:val="left"/>
      <w:pPr>
        <w:ind w:left="1494" w:hanging="360"/>
      </w:pPr>
      <w:rPr>
        <w:rFonts w:hint="default"/>
      </w:rPr>
    </w:lvl>
    <w:lvl w:ilvl="1">
      <w:start w:val="3"/>
      <w:numFmt w:val="decimal"/>
      <w:isLgl/>
      <w:lvlText w:val="%1.%2."/>
      <w:lvlJc w:val="left"/>
      <w:pPr>
        <w:ind w:left="3555" w:hanging="720"/>
      </w:pPr>
      <w:rPr>
        <w:rFonts w:hint="default"/>
      </w:rPr>
    </w:lvl>
    <w:lvl w:ilvl="2">
      <w:start w:val="1"/>
      <w:numFmt w:val="decimal"/>
      <w:isLgl/>
      <w:lvlText w:val="%1.%2.%3."/>
      <w:lvlJc w:val="left"/>
      <w:pPr>
        <w:ind w:left="5256" w:hanging="720"/>
      </w:pPr>
      <w:rPr>
        <w:rFonts w:hint="default"/>
      </w:rPr>
    </w:lvl>
    <w:lvl w:ilvl="3">
      <w:start w:val="1"/>
      <w:numFmt w:val="decimal"/>
      <w:isLgl/>
      <w:lvlText w:val="%1.%2.%3.%4."/>
      <w:lvlJc w:val="left"/>
      <w:pPr>
        <w:ind w:left="7317" w:hanging="1080"/>
      </w:pPr>
      <w:rPr>
        <w:rFonts w:hint="default"/>
      </w:rPr>
    </w:lvl>
    <w:lvl w:ilvl="4">
      <w:start w:val="1"/>
      <w:numFmt w:val="decimal"/>
      <w:isLgl/>
      <w:lvlText w:val="%1.%2.%3.%4.%5."/>
      <w:lvlJc w:val="left"/>
      <w:pPr>
        <w:ind w:left="9018" w:hanging="1080"/>
      </w:pPr>
      <w:rPr>
        <w:rFonts w:hint="default"/>
      </w:rPr>
    </w:lvl>
    <w:lvl w:ilvl="5">
      <w:start w:val="1"/>
      <w:numFmt w:val="decimal"/>
      <w:isLgl/>
      <w:lvlText w:val="%1.%2.%3.%4.%5.%6."/>
      <w:lvlJc w:val="left"/>
      <w:pPr>
        <w:ind w:left="11079" w:hanging="1440"/>
      </w:pPr>
      <w:rPr>
        <w:rFonts w:hint="default"/>
      </w:rPr>
    </w:lvl>
    <w:lvl w:ilvl="6">
      <w:start w:val="1"/>
      <w:numFmt w:val="decimal"/>
      <w:isLgl/>
      <w:lvlText w:val="%1.%2.%3.%4.%5.%6.%7."/>
      <w:lvlJc w:val="left"/>
      <w:pPr>
        <w:ind w:left="12780" w:hanging="1440"/>
      </w:pPr>
      <w:rPr>
        <w:rFonts w:hint="default"/>
      </w:rPr>
    </w:lvl>
    <w:lvl w:ilvl="7">
      <w:start w:val="1"/>
      <w:numFmt w:val="decimal"/>
      <w:isLgl/>
      <w:lvlText w:val="%1.%2.%3.%4.%5.%6.%7.%8."/>
      <w:lvlJc w:val="left"/>
      <w:pPr>
        <w:ind w:left="14841" w:hanging="1800"/>
      </w:pPr>
      <w:rPr>
        <w:rFonts w:hint="default"/>
      </w:rPr>
    </w:lvl>
    <w:lvl w:ilvl="8">
      <w:start w:val="1"/>
      <w:numFmt w:val="decimal"/>
      <w:isLgl/>
      <w:lvlText w:val="%1.%2.%3.%4.%5.%6.%7.%8.%9."/>
      <w:lvlJc w:val="left"/>
      <w:pPr>
        <w:ind w:left="16542" w:hanging="1800"/>
      </w:pPr>
      <w:rPr>
        <w:rFonts w:hint="default"/>
      </w:rPr>
    </w:lvl>
  </w:abstractNum>
  <w:abstractNum w:abstractNumId="20" w15:restartNumberingAfterBreak="0">
    <w:nsid w:val="2B382C14"/>
    <w:multiLevelType w:val="hybridMultilevel"/>
    <w:tmpl w:val="6F06B340"/>
    <w:lvl w:ilvl="0" w:tplc="0416000F">
      <w:start w:val="1"/>
      <w:numFmt w:val="decimal"/>
      <w:lvlText w:val="%1."/>
      <w:lvlJc w:val="left"/>
      <w:pPr>
        <w:ind w:left="2854" w:hanging="360"/>
      </w:pPr>
    </w:lvl>
    <w:lvl w:ilvl="1" w:tplc="04160019" w:tentative="1">
      <w:start w:val="1"/>
      <w:numFmt w:val="lowerLetter"/>
      <w:lvlText w:val="%2."/>
      <w:lvlJc w:val="left"/>
      <w:pPr>
        <w:ind w:left="3574" w:hanging="360"/>
      </w:pPr>
    </w:lvl>
    <w:lvl w:ilvl="2" w:tplc="0416001B" w:tentative="1">
      <w:start w:val="1"/>
      <w:numFmt w:val="lowerRoman"/>
      <w:lvlText w:val="%3."/>
      <w:lvlJc w:val="right"/>
      <w:pPr>
        <w:ind w:left="4294" w:hanging="180"/>
      </w:pPr>
    </w:lvl>
    <w:lvl w:ilvl="3" w:tplc="0416000F" w:tentative="1">
      <w:start w:val="1"/>
      <w:numFmt w:val="decimal"/>
      <w:lvlText w:val="%4."/>
      <w:lvlJc w:val="left"/>
      <w:pPr>
        <w:ind w:left="5014" w:hanging="360"/>
      </w:pPr>
    </w:lvl>
    <w:lvl w:ilvl="4" w:tplc="04160019" w:tentative="1">
      <w:start w:val="1"/>
      <w:numFmt w:val="lowerLetter"/>
      <w:lvlText w:val="%5."/>
      <w:lvlJc w:val="left"/>
      <w:pPr>
        <w:ind w:left="5734" w:hanging="360"/>
      </w:pPr>
    </w:lvl>
    <w:lvl w:ilvl="5" w:tplc="0416001B" w:tentative="1">
      <w:start w:val="1"/>
      <w:numFmt w:val="lowerRoman"/>
      <w:lvlText w:val="%6."/>
      <w:lvlJc w:val="right"/>
      <w:pPr>
        <w:ind w:left="6454" w:hanging="180"/>
      </w:pPr>
    </w:lvl>
    <w:lvl w:ilvl="6" w:tplc="0416000F" w:tentative="1">
      <w:start w:val="1"/>
      <w:numFmt w:val="decimal"/>
      <w:lvlText w:val="%7."/>
      <w:lvlJc w:val="left"/>
      <w:pPr>
        <w:ind w:left="7174" w:hanging="360"/>
      </w:pPr>
    </w:lvl>
    <w:lvl w:ilvl="7" w:tplc="04160019" w:tentative="1">
      <w:start w:val="1"/>
      <w:numFmt w:val="lowerLetter"/>
      <w:lvlText w:val="%8."/>
      <w:lvlJc w:val="left"/>
      <w:pPr>
        <w:ind w:left="7894" w:hanging="360"/>
      </w:pPr>
    </w:lvl>
    <w:lvl w:ilvl="8" w:tplc="0416001B" w:tentative="1">
      <w:start w:val="1"/>
      <w:numFmt w:val="lowerRoman"/>
      <w:lvlText w:val="%9."/>
      <w:lvlJc w:val="right"/>
      <w:pPr>
        <w:ind w:left="8614" w:hanging="180"/>
      </w:pPr>
    </w:lvl>
  </w:abstractNum>
  <w:abstractNum w:abstractNumId="21" w15:restartNumberingAfterBreak="0">
    <w:nsid w:val="2DBD6D41"/>
    <w:multiLevelType w:val="multilevel"/>
    <w:tmpl w:val="0416001F"/>
    <w:styleLink w:val="Estilo1"/>
    <w:lvl w:ilvl="0">
      <w:start w:val="1"/>
      <w:numFmt w:val="upperLetter"/>
      <w:pStyle w:val="ListadePedidos"/>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35925C4C"/>
    <w:multiLevelType w:val="multilevel"/>
    <w:tmpl w:val="7A5EE4C6"/>
    <w:lvl w:ilvl="0">
      <w:start w:val="1"/>
      <w:numFmt w:val="decimal"/>
      <w:lvlText w:val="%1."/>
      <w:lvlJc w:val="left"/>
      <w:pPr>
        <w:ind w:left="360" w:hanging="360"/>
      </w:pPr>
      <w:rPr>
        <w:rFonts w:hint="default"/>
      </w:rPr>
    </w:lvl>
    <w:lvl w:ilvl="1">
      <w:start w:val="1"/>
      <w:numFmt w:val="decimal"/>
      <w:lvlRestart w:val="0"/>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3" w15:restartNumberingAfterBreak="0">
    <w:nsid w:val="408501E6"/>
    <w:multiLevelType w:val="hybridMultilevel"/>
    <w:tmpl w:val="19286C8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24" w15:restartNumberingAfterBreak="0">
    <w:nsid w:val="419A0244"/>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2044B41"/>
    <w:multiLevelType w:val="hybridMultilevel"/>
    <w:tmpl w:val="444A3CD0"/>
    <w:lvl w:ilvl="0" w:tplc="71762508">
      <w:start w:val="1"/>
      <w:numFmt w:val="decimal"/>
      <w:lvlText w:val="%1."/>
      <w:lvlJc w:val="left"/>
      <w:pPr>
        <w:ind w:left="2486" w:hanging="360"/>
      </w:pPr>
      <w:rPr>
        <w:rFonts w:cs="Times New Roman" w:hint="default"/>
        <w:b/>
        <w:bCs/>
        <w:color w:val="auto"/>
      </w:rPr>
    </w:lvl>
    <w:lvl w:ilvl="1" w:tplc="04160019" w:tentative="1">
      <w:start w:val="1"/>
      <w:numFmt w:val="lowerLetter"/>
      <w:lvlText w:val="%2."/>
      <w:lvlJc w:val="left"/>
      <w:pPr>
        <w:ind w:left="3206" w:hanging="360"/>
      </w:pPr>
    </w:lvl>
    <w:lvl w:ilvl="2" w:tplc="0416001B" w:tentative="1">
      <w:start w:val="1"/>
      <w:numFmt w:val="lowerRoman"/>
      <w:lvlText w:val="%3."/>
      <w:lvlJc w:val="right"/>
      <w:pPr>
        <w:ind w:left="3926" w:hanging="180"/>
      </w:pPr>
    </w:lvl>
    <w:lvl w:ilvl="3" w:tplc="0416000F" w:tentative="1">
      <w:start w:val="1"/>
      <w:numFmt w:val="decimal"/>
      <w:lvlText w:val="%4."/>
      <w:lvlJc w:val="left"/>
      <w:pPr>
        <w:ind w:left="4646" w:hanging="360"/>
      </w:pPr>
    </w:lvl>
    <w:lvl w:ilvl="4" w:tplc="04160019" w:tentative="1">
      <w:start w:val="1"/>
      <w:numFmt w:val="lowerLetter"/>
      <w:lvlText w:val="%5."/>
      <w:lvlJc w:val="left"/>
      <w:pPr>
        <w:ind w:left="5366" w:hanging="360"/>
      </w:pPr>
    </w:lvl>
    <w:lvl w:ilvl="5" w:tplc="0416001B" w:tentative="1">
      <w:start w:val="1"/>
      <w:numFmt w:val="lowerRoman"/>
      <w:lvlText w:val="%6."/>
      <w:lvlJc w:val="right"/>
      <w:pPr>
        <w:ind w:left="6086" w:hanging="180"/>
      </w:pPr>
    </w:lvl>
    <w:lvl w:ilvl="6" w:tplc="0416000F" w:tentative="1">
      <w:start w:val="1"/>
      <w:numFmt w:val="decimal"/>
      <w:lvlText w:val="%7."/>
      <w:lvlJc w:val="left"/>
      <w:pPr>
        <w:ind w:left="6806" w:hanging="360"/>
      </w:pPr>
    </w:lvl>
    <w:lvl w:ilvl="7" w:tplc="04160019" w:tentative="1">
      <w:start w:val="1"/>
      <w:numFmt w:val="lowerLetter"/>
      <w:lvlText w:val="%8."/>
      <w:lvlJc w:val="left"/>
      <w:pPr>
        <w:ind w:left="7526" w:hanging="360"/>
      </w:pPr>
    </w:lvl>
    <w:lvl w:ilvl="8" w:tplc="0416001B" w:tentative="1">
      <w:start w:val="1"/>
      <w:numFmt w:val="lowerRoman"/>
      <w:lvlText w:val="%9."/>
      <w:lvlJc w:val="right"/>
      <w:pPr>
        <w:ind w:left="8246" w:hanging="180"/>
      </w:pPr>
    </w:lvl>
  </w:abstractNum>
  <w:abstractNum w:abstractNumId="26" w15:restartNumberingAfterBreak="0">
    <w:nsid w:val="421E3F2F"/>
    <w:multiLevelType w:val="hybridMultilevel"/>
    <w:tmpl w:val="72443B30"/>
    <w:lvl w:ilvl="0" w:tplc="CF60303A">
      <w:start w:val="1"/>
      <w:numFmt w:val="decimal"/>
      <w:lvlText w:val="%1."/>
      <w:lvlJc w:val="left"/>
      <w:pPr>
        <w:ind w:left="2854" w:hanging="360"/>
      </w:pPr>
      <w:rPr>
        <w:rFonts w:hint="default"/>
        <w:b w:val="0"/>
        <w:bCs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3874930"/>
    <w:multiLevelType w:val="hybridMultilevel"/>
    <w:tmpl w:val="67267E08"/>
    <w:lvl w:ilvl="0" w:tplc="0416000F">
      <w:start w:val="1"/>
      <w:numFmt w:val="decimal"/>
      <w:lvlText w:val="%1."/>
      <w:lvlJc w:val="left"/>
      <w:pPr>
        <w:ind w:left="2854" w:hanging="360"/>
      </w:pPr>
      <w:rPr>
        <w:rFonts w:hint="default"/>
      </w:rPr>
    </w:lvl>
    <w:lvl w:ilvl="1" w:tplc="04160003">
      <w:start w:val="1"/>
      <w:numFmt w:val="bullet"/>
      <w:lvlText w:val="o"/>
      <w:lvlJc w:val="left"/>
      <w:pPr>
        <w:ind w:left="3574" w:hanging="360"/>
      </w:pPr>
      <w:rPr>
        <w:rFonts w:ascii="Courier New" w:hAnsi="Courier New" w:cs="Courier New" w:hint="default"/>
      </w:rPr>
    </w:lvl>
    <w:lvl w:ilvl="2" w:tplc="04160005" w:tentative="1">
      <w:start w:val="1"/>
      <w:numFmt w:val="bullet"/>
      <w:lvlText w:val=""/>
      <w:lvlJc w:val="left"/>
      <w:pPr>
        <w:ind w:left="4294" w:hanging="360"/>
      </w:pPr>
      <w:rPr>
        <w:rFonts w:ascii="Wingdings" w:hAnsi="Wingdings" w:hint="default"/>
      </w:rPr>
    </w:lvl>
    <w:lvl w:ilvl="3" w:tplc="04160001" w:tentative="1">
      <w:start w:val="1"/>
      <w:numFmt w:val="bullet"/>
      <w:lvlText w:val=""/>
      <w:lvlJc w:val="left"/>
      <w:pPr>
        <w:ind w:left="5014" w:hanging="360"/>
      </w:pPr>
      <w:rPr>
        <w:rFonts w:ascii="Symbol" w:hAnsi="Symbol" w:hint="default"/>
      </w:rPr>
    </w:lvl>
    <w:lvl w:ilvl="4" w:tplc="04160003" w:tentative="1">
      <w:start w:val="1"/>
      <w:numFmt w:val="bullet"/>
      <w:lvlText w:val="o"/>
      <w:lvlJc w:val="left"/>
      <w:pPr>
        <w:ind w:left="5734" w:hanging="360"/>
      </w:pPr>
      <w:rPr>
        <w:rFonts w:ascii="Courier New" w:hAnsi="Courier New" w:cs="Courier New" w:hint="default"/>
      </w:rPr>
    </w:lvl>
    <w:lvl w:ilvl="5" w:tplc="04160005" w:tentative="1">
      <w:start w:val="1"/>
      <w:numFmt w:val="bullet"/>
      <w:lvlText w:val=""/>
      <w:lvlJc w:val="left"/>
      <w:pPr>
        <w:ind w:left="6454" w:hanging="360"/>
      </w:pPr>
      <w:rPr>
        <w:rFonts w:ascii="Wingdings" w:hAnsi="Wingdings" w:hint="default"/>
      </w:rPr>
    </w:lvl>
    <w:lvl w:ilvl="6" w:tplc="04160001" w:tentative="1">
      <w:start w:val="1"/>
      <w:numFmt w:val="bullet"/>
      <w:lvlText w:val=""/>
      <w:lvlJc w:val="left"/>
      <w:pPr>
        <w:ind w:left="7174" w:hanging="360"/>
      </w:pPr>
      <w:rPr>
        <w:rFonts w:ascii="Symbol" w:hAnsi="Symbol" w:hint="default"/>
      </w:rPr>
    </w:lvl>
    <w:lvl w:ilvl="7" w:tplc="04160003" w:tentative="1">
      <w:start w:val="1"/>
      <w:numFmt w:val="bullet"/>
      <w:lvlText w:val="o"/>
      <w:lvlJc w:val="left"/>
      <w:pPr>
        <w:ind w:left="7894" w:hanging="360"/>
      </w:pPr>
      <w:rPr>
        <w:rFonts w:ascii="Courier New" w:hAnsi="Courier New" w:cs="Courier New" w:hint="default"/>
      </w:rPr>
    </w:lvl>
    <w:lvl w:ilvl="8" w:tplc="04160005" w:tentative="1">
      <w:start w:val="1"/>
      <w:numFmt w:val="bullet"/>
      <w:lvlText w:val=""/>
      <w:lvlJc w:val="left"/>
      <w:pPr>
        <w:ind w:left="8614" w:hanging="360"/>
      </w:pPr>
      <w:rPr>
        <w:rFonts w:ascii="Wingdings" w:hAnsi="Wingdings" w:hint="default"/>
      </w:rPr>
    </w:lvl>
  </w:abstractNum>
  <w:abstractNum w:abstractNumId="28" w15:restartNumberingAfterBreak="0">
    <w:nsid w:val="45FF023D"/>
    <w:multiLevelType w:val="hybridMultilevel"/>
    <w:tmpl w:val="F43EA7A0"/>
    <w:lvl w:ilvl="0" w:tplc="69BE18E0">
      <w:start w:val="1"/>
      <w:numFmt w:val="decimal"/>
      <w:lvlText w:val="%1."/>
      <w:lvlJc w:val="left"/>
      <w:pPr>
        <w:ind w:left="2846" w:hanging="360"/>
      </w:pPr>
      <w:rPr>
        <w:rFonts w:hint="default"/>
        <w:b/>
        <w:bCs/>
      </w:rPr>
    </w:lvl>
    <w:lvl w:ilvl="1" w:tplc="04160019">
      <w:start w:val="1"/>
      <w:numFmt w:val="lowerLetter"/>
      <w:lvlText w:val="%2."/>
      <w:lvlJc w:val="left"/>
      <w:pPr>
        <w:ind w:left="3566" w:hanging="360"/>
      </w:pPr>
    </w:lvl>
    <w:lvl w:ilvl="2" w:tplc="0416001B" w:tentative="1">
      <w:start w:val="1"/>
      <w:numFmt w:val="lowerRoman"/>
      <w:lvlText w:val="%3."/>
      <w:lvlJc w:val="right"/>
      <w:pPr>
        <w:ind w:left="4286" w:hanging="180"/>
      </w:pPr>
    </w:lvl>
    <w:lvl w:ilvl="3" w:tplc="0416000F" w:tentative="1">
      <w:start w:val="1"/>
      <w:numFmt w:val="decimal"/>
      <w:lvlText w:val="%4."/>
      <w:lvlJc w:val="left"/>
      <w:pPr>
        <w:ind w:left="5006" w:hanging="360"/>
      </w:pPr>
    </w:lvl>
    <w:lvl w:ilvl="4" w:tplc="04160019" w:tentative="1">
      <w:start w:val="1"/>
      <w:numFmt w:val="lowerLetter"/>
      <w:lvlText w:val="%5."/>
      <w:lvlJc w:val="left"/>
      <w:pPr>
        <w:ind w:left="5726" w:hanging="360"/>
      </w:pPr>
    </w:lvl>
    <w:lvl w:ilvl="5" w:tplc="0416001B" w:tentative="1">
      <w:start w:val="1"/>
      <w:numFmt w:val="lowerRoman"/>
      <w:lvlText w:val="%6."/>
      <w:lvlJc w:val="right"/>
      <w:pPr>
        <w:ind w:left="6446" w:hanging="180"/>
      </w:pPr>
    </w:lvl>
    <w:lvl w:ilvl="6" w:tplc="0416000F" w:tentative="1">
      <w:start w:val="1"/>
      <w:numFmt w:val="decimal"/>
      <w:lvlText w:val="%7."/>
      <w:lvlJc w:val="left"/>
      <w:pPr>
        <w:ind w:left="7166" w:hanging="360"/>
      </w:pPr>
    </w:lvl>
    <w:lvl w:ilvl="7" w:tplc="04160019" w:tentative="1">
      <w:start w:val="1"/>
      <w:numFmt w:val="lowerLetter"/>
      <w:lvlText w:val="%8."/>
      <w:lvlJc w:val="left"/>
      <w:pPr>
        <w:ind w:left="7886" w:hanging="360"/>
      </w:pPr>
    </w:lvl>
    <w:lvl w:ilvl="8" w:tplc="0416001B" w:tentative="1">
      <w:start w:val="1"/>
      <w:numFmt w:val="lowerRoman"/>
      <w:lvlText w:val="%9."/>
      <w:lvlJc w:val="right"/>
      <w:pPr>
        <w:ind w:left="8606" w:hanging="180"/>
      </w:pPr>
    </w:lvl>
  </w:abstractNum>
  <w:abstractNum w:abstractNumId="29" w15:restartNumberingAfterBreak="0">
    <w:nsid w:val="4C6C167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C9129CE"/>
    <w:multiLevelType w:val="hybridMultilevel"/>
    <w:tmpl w:val="A61053D4"/>
    <w:lvl w:ilvl="0" w:tplc="208613AC">
      <w:start w:val="1"/>
      <w:numFmt w:val="decimal"/>
      <w:lvlText w:val="%1 – "/>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E9B62B0"/>
    <w:multiLevelType w:val="hybridMultilevel"/>
    <w:tmpl w:val="D2640782"/>
    <w:lvl w:ilvl="0" w:tplc="211EF934">
      <w:start w:val="1"/>
      <w:numFmt w:val="decimal"/>
      <w:lvlText w:val="%1."/>
      <w:lvlJc w:val="left"/>
      <w:pPr>
        <w:ind w:left="1494" w:hanging="360"/>
      </w:pPr>
      <w:rPr>
        <w:rFonts w:hint="default"/>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32" w15:restartNumberingAfterBreak="0">
    <w:nsid w:val="4EA42400"/>
    <w:multiLevelType w:val="multilevel"/>
    <w:tmpl w:val="6A9C73D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50D65AB2"/>
    <w:multiLevelType w:val="hybridMultilevel"/>
    <w:tmpl w:val="AE6A94D8"/>
    <w:lvl w:ilvl="0" w:tplc="874E5A0C">
      <w:start w:val="1"/>
      <w:numFmt w:val="decimal"/>
      <w:pStyle w:val="ListaNumerada"/>
      <w:lvlText w:val="%1."/>
      <w:lvlJc w:val="left"/>
      <w:pPr>
        <w:ind w:left="1854" w:hanging="360"/>
      </w:p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34" w15:restartNumberingAfterBreak="0">
    <w:nsid w:val="54E232E5"/>
    <w:multiLevelType w:val="multilevel"/>
    <w:tmpl w:val="6838AB30"/>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56CE5508"/>
    <w:multiLevelType w:val="multilevel"/>
    <w:tmpl w:val="918065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57727B30"/>
    <w:multiLevelType w:val="multilevel"/>
    <w:tmpl w:val="918065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86C6574"/>
    <w:multiLevelType w:val="hybridMultilevel"/>
    <w:tmpl w:val="54441D80"/>
    <w:lvl w:ilvl="0" w:tplc="2D0A316C">
      <w:start w:val="1"/>
      <w:numFmt w:val="decimal"/>
      <w:lvlText w:val="%1."/>
      <w:lvlJc w:val="left"/>
      <w:pPr>
        <w:ind w:left="2854" w:hanging="360"/>
      </w:pPr>
      <w:rPr>
        <w:b w:val="0"/>
        <w:bCs w:val="0"/>
      </w:rPr>
    </w:lvl>
    <w:lvl w:ilvl="1" w:tplc="04160019" w:tentative="1">
      <w:start w:val="1"/>
      <w:numFmt w:val="lowerLetter"/>
      <w:lvlText w:val="%2."/>
      <w:lvlJc w:val="left"/>
      <w:pPr>
        <w:ind w:left="3574" w:hanging="360"/>
      </w:pPr>
    </w:lvl>
    <w:lvl w:ilvl="2" w:tplc="0416001B" w:tentative="1">
      <w:start w:val="1"/>
      <w:numFmt w:val="lowerRoman"/>
      <w:lvlText w:val="%3."/>
      <w:lvlJc w:val="right"/>
      <w:pPr>
        <w:ind w:left="4294" w:hanging="180"/>
      </w:pPr>
    </w:lvl>
    <w:lvl w:ilvl="3" w:tplc="0416000F" w:tentative="1">
      <w:start w:val="1"/>
      <w:numFmt w:val="decimal"/>
      <w:lvlText w:val="%4."/>
      <w:lvlJc w:val="left"/>
      <w:pPr>
        <w:ind w:left="5014" w:hanging="360"/>
      </w:pPr>
    </w:lvl>
    <w:lvl w:ilvl="4" w:tplc="04160019" w:tentative="1">
      <w:start w:val="1"/>
      <w:numFmt w:val="lowerLetter"/>
      <w:lvlText w:val="%5."/>
      <w:lvlJc w:val="left"/>
      <w:pPr>
        <w:ind w:left="5734" w:hanging="360"/>
      </w:pPr>
    </w:lvl>
    <w:lvl w:ilvl="5" w:tplc="0416001B" w:tentative="1">
      <w:start w:val="1"/>
      <w:numFmt w:val="lowerRoman"/>
      <w:lvlText w:val="%6."/>
      <w:lvlJc w:val="right"/>
      <w:pPr>
        <w:ind w:left="6454" w:hanging="180"/>
      </w:pPr>
    </w:lvl>
    <w:lvl w:ilvl="6" w:tplc="0416000F" w:tentative="1">
      <w:start w:val="1"/>
      <w:numFmt w:val="decimal"/>
      <w:lvlText w:val="%7."/>
      <w:lvlJc w:val="left"/>
      <w:pPr>
        <w:ind w:left="7174" w:hanging="360"/>
      </w:pPr>
    </w:lvl>
    <w:lvl w:ilvl="7" w:tplc="04160019" w:tentative="1">
      <w:start w:val="1"/>
      <w:numFmt w:val="lowerLetter"/>
      <w:lvlText w:val="%8."/>
      <w:lvlJc w:val="left"/>
      <w:pPr>
        <w:ind w:left="7894" w:hanging="360"/>
      </w:pPr>
    </w:lvl>
    <w:lvl w:ilvl="8" w:tplc="0416001B" w:tentative="1">
      <w:start w:val="1"/>
      <w:numFmt w:val="lowerRoman"/>
      <w:lvlText w:val="%9."/>
      <w:lvlJc w:val="right"/>
      <w:pPr>
        <w:ind w:left="8614" w:hanging="180"/>
      </w:pPr>
    </w:lvl>
  </w:abstractNum>
  <w:abstractNum w:abstractNumId="38" w15:restartNumberingAfterBreak="0">
    <w:nsid w:val="590C7D31"/>
    <w:multiLevelType w:val="hybridMultilevel"/>
    <w:tmpl w:val="D6A044AE"/>
    <w:lvl w:ilvl="0" w:tplc="493E1BF0">
      <w:start w:val="1"/>
      <w:numFmt w:val="decimal"/>
      <w:lvlText w:val="%1."/>
      <w:lvlJc w:val="left"/>
      <w:pPr>
        <w:ind w:left="3054" w:hanging="360"/>
      </w:pPr>
      <w:rPr>
        <w:rFonts w:hint="default"/>
        <w:b/>
        <w:bCs/>
      </w:rPr>
    </w:lvl>
    <w:lvl w:ilvl="1" w:tplc="04160003">
      <w:start w:val="1"/>
      <w:numFmt w:val="bullet"/>
      <w:lvlText w:val="o"/>
      <w:lvlJc w:val="left"/>
      <w:pPr>
        <w:ind w:left="3774" w:hanging="360"/>
      </w:pPr>
      <w:rPr>
        <w:rFonts w:ascii="Courier New" w:hAnsi="Courier New" w:cs="Courier New" w:hint="default"/>
      </w:rPr>
    </w:lvl>
    <w:lvl w:ilvl="2" w:tplc="04160005" w:tentative="1">
      <w:start w:val="1"/>
      <w:numFmt w:val="bullet"/>
      <w:lvlText w:val=""/>
      <w:lvlJc w:val="left"/>
      <w:pPr>
        <w:ind w:left="4494" w:hanging="360"/>
      </w:pPr>
      <w:rPr>
        <w:rFonts w:ascii="Wingdings" w:hAnsi="Wingdings" w:hint="default"/>
      </w:rPr>
    </w:lvl>
    <w:lvl w:ilvl="3" w:tplc="04160001" w:tentative="1">
      <w:start w:val="1"/>
      <w:numFmt w:val="bullet"/>
      <w:lvlText w:val=""/>
      <w:lvlJc w:val="left"/>
      <w:pPr>
        <w:ind w:left="5214" w:hanging="360"/>
      </w:pPr>
      <w:rPr>
        <w:rFonts w:ascii="Symbol" w:hAnsi="Symbol" w:hint="default"/>
      </w:rPr>
    </w:lvl>
    <w:lvl w:ilvl="4" w:tplc="04160003" w:tentative="1">
      <w:start w:val="1"/>
      <w:numFmt w:val="bullet"/>
      <w:lvlText w:val="o"/>
      <w:lvlJc w:val="left"/>
      <w:pPr>
        <w:ind w:left="5934" w:hanging="360"/>
      </w:pPr>
      <w:rPr>
        <w:rFonts w:ascii="Courier New" w:hAnsi="Courier New" w:cs="Courier New" w:hint="default"/>
      </w:rPr>
    </w:lvl>
    <w:lvl w:ilvl="5" w:tplc="04160005" w:tentative="1">
      <w:start w:val="1"/>
      <w:numFmt w:val="bullet"/>
      <w:lvlText w:val=""/>
      <w:lvlJc w:val="left"/>
      <w:pPr>
        <w:ind w:left="6654" w:hanging="360"/>
      </w:pPr>
      <w:rPr>
        <w:rFonts w:ascii="Wingdings" w:hAnsi="Wingdings" w:hint="default"/>
      </w:rPr>
    </w:lvl>
    <w:lvl w:ilvl="6" w:tplc="04160001" w:tentative="1">
      <w:start w:val="1"/>
      <w:numFmt w:val="bullet"/>
      <w:lvlText w:val=""/>
      <w:lvlJc w:val="left"/>
      <w:pPr>
        <w:ind w:left="7374" w:hanging="360"/>
      </w:pPr>
      <w:rPr>
        <w:rFonts w:ascii="Symbol" w:hAnsi="Symbol" w:hint="default"/>
      </w:rPr>
    </w:lvl>
    <w:lvl w:ilvl="7" w:tplc="04160003" w:tentative="1">
      <w:start w:val="1"/>
      <w:numFmt w:val="bullet"/>
      <w:lvlText w:val="o"/>
      <w:lvlJc w:val="left"/>
      <w:pPr>
        <w:ind w:left="8094" w:hanging="360"/>
      </w:pPr>
      <w:rPr>
        <w:rFonts w:ascii="Courier New" w:hAnsi="Courier New" w:cs="Courier New" w:hint="default"/>
      </w:rPr>
    </w:lvl>
    <w:lvl w:ilvl="8" w:tplc="04160005" w:tentative="1">
      <w:start w:val="1"/>
      <w:numFmt w:val="bullet"/>
      <w:lvlText w:val=""/>
      <w:lvlJc w:val="left"/>
      <w:pPr>
        <w:ind w:left="8814" w:hanging="360"/>
      </w:pPr>
      <w:rPr>
        <w:rFonts w:ascii="Wingdings" w:hAnsi="Wingdings" w:hint="default"/>
      </w:rPr>
    </w:lvl>
  </w:abstractNum>
  <w:abstractNum w:abstractNumId="39" w15:restartNumberingAfterBreak="0">
    <w:nsid w:val="59BE1D7C"/>
    <w:multiLevelType w:val="hybridMultilevel"/>
    <w:tmpl w:val="B75278E0"/>
    <w:lvl w:ilvl="0" w:tplc="ABB847A0">
      <w:start w:val="1"/>
      <w:numFmt w:val="decimal"/>
      <w:lvlText w:val="%1."/>
      <w:lvlJc w:val="left"/>
      <w:pPr>
        <w:ind w:left="2846" w:hanging="360"/>
      </w:pPr>
      <w:rPr>
        <w:b/>
        <w:bCs/>
      </w:rPr>
    </w:lvl>
    <w:lvl w:ilvl="1" w:tplc="04160019">
      <w:start w:val="1"/>
      <w:numFmt w:val="lowerLetter"/>
      <w:lvlText w:val="%2."/>
      <w:lvlJc w:val="left"/>
      <w:pPr>
        <w:ind w:left="3566" w:hanging="360"/>
      </w:pPr>
    </w:lvl>
    <w:lvl w:ilvl="2" w:tplc="0416001B" w:tentative="1">
      <w:start w:val="1"/>
      <w:numFmt w:val="lowerRoman"/>
      <w:lvlText w:val="%3."/>
      <w:lvlJc w:val="right"/>
      <w:pPr>
        <w:ind w:left="4286" w:hanging="180"/>
      </w:pPr>
    </w:lvl>
    <w:lvl w:ilvl="3" w:tplc="0416000F" w:tentative="1">
      <w:start w:val="1"/>
      <w:numFmt w:val="decimal"/>
      <w:lvlText w:val="%4."/>
      <w:lvlJc w:val="left"/>
      <w:pPr>
        <w:ind w:left="5006" w:hanging="360"/>
      </w:pPr>
    </w:lvl>
    <w:lvl w:ilvl="4" w:tplc="04160019" w:tentative="1">
      <w:start w:val="1"/>
      <w:numFmt w:val="lowerLetter"/>
      <w:lvlText w:val="%5."/>
      <w:lvlJc w:val="left"/>
      <w:pPr>
        <w:ind w:left="5726" w:hanging="360"/>
      </w:pPr>
    </w:lvl>
    <w:lvl w:ilvl="5" w:tplc="0416001B" w:tentative="1">
      <w:start w:val="1"/>
      <w:numFmt w:val="lowerRoman"/>
      <w:lvlText w:val="%6."/>
      <w:lvlJc w:val="right"/>
      <w:pPr>
        <w:ind w:left="6446" w:hanging="180"/>
      </w:pPr>
    </w:lvl>
    <w:lvl w:ilvl="6" w:tplc="0416000F" w:tentative="1">
      <w:start w:val="1"/>
      <w:numFmt w:val="decimal"/>
      <w:lvlText w:val="%7."/>
      <w:lvlJc w:val="left"/>
      <w:pPr>
        <w:ind w:left="7166" w:hanging="360"/>
      </w:pPr>
    </w:lvl>
    <w:lvl w:ilvl="7" w:tplc="04160019" w:tentative="1">
      <w:start w:val="1"/>
      <w:numFmt w:val="lowerLetter"/>
      <w:lvlText w:val="%8."/>
      <w:lvlJc w:val="left"/>
      <w:pPr>
        <w:ind w:left="7886" w:hanging="360"/>
      </w:pPr>
    </w:lvl>
    <w:lvl w:ilvl="8" w:tplc="0416001B" w:tentative="1">
      <w:start w:val="1"/>
      <w:numFmt w:val="lowerRoman"/>
      <w:lvlText w:val="%9."/>
      <w:lvlJc w:val="right"/>
      <w:pPr>
        <w:ind w:left="8606" w:hanging="180"/>
      </w:pPr>
    </w:lvl>
  </w:abstractNum>
  <w:abstractNum w:abstractNumId="40" w15:restartNumberingAfterBreak="0">
    <w:nsid w:val="5E0E7A46"/>
    <w:multiLevelType w:val="hybridMultilevel"/>
    <w:tmpl w:val="3544D29A"/>
    <w:lvl w:ilvl="0" w:tplc="935CCCD4">
      <w:start w:val="1"/>
      <w:numFmt w:val="decimal"/>
      <w:lvlText w:val="%1."/>
      <w:lvlJc w:val="left"/>
      <w:pPr>
        <w:ind w:left="2988"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6FC3624C"/>
    <w:multiLevelType w:val="hybridMultilevel"/>
    <w:tmpl w:val="A726D5D0"/>
    <w:lvl w:ilvl="0" w:tplc="25D00906">
      <w:start w:val="1"/>
      <w:numFmt w:val="decimal"/>
      <w:lvlText w:val="%1."/>
      <w:lvlJc w:val="left"/>
      <w:pPr>
        <w:ind w:left="2988" w:hanging="360"/>
      </w:pPr>
      <w:rPr>
        <w:rFonts w:hint="default"/>
        <w:b/>
        <w:bCs/>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42" w15:restartNumberingAfterBreak="0">
    <w:nsid w:val="71ED56E2"/>
    <w:multiLevelType w:val="hybridMultilevel"/>
    <w:tmpl w:val="9E3AAB5E"/>
    <w:lvl w:ilvl="0" w:tplc="E0DE308E">
      <w:start w:val="1"/>
      <w:numFmt w:val="decimal"/>
      <w:lvlText w:val="%1."/>
      <w:lvlJc w:val="left"/>
      <w:pPr>
        <w:ind w:left="2988" w:hanging="360"/>
      </w:pPr>
      <w:rPr>
        <w:rFonts w:hint="default"/>
        <w:b/>
        <w:bCs/>
      </w:rPr>
    </w:lvl>
    <w:lvl w:ilvl="1" w:tplc="FFFFFFFF" w:tentative="1">
      <w:start w:val="1"/>
      <w:numFmt w:val="bullet"/>
      <w:lvlText w:val="o"/>
      <w:lvlJc w:val="left"/>
      <w:pPr>
        <w:ind w:left="3708" w:hanging="360"/>
      </w:pPr>
      <w:rPr>
        <w:rFonts w:ascii="Courier New" w:hAnsi="Courier New" w:cs="Courier New" w:hint="default"/>
      </w:rPr>
    </w:lvl>
    <w:lvl w:ilvl="2" w:tplc="FFFFFFFF" w:tentative="1">
      <w:start w:val="1"/>
      <w:numFmt w:val="bullet"/>
      <w:lvlText w:val=""/>
      <w:lvlJc w:val="left"/>
      <w:pPr>
        <w:ind w:left="4428" w:hanging="360"/>
      </w:pPr>
      <w:rPr>
        <w:rFonts w:ascii="Wingdings" w:hAnsi="Wingdings" w:hint="default"/>
      </w:rPr>
    </w:lvl>
    <w:lvl w:ilvl="3" w:tplc="FFFFFFFF" w:tentative="1">
      <w:start w:val="1"/>
      <w:numFmt w:val="bullet"/>
      <w:lvlText w:val=""/>
      <w:lvlJc w:val="left"/>
      <w:pPr>
        <w:ind w:left="5148" w:hanging="360"/>
      </w:pPr>
      <w:rPr>
        <w:rFonts w:ascii="Symbol" w:hAnsi="Symbol" w:hint="default"/>
      </w:rPr>
    </w:lvl>
    <w:lvl w:ilvl="4" w:tplc="FFFFFFFF" w:tentative="1">
      <w:start w:val="1"/>
      <w:numFmt w:val="bullet"/>
      <w:lvlText w:val="o"/>
      <w:lvlJc w:val="left"/>
      <w:pPr>
        <w:ind w:left="5868" w:hanging="360"/>
      </w:pPr>
      <w:rPr>
        <w:rFonts w:ascii="Courier New" w:hAnsi="Courier New" w:cs="Courier New" w:hint="default"/>
      </w:rPr>
    </w:lvl>
    <w:lvl w:ilvl="5" w:tplc="FFFFFFFF" w:tentative="1">
      <w:start w:val="1"/>
      <w:numFmt w:val="bullet"/>
      <w:lvlText w:val=""/>
      <w:lvlJc w:val="left"/>
      <w:pPr>
        <w:ind w:left="6588" w:hanging="360"/>
      </w:pPr>
      <w:rPr>
        <w:rFonts w:ascii="Wingdings" w:hAnsi="Wingdings" w:hint="default"/>
      </w:rPr>
    </w:lvl>
    <w:lvl w:ilvl="6" w:tplc="FFFFFFFF" w:tentative="1">
      <w:start w:val="1"/>
      <w:numFmt w:val="bullet"/>
      <w:lvlText w:val=""/>
      <w:lvlJc w:val="left"/>
      <w:pPr>
        <w:ind w:left="7308" w:hanging="360"/>
      </w:pPr>
      <w:rPr>
        <w:rFonts w:ascii="Symbol" w:hAnsi="Symbol" w:hint="default"/>
      </w:rPr>
    </w:lvl>
    <w:lvl w:ilvl="7" w:tplc="FFFFFFFF" w:tentative="1">
      <w:start w:val="1"/>
      <w:numFmt w:val="bullet"/>
      <w:lvlText w:val="o"/>
      <w:lvlJc w:val="left"/>
      <w:pPr>
        <w:ind w:left="8028" w:hanging="360"/>
      </w:pPr>
      <w:rPr>
        <w:rFonts w:ascii="Courier New" w:hAnsi="Courier New" w:cs="Courier New" w:hint="default"/>
      </w:rPr>
    </w:lvl>
    <w:lvl w:ilvl="8" w:tplc="FFFFFFFF" w:tentative="1">
      <w:start w:val="1"/>
      <w:numFmt w:val="bullet"/>
      <w:lvlText w:val=""/>
      <w:lvlJc w:val="left"/>
      <w:pPr>
        <w:ind w:left="8748" w:hanging="360"/>
      </w:pPr>
      <w:rPr>
        <w:rFonts w:ascii="Wingdings" w:hAnsi="Wingdings" w:hint="default"/>
      </w:rPr>
    </w:lvl>
  </w:abstractNum>
  <w:abstractNum w:abstractNumId="43" w15:restartNumberingAfterBreak="0">
    <w:nsid w:val="7713563D"/>
    <w:multiLevelType w:val="hybridMultilevel"/>
    <w:tmpl w:val="9628FF90"/>
    <w:lvl w:ilvl="0" w:tplc="D83045F4">
      <w:start w:val="1"/>
      <w:numFmt w:val="decimal"/>
      <w:lvlText w:val="%1."/>
      <w:lvlJc w:val="left"/>
      <w:pPr>
        <w:ind w:left="2988" w:hanging="360"/>
      </w:pPr>
      <w:rPr>
        <w:rFonts w:hint="default"/>
        <w:b/>
        <w:bCs/>
      </w:rPr>
    </w:lvl>
    <w:lvl w:ilvl="1" w:tplc="04160003" w:tentative="1">
      <w:start w:val="1"/>
      <w:numFmt w:val="bullet"/>
      <w:lvlText w:val="o"/>
      <w:lvlJc w:val="left"/>
      <w:pPr>
        <w:ind w:left="3708" w:hanging="360"/>
      </w:pPr>
      <w:rPr>
        <w:rFonts w:ascii="Courier New" w:hAnsi="Courier New" w:cs="Courier New" w:hint="default"/>
      </w:rPr>
    </w:lvl>
    <w:lvl w:ilvl="2" w:tplc="04160005" w:tentative="1">
      <w:start w:val="1"/>
      <w:numFmt w:val="bullet"/>
      <w:lvlText w:val=""/>
      <w:lvlJc w:val="left"/>
      <w:pPr>
        <w:ind w:left="4428" w:hanging="360"/>
      </w:pPr>
      <w:rPr>
        <w:rFonts w:ascii="Wingdings" w:hAnsi="Wingdings" w:hint="default"/>
      </w:rPr>
    </w:lvl>
    <w:lvl w:ilvl="3" w:tplc="04160001" w:tentative="1">
      <w:start w:val="1"/>
      <w:numFmt w:val="bullet"/>
      <w:lvlText w:val=""/>
      <w:lvlJc w:val="left"/>
      <w:pPr>
        <w:ind w:left="5148" w:hanging="360"/>
      </w:pPr>
      <w:rPr>
        <w:rFonts w:ascii="Symbol" w:hAnsi="Symbol" w:hint="default"/>
      </w:rPr>
    </w:lvl>
    <w:lvl w:ilvl="4" w:tplc="04160003" w:tentative="1">
      <w:start w:val="1"/>
      <w:numFmt w:val="bullet"/>
      <w:lvlText w:val="o"/>
      <w:lvlJc w:val="left"/>
      <w:pPr>
        <w:ind w:left="5868" w:hanging="360"/>
      </w:pPr>
      <w:rPr>
        <w:rFonts w:ascii="Courier New" w:hAnsi="Courier New" w:cs="Courier New" w:hint="default"/>
      </w:rPr>
    </w:lvl>
    <w:lvl w:ilvl="5" w:tplc="04160005" w:tentative="1">
      <w:start w:val="1"/>
      <w:numFmt w:val="bullet"/>
      <w:lvlText w:val=""/>
      <w:lvlJc w:val="left"/>
      <w:pPr>
        <w:ind w:left="6588" w:hanging="360"/>
      </w:pPr>
      <w:rPr>
        <w:rFonts w:ascii="Wingdings" w:hAnsi="Wingdings" w:hint="default"/>
      </w:rPr>
    </w:lvl>
    <w:lvl w:ilvl="6" w:tplc="04160001" w:tentative="1">
      <w:start w:val="1"/>
      <w:numFmt w:val="bullet"/>
      <w:lvlText w:val=""/>
      <w:lvlJc w:val="left"/>
      <w:pPr>
        <w:ind w:left="7308" w:hanging="360"/>
      </w:pPr>
      <w:rPr>
        <w:rFonts w:ascii="Symbol" w:hAnsi="Symbol" w:hint="default"/>
      </w:rPr>
    </w:lvl>
    <w:lvl w:ilvl="7" w:tplc="04160003" w:tentative="1">
      <w:start w:val="1"/>
      <w:numFmt w:val="bullet"/>
      <w:lvlText w:val="o"/>
      <w:lvlJc w:val="left"/>
      <w:pPr>
        <w:ind w:left="8028" w:hanging="360"/>
      </w:pPr>
      <w:rPr>
        <w:rFonts w:ascii="Courier New" w:hAnsi="Courier New" w:cs="Courier New" w:hint="default"/>
      </w:rPr>
    </w:lvl>
    <w:lvl w:ilvl="8" w:tplc="04160005" w:tentative="1">
      <w:start w:val="1"/>
      <w:numFmt w:val="bullet"/>
      <w:lvlText w:val=""/>
      <w:lvlJc w:val="left"/>
      <w:pPr>
        <w:ind w:left="8748" w:hanging="360"/>
      </w:pPr>
      <w:rPr>
        <w:rFonts w:ascii="Wingdings" w:hAnsi="Wingdings" w:hint="default"/>
      </w:rPr>
    </w:lvl>
  </w:abstractNum>
  <w:abstractNum w:abstractNumId="44" w15:restartNumberingAfterBreak="0">
    <w:nsid w:val="77AC4982"/>
    <w:multiLevelType w:val="hybridMultilevel"/>
    <w:tmpl w:val="922629DC"/>
    <w:lvl w:ilvl="0" w:tplc="21D69766">
      <w:start w:val="1"/>
      <w:numFmt w:val="decimal"/>
      <w:lvlText w:val="%1."/>
      <w:lvlJc w:val="left"/>
      <w:pPr>
        <w:ind w:left="2846" w:hanging="360"/>
      </w:pPr>
      <w:rPr>
        <w:b/>
        <w:bCs/>
      </w:rPr>
    </w:lvl>
    <w:lvl w:ilvl="1" w:tplc="04160019" w:tentative="1">
      <w:start w:val="1"/>
      <w:numFmt w:val="lowerLetter"/>
      <w:lvlText w:val="%2."/>
      <w:lvlJc w:val="left"/>
      <w:pPr>
        <w:ind w:left="3566" w:hanging="360"/>
      </w:pPr>
    </w:lvl>
    <w:lvl w:ilvl="2" w:tplc="0416001B" w:tentative="1">
      <w:start w:val="1"/>
      <w:numFmt w:val="lowerRoman"/>
      <w:lvlText w:val="%3."/>
      <w:lvlJc w:val="right"/>
      <w:pPr>
        <w:ind w:left="4286" w:hanging="180"/>
      </w:pPr>
    </w:lvl>
    <w:lvl w:ilvl="3" w:tplc="0416000F" w:tentative="1">
      <w:start w:val="1"/>
      <w:numFmt w:val="decimal"/>
      <w:lvlText w:val="%4."/>
      <w:lvlJc w:val="left"/>
      <w:pPr>
        <w:ind w:left="5006" w:hanging="360"/>
      </w:pPr>
    </w:lvl>
    <w:lvl w:ilvl="4" w:tplc="04160019" w:tentative="1">
      <w:start w:val="1"/>
      <w:numFmt w:val="lowerLetter"/>
      <w:lvlText w:val="%5."/>
      <w:lvlJc w:val="left"/>
      <w:pPr>
        <w:ind w:left="5726" w:hanging="360"/>
      </w:pPr>
    </w:lvl>
    <w:lvl w:ilvl="5" w:tplc="0416001B" w:tentative="1">
      <w:start w:val="1"/>
      <w:numFmt w:val="lowerRoman"/>
      <w:lvlText w:val="%6."/>
      <w:lvlJc w:val="right"/>
      <w:pPr>
        <w:ind w:left="6446" w:hanging="180"/>
      </w:pPr>
    </w:lvl>
    <w:lvl w:ilvl="6" w:tplc="0416000F" w:tentative="1">
      <w:start w:val="1"/>
      <w:numFmt w:val="decimal"/>
      <w:lvlText w:val="%7."/>
      <w:lvlJc w:val="left"/>
      <w:pPr>
        <w:ind w:left="7166" w:hanging="360"/>
      </w:pPr>
    </w:lvl>
    <w:lvl w:ilvl="7" w:tplc="04160019" w:tentative="1">
      <w:start w:val="1"/>
      <w:numFmt w:val="lowerLetter"/>
      <w:lvlText w:val="%8."/>
      <w:lvlJc w:val="left"/>
      <w:pPr>
        <w:ind w:left="7886" w:hanging="360"/>
      </w:pPr>
    </w:lvl>
    <w:lvl w:ilvl="8" w:tplc="0416001B" w:tentative="1">
      <w:start w:val="1"/>
      <w:numFmt w:val="lowerRoman"/>
      <w:lvlText w:val="%9."/>
      <w:lvlJc w:val="right"/>
      <w:pPr>
        <w:ind w:left="8606" w:hanging="180"/>
      </w:pPr>
    </w:lvl>
  </w:abstractNum>
  <w:abstractNum w:abstractNumId="45" w15:restartNumberingAfterBreak="0">
    <w:nsid w:val="78214C37"/>
    <w:multiLevelType w:val="hybridMultilevel"/>
    <w:tmpl w:val="6130CEDA"/>
    <w:lvl w:ilvl="0" w:tplc="0416000F">
      <w:start w:val="1"/>
      <w:numFmt w:val="decimal"/>
      <w:lvlText w:val="%1."/>
      <w:lvlJc w:val="left"/>
      <w:pPr>
        <w:ind w:left="2854" w:hanging="360"/>
      </w:pPr>
    </w:lvl>
    <w:lvl w:ilvl="1" w:tplc="04160019" w:tentative="1">
      <w:start w:val="1"/>
      <w:numFmt w:val="lowerLetter"/>
      <w:lvlText w:val="%2."/>
      <w:lvlJc w:val="left"/>
      <w:pPr>
        <w:ind w:left="3574" w:hanging="360"/>
      </w:pPr>
    </w:lvl>
    <w:lvl w:ilvl="2" w:tplc="0416001B" w:tentative="1">
      <w:start w:val="1"/>
      <w:numFmt w:val="lowerRoman"/>
      <w:lvlText w:val="%3."/>
      <w:lvlJc w:val="right"/>
      <w:pPr>
        <w:ind w:left="4294" w:hanging="180"/>
      </w:pPr>
    </w:lvl>
    <w:lvl w:ilvl="3" w:tplc="0416000F" w:tentative="1">
      <w:start w:val="1"/>
      <w:numFmt w:val="decimal"/>
      <w:lvlText w:val="%4."/>
      <w:lvlJc w:val="left"/>
      <w:pPr>
        <w:ind w:left="5014" w:hanging="360"/>
      </w:pPr>
    </w:lvl>
    <w:lvl w:ilvl="4" w:tplc="04160019" w:tentative="1">
      <w:start w:val="1"/>
      <w:numFmt w:val="lowerLetter"/>
      <w:lvlText w:val="%5."/>
      <w:lvlJc w:val="left"/>
      <w:pPr>
        <w:ind w:left="5734" w:hanging="360"/>
      </w:pPr>
    </w:lvl>
    <w:lvl w:ilvl="5" w:tplc="0416001B" w:tentative="1">
      <w:start w:val="1"/>
      <w:numFmt w:val="lowerRoman"/>
      <w:lvlText w:val="%6."/>
      <w:lvlJc w:val="right"/>
      <w:pPr>
        <w:ind w:left="6454" w:hanging="180"/>
      </w:pPr>
    </w:lvl>
    <w:lvl w:ilvl="6" w:tplc="0416000F" w:tentative="1">
      <w:start w:val="1"/>
      <w:numFmt w:val="decimal"/>
      <w:lvlText w:val="%7."/>
      <w:lvlJc w:val="left"/>
      <w:pPr>
        <w:ind w:left="7174" w:hanging="360"/>
      </w:pPr>
    </w:lvl>
    <w:lvl w:ilvl="7" w:tplc="04160019" w:tentative="1">
      <w:start w:val="1"/>
      <w:numFmt w:val="lowerLetter"/>
      <w:lvlText w:val="%8."/>
      <w:lvlJc w:val="left"/>
      <w:pPr>
        <w:ind w:left="7894" w:hanging="360"/>
      </w:pPr>
    </w:lvl>
    <w:lvl w:ilvl="8" w:tplc="0416001B" w:tentative="1">
      <w:start w:val="1"/>
      <w:numFmt w:val="lowerRoman"/>
      <w:lvlText w:val="%9."/>
      <w:lvlJc w:val="right"/>
      <w:pPr>
        <w:ind w:left="8614" w:hanging="180"/>
      </w:pPr>
    </w:lvl>
  </w:abstractNum>
  <w:abstractNum w:abstractNumId="46" w15:restartNumberingAfterBreak="0">
    <w:nsid w:val="7AE7459C"/>
    <w:multiLevelType w:val="hybridMultilevel"/>
    <w:tmpl w:val="EAC89744"/>
    <w:lvl w:ilvl="0" w:tplc="8CA896F2">
      <w:start w:val="1"/>
      <w:numFmt w:val="decimal"/>
      <w:lvlText w:val="%1."/>
      <w:lvlJc w:val="left"/>
      <w:pPr>
        <w:ind w:left="3215" w:hanging="360"/>
      </w:pPr>
      <w:rPr>
        <w:b/>
        <w:bCs/>
      </w:rPr>
    </w:lvl>
    <w:lvl w:ilvl="1" w:tplc="04160019" w:tentative="1">
      <w:start w:val="1"/>
      <w:numFmt w:val="lowerLetter"/>
      <w:lvlText w:val="%2."/>
      <w:lvlJc w:val="left"/>
      <w:pPr>
        <w:ind w:left="3935" w:hanging="360"/>
      </w:pPr>
    </w:lvl>
    <w:lvl w:ilvl="2" w:tplc="0416001B" w:tentative="1">
      <w:start w:val="1"/>
      <w:numFmt w:val="lowerRoman"/>
      <w:lvlText w:val="%3."/>
      <w:lvlJc w:val="right"/>
      <w:pPr>
        <w:ind w:left="4655" w:hanging="180"/>
      </w:pPr>
    </w:lvl>
    <w:lvl w:ilvl="3" w:tplc="0416000F" w:tentative="1">
      <w:start w:val="1"/>
      <w:numFmt w:val="decimal"/>
      <w:lvlText w:val="%4."/>
      <w:lvlJc w:val="left"/>
      <w:pPr>
        <w:ind w:left="5375" w:hanging="360"/>
      </w:pPr>
    </w:lvl>
    <w:lvl w:ilvl="4" w:tplc="04160019" w:tentative="1">
      <w:start w:val="1"/>
      <w:numFmt w:val="lowerLetter"/>
      <w:lvlText w:val="%5."/>
      <w:lvlJc w:val="left"/>
      <w:pPr>
        <w:ind w:left="6095" w:hanging="360"/>
      </w:pPr>
    </w:lvl>
    <w:lvl w:ilvl="5" w:tplc="0416001B" w:tentative="1">
      <w:start w:val="1"/>
      <w:numFmt w:val="lowerRoman"/>
      <w:lvlText w:val="%6."/>
      <w:lvlJc w:val="right"/>
      <w:pPr>
        <w:ind w:left="6815" w:hanging="180"/>
      </w:pPr>
    </w:lvl>
    <w:lvl w:ilvl="6" w:tplc="0416000F" w:tentative="1">
      <w:start w:val="1"/>
      <w:numFmt w:val="decimal"/>
      <w:lvlText w:val="%7."/>
      <w:lvlJc w:val="left"/>
      <w:pPr>
        <w:ind w:left="7535" w:hanging="360"/>
      </w:pPr>
    </w:lvl>
    <w:lvl w:ilvl="7" w:tplc="04160019" w:tentative="1">
      <w:start w:val="1"/>
      <w:numFmt w:val="lowerLetter"/>
      <w:lvlText w:val="%8."/>
      <w:lvlJc w:val="left"/>
      <w:pPr>
        <w:ind w:left="8255" w:hanging="360"/>
      </w:pPr>
    </w:lvl>
    <w:lvl w:ilvl="8" w:tplc="0416001B" w:tentative="1">
      <w:start w:val="1"/>
      <w:numFmt w:val="lowerRoman"/>
      <w:lvlText w:val="%9."/>
      <w:lvlJc w:val="right"/>
      <w:pPr>
        <w:ind w:left="8975" w:hanging="180"/>
      </w:pPr>
    </w:lvl>
  </w:abstractNum>
  <w:num w:numId="1" w16cid:durableId="285310680">
    <w:abstractNumId w:val="33"/>
  </w:num>
  <w:num w:numId="2" w16cid:durableId="1833332952">
    <w:abstractNumId w:val="1"/>
  </w:num>
  <w:num w:numId="3" w16cid:durableId="82820475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417" w:hanging="432"/>
        </w:pPr>
        <w:rPr>
          <w:b/>
          <w:bCs/>
          <w:color w:val="000000" w:themeColor="text1"/>
        </w:rPr>
      </w:lvl>
    </w:lvlOverride>
    <w:lvlOverride w:ilvl="2">
      <w:lvl w:ilvl="2">
        <w:start w:val="1"/>
        <w:numFmt w:val="decimal"/>
        <w:lvlText w:val="%1.%2.%3."/>
        <w:lvlJc w:val="left"/>
        <w:pPr>
          <w:ind w:left="3056"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4" w16cid:durableId="1044410315">
    <w:abstractNumId w:val="21"/>
  </w:num>
  <w:num w:numId="5" w16cid:durableId="1002927639">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134" w:hanging="432"/>
        </w:pPr>
        <w:rPr>
          <w:b/>
          <w:bCs/>
          <w:color w:val="000000" w:themeColor="text1"/>
        </w:rPr>
      </w:lvl>
    </w:lvlOverride>
    <w:lvlOverride w:ilvl="2">
      <w:lvl w:ilvl="2">
        <w:start w:val="1"/>
        <w:numFmt w:val="decimal"/>
        <w:lvlText w:val="%1.%2.%3."/>
        <w:lvlJc w:val="left"/>
        <w:pPr>
          <w:ind w:left="2773" w:hanging="504"/>
        </w:pPr>
        <w:rPr>
          <w:b/>
          <w:bCs/>
          <w:color w:val="000000" w:themeColor="text1"/>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6" w16cid:durableId="2106463895">
    <w:abstractNumId w:val="4"/>
  </w:num>
  <w:num w:numId="7" w16cid:durableId="1716274571">
    <w:abstractNumId w:val="41"/>
  </w:num>
  <w:num w:numId="8" w16cid:durableId="1438018805">
    <w:abstractNumId w:val="15"/>
  </w:num>
  <w:num w:numId="9" w16cid:durableId="326442765">
    <w:abstractNumId w:val="38"/>
  </w:num>
  <w:num w:numId="10" w16cid:durableId="697239751">
    <w:abstractNumId w:val="43"/>
  </w:num>
  <w:num w:numId="11" w16cid:durableId="1523933716">
    <w:abstractNumId w:val="31"/>
  </w:num>
  <w:num w:numId="12" w16cid:durableId="2105609226">
    <w:abstractNumId w:val="27"/>
  </w:num>
  <w:num w:numId="13" w16cid:durableId="212540995">
    <w:abstractNumId w:val="14"/>
  </w:num>
  <w:num w:numId="14" w16cid:durableId="291905057">
    <w:abstractNumId w:val="46"/>
  </w:num>
  <w:num w:numId="15" w16cid:durableId="1522469953">
    <w:abstractNumId w:val="8"/>
  </w:num>
  <w:num w:numId="16" w16cid:durableId="85273877">
    <w:abstractNumId w:val="20"/>
  </w:num>
  <w:num w:numId="17" w16cid:durableId="619533555">
    <w:abstractNumId w:val="19"/>
  </w:num>
  <w:num w:numId="18" w16cid:durableId="1966227151">
    <w:abstractNumId w:val="5"/>
  </w:num>
  <w:num w:numId="19" w16cid:durableId="1664549739">
    <w:abstractNumId w:val="39"/>
  </w:num>
  <w:num w:numId="20" w16cid:durableId="913128314">
    <w:abstractNumId w:val="23"/>
  </w:num>
  <w:num w:numId="21" w16cid:durableId="635378160">
    <w:abstractNumId w:val="17"/>
  </w:num>
  <w:num w:numId="22" w16cid:durableId="1647126472">
    <w:abstractNumId w:val="13"/>
  </w:num>
  <w:num w:numId="23" w16cid:durableId="2109766418">
    <w:abstractNumId w:val="44"/>
  </w:num>
  <w:num w:numId="24" w16cid:durableId="493959716">
    <w:abstractNumId w:val="25"/>
  </w:num>
  <w:num w:numId="25" w16cid:durableId="1009024764">
    <w:abstractNumId w:val="18"/>
  </w:num>
  <w:num w:numId="26" w16cid:durableId="1253733806">
    <w:abstractNumId w:val="45"/>
  </w:num>
  <w:num w:numId="27" w16cid:durableId="1283072319">
    <w:abstractNumId w:val="37"/>
  </w:num>
  <w:num w:numId="28" w16cid:durableId="873738622">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1992" w:hanging="432"/>
        </w:pPr>
        <w:rPr>
          <w:b/>
          <w:bCs/>
        </w:rPr>
      </w:lvl>
    </w:lvlOverride>
    <w:lvlOverride w:ilvl="2">
      <w:lvl w:ilvl="2">
        <w:start w:val="1"/>
        <w:numFmt w:val="decimal"/>
        <w:lvlText w:val="%1.%2.%3."/>
        <w:lvlJc w:val="left"/>
        <w:pPr>
          <w:ind w:left="2773" w:hanging="504"/>
        </w:pPr>
        <w:rPr>
          <w:b/>
          <w:bCs/>
        </w:rPr>
      </w:lvl>
    </w:lvlOverride>
    <w:lvlOverride w:ilvl="3">
      <w:lvl w:ilvl="3">
        <w:start w:val="1"/>
        <w:numFmt w:val="decimal"/>
        <w:lvlText w:val="%1.%2.%3.%4."/>
        <w:lvlJc w:val="left"/>
        <w:pPr>
          <w:ind w:left="2863" w:hanging="648"/>
        </w:pPr>
        <w:rPr>
          <w:b/>
          <w:bCs/>
        </w:r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29" w16cid:durableId="1640181961">
    <w:abstractNumId w:val="12"/>
  </w:num>
  <w:num w:numId="30" w16cid:durableId="1754468842">
    <w:abstractNumId w:val="16"/>
  </w:num>
  <w:num w:numId="31" w16cid:durableId="157968086">
    <w:abstractNumId w:val="40"/>
  </w:num>
  <w:num w:numId="32" w16cid:durableId="627662267">
    <w:abstractNumId w:val="11"/>
  </w:num>
  <w:num w:numId="33" w16cid:durableId="186650085">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2134" w:hanging="432"/>
        </w:pPr>
        <w:rPr>
          <w:b/>
          <w:bCs/>
        </w:rPr>
      </w:lvl>
    </w:lvlOverride>
    <w:lvlOverride w:ilvl="2">
      <w:lvl w:ilvl="2">
        <w:start w:val="1"/>
        <w:numFmt w:val="decimal"/>
        <w:lvlText w:val="%1.%2.%3."/>
        <w:lvlJc w:val="left"/>
        <w:pPr>
          <w:ind w:left="2773" w:hanging="504"/>
        </w:pPr>
        <w:rPr>
          <w:b/>
          <w:bCs/>
        </w:rPr>
      </w:lvl>
    </w:lvlOverride>
    <w:lvlOverride w:ilvl="3">
      <w:lvl w:ilvl="3">
        <w:start w:val="1"/>
        <w:numFmt w:val="decimal"/>
        <w:lvlText w:val="%1.%2.%3.%4."/>
        <w:lvlJc w:val="left"/>
        <w:pPr>
          <w:ind w:left="2863" w:hanging="648"/>
        </w:p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4" w16cid:durableId="129711672">
    <w:abstractNumId w:val="28"/>
  </w:num>
  <w:num w:numId="35" w16cid:durableId="1950819808">
    <w:abstractNumId w:val="3"/>
  </w:num>
  <w:num w:numId="36" w16cid:durableId="2134327133">
    <w:abstractNumId w:val="0"/>
    <w:lvlOverride w:ilvl="0">
      <w:lvl w:ilvl="0">
        <w:start w:val="1"/>
        <w:numFmt w:val="upperLetter"/>
        <w:pStyle w:val="ListadePedidos"/>
        <w:lvlText w:val="%1."/>
        <w:lvlJc w:val="left"/>
        <w:pPr>
          <w:ind w:left="1495" w:hanging="360"/>
        </w:pPr>
        <w:rPr>
          <w:b/>
          <w:bCs/>
        </w:rPr>
      </w:lvl>
    </w:lvlOverride>
    <w:lvlOverride w:ilvl="1">
      <w:lvl w:ilvl="1">
        <w:start w:val="1"/>
        <w:numFmt w:val="decimal"/>
        <w:lvlText w:val="%1.%2."/>
        <w:lvlJc w:val="left"/>
        <w:pPr>
          <w:ind w:left="1850" w:hanging="432"/>
        </w:pPr>
        <w:rPr>
          <w:b/>
          <w:bCs/>
        </w:rPr>
      </w:lvl>
    </w:lvlOverride>
    <w:lvlOverride w:ilvl="2">
      <w:lvl w:ilvl="2">
        <w:start w:val="1"/>
        <w:numFmt w:val="decimal"/>
        <w:lvlText w:val="%1.%2.%3."/>
        <w:lvlJc w:val="left"/>
        <w:pPr>
          <w:ind w:left="2773" w:hanging="504"/>
        </w:pPr>
        <w:rPr>
          <w:b/>
          <w:bCs/>
        </w:rPr>
      </w:lvl>
    </w:lvlOverride>
    <w:lvlOverride w:ilvl="3">
      <w:lvl w:ilvl="3">
        <w:start w:val="1"/>
        <w:numFmt w:val="decimal"/>
        <w:lvlText w:val="%1.%2.%3.%4."/>
        <w:lvlJc w:val="left"/>
        <w:pPr>
          <w:ind w:left="2863" w:hanging="648"/>
        </w:pPr>
        <w:rPr>
          <w:b/>
          <w:bCs/>
        </w:rPr>
      </w:lvl>
    </w:lvlOverride>
    <w:lvlOverride w:ilvl="4">
      <w:lvl w:ilvl="4">
        <w:start w:val="1"/>
        <w:numFmt w:val="decimal"/>
        <w:lvlText w:val="%1.%2.%3.%4.%5."/>
        <w:lvlJc w:val="left"/>
        <w:pPr>
          <w:ind w:left="3367" w:hanging="792"/>
        </w:pPr>
      </w:lvl>
    </w:lvlOverride>
    <w:lvlOverride w:ilvl="5">
      <w:lvl w:ilvl="5">
        <w:start w:val="1"/>
        <w:numFmt w:val="decimal"/>
        <w:lvlText w:val="%1.%2.%3.%4.%5.%6."/>
        <w:lvlJc w:val="left"/>
        <w:pPr>
          <w:ind w:left="3871" w:hanging="936"/>
        </w:pPr>
      </w:lvl>
    </w:lvlOverride>
    <w:lvlOverride w:ilvl="6">
      <w:lvl w:ilvl="6">
        <w:start w:val="1"/>
        <w:numFmt w:val="decimal"/>
        <w:lvlText w:val="%1.%2.%3.%4.%5.%6.%7."/>
        <w:lvlJc w:val="left"/>
        <w:pPr>
          <w:ind w:left="4375" w:hanging="1080"/>
        </w:pPr>
      </w:lvl>
    </w:lvlOverride>
    <w:lvlOverride w:ilvl="7">
      <w:lvl w:ilvl="7">
        <w:start w:val="1"/>
        <w:numFmt w:val="decimal"/>
        <w:lvlText w:val="%1.%2.%3.%4.%5.%6.%7.%8."/>
        <w:lvlJc w:val="left"/>
        <w:pPr>
          <w:ind w:left="4879" w:hanging="1224"/>
        </w:pPr>
      </w:lvl>
    </w:lvlOverride>
    <w:lvlOverride w:ilvl="8">
      <w:lvl w:ilvl="8">
        <w:start w:val="1"/>
        <w:numFmt w:val="decimal"/>
        <w:lvlText w:val="%1.%2.%3.%4.%5.%6.%7.%8.%9."/>
        <w:lvlJc w:val="left"/>
        <w:pPr>
          <w:ind w:left="5455" w:hanging="1440"/>
        </w:pPr>
      </w:lvl>
    </w:lvlOverride>
  </w:num>
  <w:num w:numId="37" w16cid:durableId="825165045">
    <w:abstractNumId w:val="26"/>
  </w:num>
  <w:num w:numId="38" w16cid:durableId="1828980367">
    <w:abstractNumId w:val="10"/>
  </w:num>
  <w:num w:numId="39" w16cid:durableId="1587380137">
    <w:abstractNumId w:val="42"/>
  </w:num>
  <w:num w:numId="40" w16cid:durableId="371616108">
    <w:abstractNumId w:val="9"/>
  </w:num>
  <w:num w:numId="41" w16cid:durableId="1205213760">
    <w:abstractNumId w:val="24"/>
  </w:num>
  <w:num w:numId="42" w16cid:durableId="1983121781">
    <w:abstractNumId w:val="30"/>
  </w:num>
  <w:num w:numId="43" w16cid:durableId="1857881722">
    <w:abstractNumId w:val="24"/>
  </w:num>
  <w:num w:numId="44" w16cid:durableId="486868066">
    <w:abstractNumId w:val="7"/>
  </w:num>
  <w:num w:numId="45" w16cid:durableId="2043745444">
    <w:abstractNumId w:val="24"/>
  </w:num>
  <w:num w:numId="46" w16cid:durableId="717240752">
    <w:abstractNumId w:val="35"/>
  </w:num>
  <w:num w:numId="47" w16cid:durableId="524366306">
    <w:abstractNumId w:val="29"/>
  </w:num>
  <w:num w:numId="48" w16cid:durableId="598953040">
    <w:abstractNumId w:val="24"/>
  </w:num>
  <w:num w:numId="49" w16cid:durableId="1007515451">
    <w:abstractNumId w:val="36"/>
  </w:num>
  <w:num w:numId="50" w16cid:durableId="1642005661">
    <w:abstractNumId w:val="22"/>
  </w:num>
  <w:num w:numId="51" w16cid:durableId="1701739710">
    <w:abstractNumId w:val="34"/>
  </w:num>
  <w:num w:numId="52" w16cid:durableId="1162962532">
    <w:abstractNumId w:val="32"/>
  </w:num>
  <w:num w:numId="53" w16cid:durableId="383601809">
    <w:abstractNumId w:val="6"/>
  </w:num>
  <w:num w:numId="54" w16cid:durableId="628319975">
    <w:abstractNumId w:val="2"/>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attachedTemplate r:id="rId1"/>
  <w:documentProtection w:edit="forms" w:enforcement="0"/>
  <w:defaultTabStop w:val="709"/>
  <w:hyphenationZone w:val="425"/>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AD3"/>
    <w:rsid w:val="000013B3"/>
    <w:rsid w:val="00002FA9"/>
    <w:rsid w:val="00002FEE"/>
    <w:rsid w:val="000041CA"/>
    <w:rsid w:val="000077DB"/>
    <w:rsid w:val="00010131"/>
    <w:rsid w:val="00014997"/>
    <w:rsid w:val="000153D3"/>
    <w:rsid w:val="0001620F"/>
    <w:rsid w:val="00020E44"/>
    <w:rsid w:val="00023D2D"/>
    <w:rsid w:val="00026397"/>
    <w:rsid w:val="000377D6"/>
    <w:rsid w:val="00041014"/>
    <w:rsid w:val="0004172D"/>
    <w:rsid w:val="00042CFC"/>
    <w:rsid w:val="00047137"/>
    <w:rsid w:val="00051AE1"/>
    <w:rsid w:val="0005402B"/>
    <w:rsid w:val="00060099"/>
    <w:rsid w:val="000609F8"/>
    <w:rsid w:val="0006652C"/>
    <w:rsid w:val="000724B0"/>
    <w:rsid w:val="00076044"/>
    <w:rsid w:val="0008061F"/>
    <w:rsid w:val="000807CB"/>
    <w:rsid w:val="000809D9"/>
    <w:rsid w:val="00081C78"/>
    <w:rsid w:val="000833A9"/>
    <w:rsid w:val="00083E8B"/>
    <w:rsid w:val="00085321"/>
    <w:rsid w:val="000878C1"/>
    <w:rsid w:val="00090375"/>
    <w:rsid w:val="000A1DC4"/>
    <w:rsid w:val="000A4D39"/>
    <w:rsid w:val="000A580F"/>
    <w:rsid w:val="000A6D92"/>
    <w:rsid w:val="000A75D7"/>
    <w:rsid w:val="000A79AD"/>
    <w:rsid w:val="000B0855"/>
    <w:rsid w:val="000C2B63"/>
    <w:rsid w:val="000C35CB"/>
    <w:rsid w:val="000D13A3"/>
    <w:rsid w:val="000D2344"/>
    <w:rsid w:val="000D5E0A"/>
    <w:rsid w:val="000D72E8"/>
    <w:rsid w:val="000E4AD8"/>
    <w:rsid w:val="000E4AFA"/>
    <w:rsid w:val="000F183E"/>
    <w:rsid w:val="000F68DF"/>
    <w:rsid w:val="00102C9E"/>
    <w:rsid w:val="0010362E"/>
    <w:rsid w:val="001051FD"/>
    <w:rsid w:val="001053D8"/>
    <w:rsid w:val="00106500"/>
    <w:rsid w:val="00110732"/>
    <w:rsid w:val="001130FD"/>
    <w:rsid w:val="00113700"/>
    <w:rsid w:val="00115E2E"/>
    <w:rsid w:val="00117039"/>
    <w:rsid w:val="00117D07"/>
    <w:rsid w:val="00121098"/>
    <w:rsid w:val="00126003"/>
    <w:rsid w:val="0012740C"/>
    <w:rsid w:val="00130A8A"/>
    <w:rsid w:val="001334B3"/>
    <w:rsid w:val="001350C4"/>
    <w:rsid w:val="001350FC"/>
    <w:rsid w:val="001353BC"/>
    <w:rsid w:val="00137170"/>
    <w:rsid w:val="00141576"/>
    <w:rsid w:val="00142035"/>
    <w:rsid w:val="00142FE8"/>
    <w:rsid w:val="00144DCA"/>
    <w:rsid w:val="001452CB"/>
    <w:rsid w:val="00145E4B"/>
    <w:rsid w:val="001465E4"/>
    <w:rsid w:val="00146A0D"/>
    <w:rsid w:val="00151BCD"/>
    <w:rsid w:val="00153E9C"/>
    <w:rsid w:val="00155B34"/>
    <w:rsid w:val="001627D8"/>
    <w:rsid w:val="00162E20"/>
    <w:rsid w:val="001630A9"/>
    <w:rsid w:val="00163922"/>
    <w:rsid w:val="001640AC"/>
    <w:rsid w:val="00164181"/>
    <w:rsid w:val="00164856"/>
    <w:rsid w:val="00164E5A"/>
    <w:rsid w:val="00165ABF"/>
    <w:rsid w:val="0016685E"/>
    <w:rsid w:val="00167970"/>
    <w:rsid w:val="00172021"/>
    <w:rsid w:val="001734E5"/>
    <w:rsid w:val="00174EE2"/>
    <w:rsid w:val="00175D3B"/>
    <w:rsid w:val="00175FC9"/>
    <w:rsid w:val="0018097D"/>
    <w:rsid w:val="0018110C"/>
    <w:rsid w:val="00182809"/>
    <w:rsid w:val="00183976"/>
    <w:rsid w:val="001855BF"/>
    <w:rsid w:val="001856EA"/>
    <w:rsid w:val="001918F1"/>
    <w:rsid w:val="001924F3"/>
    <w:rsid w:val="001955BC"/>
    <w:rsid w:val="001A37BE"/>
    <w:rsid w:val="001A75E3"/>
    <w:rsid w:val="001A779D"/>
    <w:rsid w:val="001B6005"/>
    <w:rsid w:val="001C2C10"/>
    <w:rsid w:val="001C5949"/>
    <w:rsid w:val="001D3688"/>
    <w:rsid w:val="001D5C4F"/>
    <w:rsid w:val="001D6ECF"/>
    <w:rsid w:val="001D7B19"/>
    <w:rsid w:val="001E3418"/>
    <w:rsid w:val="001E4155"/>
    <w:rsid w:val="001E5B5B"/>
    <w:rsid w:val="001F104A"/>
    <w:rsid w:val="001F159F"/>
    <w:rsid w:val="001F1AA9"/>
    <w:rsid w:val="001F4276"/>
    <w:rsid w:val="001F5AE1"/>
    <w:rsid w:val="001F7444"/>
    <w:rsid w:val="00202B64"/>
    <w:rsid w:val="002037F3"/>
    <w:rsid w:val="002039FF"/>
    <w:rsid w:val="00205CD2"/>
    <w:rsid w:val="002074B9"/>
    <w:rsid w:val="00207616"/>
    <w:rsid w:val="00210E83"/>
    <w:rsid w:val="00211020"/>
    <w:rsid w:val="00211922"/>
    <w:rsid w:val="00212569"/>
    <w:rsid w:val="002127FD"/>
    <w:rsid w:val="002128DB"/>
    <w:rsid w:val="00215D89"/>
    <w:rsid w:val="00216503"/>
    <w:rsid w:val="0022485B"/>
    <w:rsid w:val="00232292"/>
    <w:rsid w:val="002342F3"/>
    <w:rsid w:val="00235C03"/>
    <w:rsid w:val="00236E4B"/>
    <w:rsid w:val="00244D54"/>
    <w:rsid w:val="00244FB7"/>
    <w:rsid w:val="00252AFC"/>
    <w:rsid w:val="00254509"/>
    <w:rsid w:val="0025687D"/>
    <w:rsid w:val="002573BA"/>
    <w:rsid w:val="00261168"/>
    <w:rsid w:val="0026521A"/>
    <w:rsid w:val="002665F7"/>
    <w:rsid w:val="0026697A"/>
    <w:rsid w:val="0026798D"/>
    <w:rsid w:val="00267F77"/>
    <w:rsid w:val="00271496"/>
    <w:rsid w:val="00271EC5"/>
    <w:rsid w:val="002736EC"/>
    <w:rsid w:val="0027572E"/>
    <w:rsid w:val="002770D5"/>
    <w:rsid w:val="002876B0"/>
    <w:rsid w:val="00295C1E"/>
    <w:rsid w:val="002A17E2"/>
    <w:rsid w:val="002A3A14"/>
    <w:rsid w:val="002A40E0"/>
    <w:rsid w:val="002A6445"/>
    <w:rsid w:val="002A7868"/>
    <w:rsid w:val="002B0048"/>
    <w:rsid w:val="002B03C5"/>
    <w:rsid w:val="002B30FA"/>
    <w:rsid w:val="002B485D"/>
    <w:rsid w:val="002B7672"/>
    <w:rsid w:val="002B7BCB"/>
    <w:rsid w:val="002C3418"/>
    <w:rsid w:val="002C7268"/>
    <w:rsid w:val="002C74FB"/>
    <w:rsid w:val="002D1A7E"/>
    <w:rsid w:val="002D44A1"/>
    <w:rsid w:val="002E03DA"/>
    <w:rsid w:val="002E0EC8"/>
    <w:rsid w:val="002E42AE"/>
    <w:rsid w:val="002E5390"/>
    <w:rsid w:val="002E7420"/>
    <w:rsid w:val="002F42C0"/>
    <w:rsid w:val="002F46E8"/>
    <w:rsid w:val="002F5CD1"/>
    <w:rsid w:val="002F60F9"/>
    <w:rsid w:val="002F65BE"/>
    <w:rsid w:val="002F6AD3"/>
    <w:rsid w:val="002F6FEA"/>
    <w:rsid w:val="0030000F"/>
    <w:rsid w:val="00302ED4"/>
    <w:rsid w:val="00303982"/>
    <w:rsid w:val="00303A69"/>
    <w:rsid w:val="00304F5E"/>
    <w:rsid w:val="003050E2"/>
    <w:rsid w:val="003054D3"/>
    <w:rsid w:val="00310842"/>
    <w:rsid w:val="0031306B"/>
    <w:rsid w:val="00320179"/>
    <w:rsid w:val="0032139C"/>
    <w:rsid w:val="00321626"/>
    <w:rsid w:val="00322540"/>
    <w:rsid w:val="00326203"/>
    <w:rsid w:val="0032790A"/>
    <w:rsid w:val="00330AB7"/>
    <w:rsid w:val="00337872"/>
    <w:rsid w:val="00337F28"/>
    <w:rsid w:val="0034780C"/>
    <w:rsid w:val="003514D2"/>
    <w:rsid w:val="00353002"/>
    <w:rsid w:val="00354783"/>
    <w:rsid w:val="00355EF1"/>
    <w:rsid w:val="00357B58"/>
    <w:rsid w:val="00365613"/>
    <w:rsid w:val="003677D1"/>
    <w:rsid w:val="0037133F"/>
    <w:rsid w:val="003731A1"/>
    <w:rsid w:val="003735C8"/>
    <w:rsid w:val="003842F8"/>
    <w:rsid w:val="003900F4"/>
    <w:rsid w:val="00391200"/>
    <w:rsid w:val="003961B1"/>
    <w:rsid w:val="003A0806"/>
    <w:rsid w:val="003A0A2A"/>
    <w:rsid w:val="003A207F"/>
    <w:rsid w:val="003A24E9"/>
    <w:rsid w:val="003A41D5"/>
    <w:rsid w:val="003A4A40"/>
    <w:rsid w:val="003A5028"/>
    <w:rsid w:val="003A5E35"/>
    <w:rsid w:val="003B49C3"/>
    <w:rsid w:val="003B4CC1"/>
    <w:rsid w:val="003B4F10"/>
    <w:rsid w:val="003B510F"/>
    <w:rsid w:val="003C0165"/>
    <w:rsid w:val="003C173E"/>
    <w:rsid w:val="003C38D1"/>
    <w:rsid w:val="003C4C00"/>
    <w:rsid w:val="003C65E5"/>
    <w:rsid w:val="003C6D3B"/>
    <w:rsid w:val="003C6DA0"/>
    <w:rsid w:val="003D05C1"/>
    <w:rsid w:val="003D0CED"/>
    <w:rsid w:val="003D16E7"/>
    <w:rsid w:val="003D66E6"/>
    <w:rsid w:val="003E5313"/>
    <w:rsid w:val="003F26CA"/>
    <w:rsid w:val="003F41D9"/>
    <w:rsid w:val="003F42A7"/>
    <w:rsid w:val="003F5F8D"/>
    <w:rsid w:val="004036DA"/>
    <w:rsid w:val="0040453B"/>
    <w:rsid w:val="00404FF1"/>
    <w:rsid w:val="00411BA4"/>
    <w:rsid w:val="004123D6"/>
    <w:rsid w:val="00413D8C"/>
    <w:rsid w:val="00414B43"/>
    <w:rsid w:val="00420C08"/>
    <w:rsid w:val="00422571"/>
    <w:rsid w:val="004237D4"/>
    <w:rsid w:val="004237FF"/>
    <w:rsid w:val="00426E41"/>
    <w:rsid w:val="004312FE"/>
    <w:rsid w:val="00432946"/>
    <w:rsid w:val="004363EF"/>
    <w:rsid w:val="0043643E"/>
    <w:rsid w:val="00436965"/>
    <w:rsid w:val="00440388"/>
    <w:rsid w:val="004407B4"/>
    <w:rsid w:val="00440871"/>
    <w:rsid w:val="0044268D"/>
    <w:rsid w:val="00443759"/>
    <w:rsid w:val="00444429"/>
    <w:rsid w:val="004449D4"/>
    <w:rsid w:val="0044523F"/>
    <w:rsid w:val="0044794A"/>
    <w:rsid w:val="00451B5B"/>
    <w:rsid w:val="004578C3"/>
    <w:rsid w:val="00460E9B"/>
    <w:rsid w:val="0046505D"/>
    <w:rsid w:val="00466E0C"/>
    <w:rsid w:val="004724F3"/>
    <w:rsid w:val="004755A6"/>
    <w:rsid w:val="004768DC"/>
    <w:rsid w:val="004807D9"/>
    <w:rsid w:val="00481046"/>
    <w:rsid w:val="00485104"/>
    <w:rsid w:val="00485869"/>
    <w:rsid w:val="004905ED"/>
    <w:rsid w:val="004940CB"/>
    <w:rsid w:val="00495FD6"/>
    <w:rsid w:val="00496177"/>
    <w:rsid w:val="0049796D"/>
    <w:rsid w:val="004A284B"/>
    <w:rsid w:val="004A50FC"/>
    <w:rsid w:val="004A5291"/>
    <w:rsid w:val="004A6B21"/>
    <w:rsid w:val="004B12B3"/>
    <w:rsid w:val="004B54C2"/>
    <w:rsid w:val="004C1447"/>
    <w:rsid w:val="004C32B4"/>
    <w:rsid w:val="004C4F09"/>
    <w:rsid w:val="004C6F59"/>
    <w:rsid w:val="004D25A9"/>
    <w:rsid w:val="004D25B4"/>
    <w:rsid w:val="004D2E5A"/>
    <w:rsid w:val="004D7F51"/>
    <w:rsid w:val="004E6CB2"/>
    <w:rsid w:val="004E70E2"/>
    <w:rsid w:val="004E7455"/>
    <w:rsid w:val="004F037B"/>
    <w:rsid w:val="004F20CE"/>
    <w:rsid w:val="0050032D"/>
    <w:rsid w:val="005004BE"/>
    <w:rsid w:val="00501E4A"/>
    <w:rsid w:val="00502D96"/>
    <w:rsid w:val="005066D3"/>
    <w:rsid w:val="00507DFE"/>
    <w:rsid w:val="005114E9"/>
    <w:rsid w:val="005128BE"/>
    <w:rsid w:val="0051343F"/>
    <w:rsid w:val="00514E4B"/>
    <w:rsid w:val="0051576D"/>
    <w:rsid w:val="00515DA1"/>
    <w:rsid w:val="0051771C"/>
    <w:rsid w:val="00517B40"/>
    <w:rsid w:val="00530B4F"/>
    <w:rsid w:val="00531414"/>
    <w:rsid w:val="00532CE3"/>
    <w:rsid w:val="0053378C"/>
    <w:rsid w:val="005353CD"/>
    <w:rsid w:val="00537296"/>
    <w:rsid w:val="00537669"/>
    <w:rsid w:val="00541C7D"/>
    <w:rsid w:val="00543392"/>
    <w:rsid w:val="00543B91"/>
    <w:rsid w:val="0054530A"/>
    <w:rsid w:val="005519BF"/>
    <w:rsid w:val="0055275E"/>
    <w:rsid w:val="00552A8B"/>
    <w:rsid w:val="00554E30"/>
    <w:rsid w:val="005553B2"/>
    <w:rsid w:val="0056315C"/>
    <w:rsid w:val="00563B88"/>
    <w:rsid w:val="00565436"/>
    <w:rsid w:val="00576B82"/>
    <w:rsid w:val="00576D5E"/>
    <w:rsid w:val="00580F16"/>
    <w:rsid w:val="005818E4"/>
    <w:rsid w:val="00583232"/>
    <w:rsid w:val="005845A9"/>
    <w:rsid w:val="00584A33"/>
    <w:rsid w:val="00584E43"/>
    <w:rsid w:val="00587F25"/>
    <w:rsid w:val="005939F8"/>
    <w:rsid w:val="005945CE"/>
    <w:rsid w:val="0059693F"/>
    <w:rsid w:val="005A38F6"/>
    <w:rsid w:val="005B0F97"/>
    <w:rsid w:val="005B4F9E"/>
    <w:rsid w:val="005C2347"/>
    <w:rsid w:val="005C39E8"/>
    <w:rsid w:val="005C48D0"/>
    <w:rsid w:val="005D76C0"/>
    <w:rsid w:val="005E1103"/>
    <w:rsid w:val="005E32CD"/>
    <w:rsid w:val="005E5F3B"/>
    <w:rsid w:val="005F01BA"/>
    <w:rsid w:val="005F1ED1"/>
    <w:rsid w:val="005F35A5"/>
    <w:rsid w:val="005F505E"/>
    <w:rsid w:val="005F5772"/>
    <w:rsid w:val="005F5BFE"/>
    <w:rsid w:val="005F69C3"/>
    <w:rsid w:val="00601089"/>
    <w:rsid w:val="006019D2"/>
    <w:rsid w:val="006051B9"/>
    <w:rsid w:val="006063CF"/>
    <w:rsid w:val="0060787B"/>
    <w:rsid w:val="00610ABE"/>
    <w:rsid w:val="00613C48"/>
    <w:rsid w:val="00615AAD"/>
    <w:rsid w:val="006219B5"/>
    <w:rsid w:val="00624BD3"/>
    <w:rsid w:val="00624D40"/>
    <w:rsid w:val="0062636B"/>
    <w:rsid w:val="00630E8B"/>
    <w:rsid w:val="006320F0"/>
    <w:rsid w:val="006355C4"/>
    <w:rsid w:val="00635DD3"/>
    <w:rsid w:val="006374AA"/>
    <w:rsid w:val="00637FDB"/>
    <w:rsid w:val="00644D0D"/>
    <w:rsid w:val="0064530B"/>
    <w:rsid w:val="006503BD"/>
    <w:rsid w:val="00653477"/>
    <w:rsid w:val="00653DF1"/>
    <w:rsid w:val="006545D0"/>
    <w:rsid w:val="00656D40"/>
    <w:rsid w:val="00660F3F"/>
    <w:rsid w:val="00664165"/>
    <w:rsid w:val="00666315"/>
    <w:rsid w:val="00666DF0"/>
    <w:rsid w:val="00667DBA"/>
    <w:rsid w:val="00667E10"/>
    <w:rsid w:val="006739BC"/>
    <w:rsid w:val="006749A4"/>
    <w:rsid w:val="0067695B"/>
    <w:rsid w:val="00682AD3"/>
    <w:rsid w:val="006841D6"/>
    <w:rsid w:val="00685591"/>
    <w:rsid w:val="0069340B"/>
    <w:rsid w:val="0069402A"/>
    <w:rsid w:val="006940AF"/>
    <w:rsid w:val="0069513A"/>
    <w:rsid w:val="00695662"/>
    <w:rsid w:val="00696773"/>
    <w:rsid w:val="006A05E0"/>
    <w:rsid w:val="006A2FC0"/>
    <w:rsid w:val="006A3166"/>
    <w:rsid w:val="006A35A9"/>
    <w:rsid w:val="006A4B3C"/>
    <w:rsid w:val="006A7169"/>
    <w:rsid w:val="006B3268"/>
    <w:rsid w:val="006B5198"/>
    <w:rsid w:val="006B53F1"/>
    <w:rsid w:val="006B613D"/>
    <w:rsid w:val="006B6751"/>
    <w:rsid w:val="006B6A03"/>
    <w:rsid w:val="006B7869"/>
    <w:rsid w:val="006C4346"/>
    <w:rsid w:val="006C6128"/>
    <w:rsid w:val="006D29A7"/>
    <w:rsid w:val="006D2BC4"/>
    <w:rsid w:val="006E283D"/>
    <w:rsid w:val="006E2AE0"/>
    <w:rsid w:val="006E393D"/>
    <w:rsid w:val="006F0786"/>
    <w:rsid w:val="006F18C5"/>
    <w:rsid w:val="006F1A08"/>
    <w:rsid w:val="006F1AFF"/>
    <w:rsid w:val="006F1C08"/>
    <w:rsid w:val="006F3459"/>
    <w:rsid w:val="006F48A8"/>
    <w:rsid w:val="006F5376"/>
    <w:rsid w:val="006F5591"/>
    <w:rsid w:val="00703850"/>
    <w:rsid w:val="00711B1D"/>
    <w:rsid w:val="007133E0"/>
    <w:rsid w:val="0071438D"/>
    <w:rsid w:val="00716687"/>
    <w:rsid w:val="0071700E"/>
    <w:rsid w:val="00721557"/>
    <w:rsid w:val="00721EAC"/>
    <w:rsid w:val="00726FAB"/>
    <w:rsid w:val="007279B6"/>
    <w:rsid w:val="007326C9"/>
    <w:rsid w:val="007368FD"/>
    <w:rsid w:val="00736B4A"/>
    <w:rsid w:val="0073748B"/>
    <w:rsid w:val="00742C21"/>
    <w:rsid w:val="00742F3C"/>
    <w:rsid w:val="0074741F"/>
    <w:rsid w:val="00750386"/>
    <w:rsid w:val="00756BB8"/>
    <w:rsid w:val="0076195D"/>
    <w:rsid w:val="00766388"/>
    <w:rsid w:val="00771B17"/>
    <w:rsid w:val="00771CE7"/>
    <w:rsid w:val="00773A81"/>
    <w:rsid w:val="00773DAD"/>
    <w:rsid w:val="00775F0B"/>
    <w:rsid w:val="00776303"/>
    <w:rsid w:val="00781904"/>
    <w:rsid w:val="00783B53"/>
    <w:rsid w:val="00783E5F"/>
    <w:rsid w:val="00785DE7"/>
    <w:rsid w:val="007864F8"/>
    <w:rsid w:val="00787BC1"/>
    <w:rsid w:val="00790DD7"/>
    <w:rsid w:val="007A0D8E"/>
    <w:rsid w:val="007B0AEF"/>
    <w:rsid w:val="007B110E"/>
    <w:rsid w:val="007B1112"/>
    <w:rsid w:val="007B2146"/>
    <w:rsid w:val="007B416C"/>
    <w:rsid w:val="007B624A"/>
    <w:rsid w:val="007B71D7"/>
    <w:rsid w:val="007C06EB"/>
    <w:rsid w:val="007C09ED"/>
    <w:rsid w:val="007C1246"/>
    <w:rsid w:val="007C19C2"/>
    <w:rsid w:val="007D502E"/>
    <w:rsid w:val="007D51CC"/>
    <w:rsid w:val="007D5889"/>
    <w:rsid w:val="007D5929"/>
    <w:rsid w:val="007D6619"/>
    <w:rsid w:val="007D7095"/>
    <w:rsid w:val="007E1459"/>
    <w:rsid w:val="007E1FC6"/>
    <w:rsid w:val="007E4DD7"/>
    <w:rsid w:val="007E51A1"/>
    <w:rsid w:val="007F2303"/>
    <w:rsid w:val="007F3264"/>
    <w:rsid w:val="007F627B"/>
    <w:rsid w:val="0080416E"/>
    <w:rsid w:val="0080552F"/>
    <w:rsid w:val="008075CB"/>
    <w:rsid w:val="00807AE7"/>
    <w:rsid w:val="00812AA3"/>
    <w:rsid w:val="00812FDC"/>
    <w:rsid w:val="008140D0"/>
    <w:rsid w:val="008162BB"/>
    <w:rsid w:val="008163BF"/>
    <w:rsid w:val="0081708D"/>
    <w:rsid w:val="00817407"/>
    <w:rsid w:val="00817F4F"/>
    <w:rsid w:val="00824C3A"/>
    <w:rsid w:val="00827CCB"/>
    <w:rsid w:val="00830781"/>
    <w:rsid w:val="00831A17"/>
    <w:rsid w:val="00835FCA"/>
    <w:rsid w:val="008417D8"/>
    <w:rsid w:val="0084186B"/>
    <w:rsid w:val="00841D90"/>
    <w:rsid w:val="00843552"/>
    <w:rsid w:val="008472DC"/>
    <w:rsid w:val="0086059C"/>
    <w:rsid w:val="008606C1"/>
    <w:rsid w:val="00865F64"/>
    <w:rsid w:val="00866D6A"/>
    <w:rsid w:val="00866FE8"/>
    <w:rsid w:val="0086715A"/>
    <w:rsid w:val="00881D2A"/>
    <w:rsid w:val="00883AE1"/>
    <w:rsid w:val="00885448"/>
    <w:rsid w:val="0088581F"/>
    <w:rsid w:val="00885AB5"/>
    <w:rsid w:val="00892EEC"/>
    <w:rsid w:val="008978F0"/>
    <w:rsid w:val="008A337A"/>
    <w:rsid w:val="008A36A1"/>
    <w:rsid w:val="008A3A7D"/>
    <w:rsid w:val="008A511A"/>
    <w:rsid w:val="008B3915"/>
    <w:rsid w:val="008B787B"/>
    <w:rsid w:val="008C29CD"/>
    <w:rsid w:val="008C6AA7"/>
    <w:rsid w:val="008C7611"/>
    <w:rsid w:val="008D12AD"/>
    <w:rsid w:val="008E1456"/>
    <w:rsid w:val="008E39DC"/>
    <w:rsid w:val="008E578C"/>
    <w:rsid w:val="008F2C2B"/>
    <w:rsid w:val="008F46D5"/>
    <w:rsid w:val="008F5760"/>
    <w:rsid w:val="008F6175"/>
    <w:rsid w:val="00900A04"/>
    <w:rsid w:val="00902A8E"/>
    <w:rsid w:val="00902CDB"/>
    <w:rsid w:val="00904264"/>
    <w:rsid w:val="00906457"/>
    <w:rsid w:val="00907849"/>
    <w:rsid w:val="00912FA2"/>
    <w:rsid w:val="00921B6E"/>
    <w:rsid w:val="00923441"/>
    <w:rsid w:val="0092575B"/>
    <w:rsid w:val="009259D3"/>
    <w:rsid w:val="00926CC4"/>
    <w:rsid w:val="00930D43"/>
    <w:rsid w:val="0093256F"/>
    <w:rsid w:val="00932EDD"/>
    <w:rsid w:val="00933285"/>
    <w:rsid w:val="00933836"/>
    <w:rsid w:val="00935E89"/>
    <w:rsid w:val="009364EE"/>
    <w:rsid w:val="00937097"/>
    <w:rsid w:val="00937DF4"/>
    <w:rsid w:val="00941137"/>
    <w:rsid w:val="0094129F"/>
    <w:rsid w:val="00942AFC"/>
    <w:rsid w:val="009449A3"/>
    <w:rsid w:val="00947C19"/>
    <w:rsid w:val="00955601"/>
    <w:rsid w:val="00960203"/>
    <w:rsid w:val="009624C7"/>
    <w:rsid w:val="00964459"/>
    <w:rsid w:val="00970CC5"/>
    <w:rsid w:val="009718BB"/>
    <w:rsid w:val="00972F47"/>
    <w:rsid w:val="0097368A"/>
    <w:rsid w:val="0097506A"/>
    <w:rsid w:val="00975E69"/>
    <w:rsid w:val="00980473"/>
    <w:rsid w:val="00982714"/>
    <w:rsid w:val="00982F5F"/>
    <w:rsid w:val="00984A90"/>
    <w:rsid w:val="009862B0"/>
    <w:rsid w:val="0098756B"/>
    <w:rsid w:val="009914F1"/>
    <w:rsid w:val="00994EC7"/>
    <w:rsid w:val="009967D8"/>
    <w:rsid w:val="009A0535"/>
    <w:rsid w:val="009A23A1"/>
    <w:rsid w:val="009A5196"/>
    <w:rsid w:val="009A6754"/>
    <w:rsid w:val="009A7411"/>
    <w:rsid w:val="009A7F09"/>
    <w:rsid w:val="009A7FE2"/>
    <w:rsid w:val="009B2644"/>
    <w:rsid w:val="009B2949"/>
    <w:rsid w:val="009B4136"/>
    <w:rsid w:val="009B4925"/>
    <w:rsid w:val="009B4F05"/>
    <w:rsid w:val="009B4F1F"/>
    <w:rsid w:val="009B7115"/>
    <w:rsid w:val="009B72AF"/>
    <w:rsid w:val="009C0CE4"/>
    <w:rsid w:val="009C29A6"/>
    <w:rsid w:val="009C2B4E"/>
    <w:rsid w:val="009C3838"/>
    <w:rsid w:val="009D0257"/>
    <w:rsid w:val="009D09D3"/>
    <w:rsid w:val="009D2927"/>
    <w:rsid w:val="009D2F11"/>
    <w:rsid w:val="009D3A2D"/>
    <w:rsid w:val="009D3B0D"/>
    <w:rsid w:val="009D48A5"/>
    <w:rsid w:val="009D4C1D"/>
    <w:rsid w:val="009D6557"/>
    <w:rsid w:val="009E3495"/>
    <w:rsid w:val="009E3F1E"/>
    <w:rsid w:val="009F0A92"/>
    <w:rsid w:val="009F2362"/>
    <w:rsid w:val="009F6796"/>
    <w:rsid w:val="009F7C5C"/>
    <w:rsid w:val="00A039C0"/>
    <w:rsid w:val="00A03FB0"/>
    <w:rsid w:val="00A06208"/>
    <w:rsid w:val="00A140B3"/>
    <w:rsid w:val="00A14A2F"/>
    <w:rsid w:val="00A156C1"/>
    <w:rsid w:val="00A20382"/>
    <w:rsid w:val="00A22C94"/>
    <w:rsid w:val="00A23B1D"/>
    <w:rsid w:val="00A24D31"/>
    <w:rsid w:val="00A25723"/>
    <w:rsid w:val="00A3401D"/>
    <w:rsid w:val="00A362F6"/>
    <w:rsid w:val="00A45CE4"/>
    <w:rsid w:val="00A4752A"/>
    <w:rsid w:val="00A52674"/>
    <w:rsid w:val="00A574AF"/>
    <w:rsid w:val="00A63E25"/>
    <w:rsid w:val="00A64C8D"/>
    <w:rsid w:val="00A65793"/>
    <w:rsid w:val="00A65E19"/>
    <w:rsid w:val="00A67127"/>
    <w:rsid w:val="00A67469"/>
    <w:rsid w:val="00A708D8"/>
    <w:rsid w:val="00A73620"/>
    <w:rsid w:val="00A77F58"/>
    <w:rsid w:val="00A86D0C"/>
    <w:rsid w:val="00A86E76"/>
    <w:rsid w:val="00A872C6"/>
    <w:rsid w:val="00A9242F"/>
    <w:rsid w:val="00A92ACA"/>
    <w:rsid w:val="00A95361"/>
    <w:rsid w:val="00A959D7"/>
    <w:rsid w:val="00A95E93"/>
    <w:rsid w:val="00A96C12"/>
    <w:rsid w:val="00A97ACB"/>
    <w:rsid w:val="00AA0553"/>
    <w:rsid w:val="00AA2FFA"/>
    <w:rsid w:val="00AA4CAB"/>
    <w:rsid w:val="00AA4E4F"/>
    <w:rsid w:val="00AB1846"/>
    <w:rsid w:val="00AB24F5"/>
    <w:rsid w:val="00AB4657"/>
    <w:rsid w:val="00AC0089"/>
    <w:rsid w:val="00AC0C5C"/>
    <w:rsid w:val="00AC1F5B"/>
    <w:rsid w:val="00AC223B"/>
    <w:rsid w:val="00AC2F02"/>
    <w:rsid w:val="00AC6815"/>
    <w:rsid w:val="00AC694C"/>
    <w:rsid w:val="00AC7392"/>
    <w:rsid w:val="00AC7591"/>
    <w:rsid w:val="00AC7C1E"/>
    <w:rsid w:val="00AD3153"/>
    <w:rsid w:val="00AD5A53"/>
    <w:rsid w:val="00AE5259"/>
    <w:rsid w:val="00AF1557"/>
    <w:rsid w:val="00AF1E40"/>
    <w:rsid w:val="00AF6278"/>
    <w:rsid w:val="00B01881"/>
    <w:rsid w:val="00B0363E"/>
    <w:rsid w:val="00B0526B"/>
    <w:rsid w:val="00B12003"/>
    <w:rsid w:val="00B13AEC"/>
    <w:rsid w:val="00B145E0"/>
    <w:rsid w:val="00B2098F"/>
    <w:rsid w:val="00B21624"/>
    <w:rsid w:val="00B24CEA"/>
    <w:rsid w:val="00B276C2"/>
    <w:rsid w:val="00B3053A"/>
    <w:rsid w:val="00B30F31"/>
    <w:rsid w:val="00B362B4"/>
    <w:rsid w:val="00B400E5"/>
    <w:rsid w:val="00B42A88"/>
    <w:rsid w:val="00B44128"/>
    <w:rsid w:val="00B46259"/>
    <w:rsid w:val="00B4759F"/>
    <w:rsid w:val="00B47729"/>
    <w:rsid w:val="00B479C3"/>
    <w:rsid w:val="00B47F5D"/>
    <w:rsid w:val="00B548C9"/>
    <w:rsid w:val="00B56EE7"/>
    <w:rsid w:val="00B574E3"/>
    <w:rsid w:val="00B60704"/>
    <w:rsid w:val="00B6102D"/>
    <w:rsid w:val="00B6167E"/>
    <w:rsid w:val="00B6265C"/>
    <w:rsid w:val="00B648F9"/>
    <w:rsid w:val="00B66B73"/>
    <w:rsid w:val="00B678B8"/>
    <w:rsid w:val="00B719E0"/>
    <w:rsid w:val="00B7566C"/>
    <w:rsid w:val="00B77A66"/>
    <w:rsid w:val="00B81EC4"/>
    <w:rsid w:val="00B83D3F"/>
    <w:rsid w:val="00B87CF3"/>
    <w:rsid w:val="00B87D16"/>
    <w:rsid w:val="00B906C4"/>
    <w:rsid w:val="00B916BC"/>
    <w:rsid w:val="00B92459"/>
    <w:rsid w:val="00B97D8C"/>
    <w:rsid w:val="00BA1BBF"/>
    <w:rsid w:val="00BA2C5F"/>
    <w:rsid w:val="00BA529A"/>
    <w:rsid w:val="00BA5499"/>
    <w:rsid w:val="00BA75DD"/>
    <w:rsid w:val="00BA7C65"/>
    <w:rsid w:val="00BB0BC5"/>
    <w:rsid w:val="00BB0D03"/>
    <w:rsid w:val="00BB208C"/>
    <w:rsid w:val="00BB3303"/>
    <w:rsid w:val="00BB47B6"/>
    <w:rsid w:val="00BB5B1F"/>
    <w:rsid w:val="00BB5C81"/>
    <w:rsid w:val="00BC55E8"/>
    <w:rsid w:val="00BD169F"/>
    <w:rsid w:val="00BE290C"/>
    <w:rsid w:val="00BF0201"/>
    <w:rsid w:val="00BF0BFD"/>
    <w:rsid w:val="00BF2809"/>
    <w:rsid w:val="00C0410F"/>
    <w:rsid w:val="00C0727A"/>
    <w:rsid w:val="00C1043C"/>
    <w:rsid w:val="00C151E2"/>
    <w:rsid w:val="00C16D30"/>
    <w:rsid w:val="00C1790F"/>
    <w:rsid w:val="00C2150B"/>
    <w:rsid w:val="00C225C4"/>
    <w:rsid w:val="00C23407"/>
    <w:rsid w:val="00C24A41"/>
    <w:rsid w:val="00C258AF"/>
    <w:rsid w:val="00C25EB0"/>
    <w:rsid w:val="00C32687"/>
    <w:rsid w:val="00C3277A"/>
    <w:rsid w:val="00C33460"/>
    <w:rsid w:val="00C34536"/>
    <w:rsid w:val="00C3590A"/>
    <w:rsid w:val="00C36F98"/>
    <w:rsid w:val="00C42C2D"/>
    <w:rsid w:val="00C460D5"/>
    <w:rsid w:val="00C47399"/>
    <w:rsid w:val="00C504F9"/>
    <w:rsid w:val="00C511FB"/>
    <w:rsid w:val="00C51339"/>
    <w:rsid w:val="00C60A21"/>
    <w:rsid w:val="00C6578B"/>
    <w:rsid w:val="00C66016"/>
    <w:rsid w:val="00C67354"/>
    <w:rsid w:val="00C712C4"/>
    <w:rsid w:val="00C72BF1"/>
    <w:rsid w:val="00C72D0A"/>
    <w:rsid w:val="00C76532"/>
    <w:rsid w:val="00C766D9"/>
    <w:rsid w:val="00C769C4"/>
    <w:rsid w:val="00C774EC"/>
    <w:rsid w:val="00C80441"/>
    <w:rsid w:val="00C80E53"/>
    <w:rsid w:val="00C816FE"/>
    <w:rsid w:val="00C82EDB"/>
    <w:rsid w:val="00C83429"/>
    <w:rsid w:val="00C85AA5"/>
    <w:rsid w:val="00C870C1"/>
    <w:rsid w:val="00C90C0D"/>
    <w:rsid w:val="00C9291B"/>
    <w:rsid w:val="00C92BBD"/>
    <w:rsid w:val="00C92C69"/>
    <w:rsid w:val="00C9534B"/>
    <w:rsid w:val="00C96842"/>
    <w:rsid w:val="00C97662"/>
    <w:rsid w:val="00CA060E"/>
    <w:rsid w:val="00CA18E9"/>
    <w:rsid w:val="00CA2064"/>
    <w:rsid w:val="00CA4B03"/>
    <w:rsid w:val="00CA6118"/>
    <w:rsid w:val="00CB1A6F"/>
    <w:rsid w:val="00CB34BF"/>
    <w:rsid w:val="00CB4C3A"/>
    <w:rsid w:val="00CB5E4E"/>
    <w:rsid w:val="00CB7D57"/>
    <w:rsid w:val="00CC0A0A"/>
    <w:rsid w:val="00CC1486"/>
    <w:rsid w:val="00CC78AD"/>
    <w:rsid w:val="00CD0597"/>
    <w:rsid w:val="00CD43A5"/>
    <w:rsid w:val="00CD5B38"/>
    <w:rsid w:val="00CD6309"/>
    <w:rsid w:val="00CD71EE"/>
    <w:rsid w:val="00CF0F30"/>
    <w:rsid w:val="00CF2E47"/>
    <w:rsid w:val="00CF7392"/>
    <w:rsid w:val="00D03260"/>
    <w:rsid w:val="00D0556B"/>
    <w:rsid w:val="00D11079"/>
    <w:rsid w:val="00D14645"/>
    <w:rsid w:val="00D14D87"/>
    <w:rsid w:val="00D176C3"/>
    <w:rsid w:val="00D21A19"/>
    <w:rsid w:val="00D22D0B"/>
    <w:rsid w:val="00D27366"/>
    <w:rsid w:val="00D27EE8"/>
    <w:rsid w:val="00D32CE4"/>
    <w:rsid w:val="00D36771"/>
    <w:rsid w:val="00D36ACF"/>
    <w:rsid w:val="00D37576"/>
    <w:rsid w:val="00D437B7"/>
    <w:rsid w:val="00D5316E"/>
    <w:rsid w:val="00D53C09"/>
    <w:rsid w:val="00D573B2"/>
    <w:rsid w:val="00D63A7A"/>
    <w:rsid w:val="00D660D6"/>
    <w:rsid w:val="00D72D3E"/>
    <w:rsid w:val="00D7399B"/>
    <w:rsid w:val="00D74620"/>
    <w:rsid w:val="00D74FB2"/>
    <w:rsid w:val="00D81857"/>
    <w:rsid w:val="00D81999"/>
    <w:rsid w:val="00D81A91"/>
    <w:rsid w:val="00D826A4"/>
    <w:rsid w:val="00D82EC2"/>
    <w:rsid w:val="00D87ECA"/>
    <w:rsid w:val="00D91190"/>
    <w:rsid w:val="00D931E6"/>
    <w:rsid w:val="00D93626"/>
    <w:rsid w:val="00D94133"/>
    <w:rsid w:val="00D952AF"/>
    <w:rsid w:val="00DB1B3B"/>
    <w:rsid w:val="00DB3BDF"/>
    <w:rsid w:val="00DC04DA"/>
    <w:rsid w:val="00DC05E4"/>
    <w:rsid w:val="00DC1D98"/>
    <w:rsid w:val="00DC1FAA"/>
    <w:rsid w:val="00DC525D"/>
    <w:rsid w:val="00DC5B9F"/>
    <w:rsid w:val="00DC78CC"/>
    <w:rsid w:val="00DD1FA1"/>
    <w:rsid w:val="00DD313B"/>
    <w:rsid w:val="00DD3D91"/>
    <w:rsid w:val="00DD417D"/>
    <w:rsid w:val="00DD4D76"/>
    <w:rsid w:val="00DD657A"/>
    <w:rsid w:val="00DE6B5B"/>
    <w:rsid w:val="00DE729E"/>
    <w:rsid w:val="00DE7BB0"/>
    <w:rsid w:val="00DF05EC"/>
    <w:rsid w:val="00DF0F7A"/>
    <w:rsid w:val="00DF1C34"/>
    <w:rsid w:val="00DF680D"/>
    <w:rsid w:val="00DF7B72"/>
    <w:rsid w:val="00E004E3"/>
    <w:rsid w:val="00E007B7"/>
    <w:rsid w:val="00E01536"/>
    <w:rsid w:val="00E02DBE"/>
    <w:rsid w:val="00E056F6"/>
    <w:rsid w:val="00E05E4A"/>
    <w:rsid w:val="00E11BA7"/>
    <w:rsid w:val="00E123C0"/>
    <w:rsid w:val="00E13C7D"/>
    <w:rsid w:val="00E144CE"/>
    <w:rsid w:val="00E252DA"/>
    <w:rsid w:val="00E25396"/>
    <w:rsid w:val="00E256BD"/>
    <w:rsid w:val="00E26C27"/>
    <w:rsid w:val="00E32142"/>
    <w:rsid w:val="00E33D39"/>
    <w:rsid w:val="00E346E4"/>
    <w:rsid w:val="00E35C3F"/>
    <w:rsid w:val="00E41C2B"/>
    <w:rsid w:val="00E42511"/>
    <w:rsid w:val="00E448D8"/>
    <w:rsid w:val="00E5787B"/>
    <w:rsid w:val="00E60CB2"/>
    <w:rsid w:val="00E60DC3"/>
    <w:rsid w:val="00E62DE7"/>
    <w:rsid w:val="00E62FDF"/>
    <w:rsid w:val="00E654EF"/>
    <w:rsid w:val="00E6648C"/>
    <w:rsid w:val="00E66A73"/>
    <w:rsid w:val="00E674FB"/>
    <w:rsid w:val="00E71FED"/>
    <w:rsid w:val="00E8235D"/>
    <w:rsid w:val="00E863E2"/>
    <w:rsid w:val="00E91A42"/>
    <w:rsid w:val="00E92809"/>
    <w:rsid w:val="00E93CC9"/>
    <w:rsid w:val="00E97B3B"/>
    <w:rsid w:val="00EA2BC8"/>
    <w:rsid w:val="00EA4821"/>
    <w:rsid w:val="00EA66D6"/>
    <w:rsid w:val="00EA6C78"/>
    <w:rsid w:val="00EB2350"/>
    <w:rsid w:val="00EB5C7D"/>
    <w:rsid w:val="00EB7AE3"/>
    <w:rsid w:val="00EB7D92"/>
    <w:rsid w:val="00EC3A89"/>
    <w:rsid w:val="00ED06BB"/>
    <w:rsid w:val="00ED238A"/>
    <w:rsid w:val="00ED24C7"/>
    <w:rsid w:val="00ED26DD"/>
    <w:rsid w:val="00ED4A9C"/>
    <w:rsid w:val="00EF14FB"/>
    <w:rsid w:val="00EF20C1"/>
    <w:rsid w:val="00EF2FB6"/>
    <w:rsid w:val="00EF379C"/>
    <w:rsid w:val="00EF4478"/>
    <w:rsid w:val="00EF69BF"/>
    <w:rsid w:val="00EF6A23"/>
    <w:rsid w:val="00EF71D7"/>
    <w:rsid w:val="00F00147"/>
    <w:rsid w:val="00F004A3"/>
    <w:rsid w:val="00F00E1A"/>
    <w:rsid w:val="00F01927"/>
    <w:rsid w:val="00F038E9"/>
    <w:rsid w:val="00F04028"/>
    <w:rsid w:val="00F0724A"/>
    <w:rsid w:val="00F16AFE"/>
    <w:rsid w:val="00F21225"/>
    <w:rsid w:val="00F26B8C"/>
    <w:rsid w:val="00F278FD"/>
    <w:rsid w:val="00F32A9A"/>
    <w:rsid w:val="00F366EB"/>
    <w:rsid w:val="00F37E66"/>
    <w:rsid w:val="00F40E80"/>
    <w:rsid w:val="00F44089"/>
    <w:rsid w:val="00F517E0"/>
    <w:rsid w:val="00F55875"/>
    <w:rsid w:val="00F560DB"/>
    <w:rsid w:val="00F62A3A"/>
    <w:rsid w:val="00F636BA"/>
    <w:rsid w:val="00F641EF"/>
    <w:rsid w:val="00F6423B"/>
    <w:rsid w:val="00F64CB4"/>
    <w:rsid w:val="00F67BD2"/>
    <w:rsid w:val="00F74EA7"/>
    <w:rsid w:val="00F81665"/>
    <w:rsid w:val="00F81A25"/>
    <w:rsid w:val="00F830DD"/>
    <w:rsid w:val="00F832C5"/>
    <w:rsid w:val="00F85ECD"/>
    <w:rsid w:val="00F873C7"/>
    <w:rsid w:val="00F96244"/>
    <w:rsid w:val="00FA145E"/>
    <w:rsid w:val="00FA4F7F"/>
    <w:rsid w:val="00FB3276"/>
    <w:rsid w:val="00FB35DE"/>
    <w:rsid w:val="00FB3D14"/>
    <w:rsid w:val="00FB51FF"/>
    <w:rsid w:val="00FB72EF"/>
    <w:rsid w:val="00FB79CF"/>
    <w:rsid w:val="00FC3274"/>
    <w:rsid w:val="00FC3AA3"/>
    <w:rsid w:val="00FC6EC0"/>
    <w:rsid w:val="00FD2A18"/>
    <w:rsid w:val="00FE1D4C"/>
    <w:rsid w:val="00FE1E7F"/>
    <w:rsid w:val="00FE2A13"/>
    <w:rsid w:val="00FE638B"/>
    <w:rsid w:val="00FE6D87"/>
    <w:rsid w:val="00FE7AFD"/>
    <w:rsid w:val="00FF1123"/>
    <w:rsid w:val="00FF1D63"/>
    <w:rsid w:val="00FF40C8"/>
    <w:rsid w:val="00FF6271"/>
    <w:rsid w:val="00FF74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38FFD5"/>
  <w15:docId w15:val="{0D45C9A2-CE78-4187-8AAE-E1A375EAE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3"/>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7D7095"/>
    <w:pPr>
      <w:spacing w:before="120" w:after="0" w:line="240" w:lineRule="auto"/>
    </w:pPr>
    <w:rPr>
      <w:rFonts w:ascii="Times New Roman" w:eastAsia="Times New Roman" w:hAnsi="Times New Roman" w:cs="Times New Roman"/>
      <w:sz w:val="20"/>
      <w:szCs w:val="20"/>
      <w:lang w:eastAsia="pt-BR"/>
    </w:rPr>
  </w:style>
  <w:style w:type="paragraph" w:styleId="Ttulo1">
    <w:name w:val="heading 1"/>
    <w:aliases w:val="Tópico Tese"/>
    <w:basedOn w:val="Normal"/>
    <w:next w:val="CorpodeTexto"/>
    <w:link w:val="Ttulo1Char"/>
    <w:uiPriority w:val="9"/>
    <w:qFormat/>
    <w:rsid w:val="00830781"/>
    <w:pPr>
      <w:keepNext/>
      <w:pBdr>
        <w:bottom w:val="single" w:sz="4" w:space="1" w:color="auto"/>
      </w:pBdr>
      <w:spacing w:before="200" w:after="200" w:line="276" w:lineRule="auto"/>
      <w:jc w:val="center"/>
      <w:outlineLvl w:val="0"/>
    </w:pPr>
    <w:rPr>
      <w:rFonts w:ascii="Segoe UI Semibold" w:eastAsia="Arial Narrow" w:hAnsi="Segoe UI Semibold" w:cs="Arial"/>
      <w:b/>
      <w:bCs/>
      <w:sz w:val="22"/>
      <w:szCs w:val="26"/>
    </w:rPr>
  </w:style>
  <w:style w:type="paragraph" w:styleId="Ttulo2">
    <w:name w:val="heading 2"/>
    <w:aliases w:val="Subtópico Tese"/>
    <w:basedOn w:val="Ttulo1"/>
    <w:next w:val="CorpodeTexto"/>
    <w:link w:val="Ttulo2Char"/>
    <w:uiPriority w:val="9"/>
    <w:unhideWhenUsed/>
    <w:qFormat/>
    <w:rsid w:val="003F42A7"/>
    <w:pPr>
      <w:numPr>
        <w:ilvl w:val="1"/>
        <w:numId w:val="51"/>
      </w:numPr>
      <w:ind w:left="567" w:hanging="567"/>
      <w:outlineLvl w:val="1"/>
    </w:pPr>
  </w:style>
  <w:style w:type="paragraph" w:styleId="Ttulo3">
    <w:name w:val="heading 3"/>
    <w:basedOn w:val="Normal"/>
    <w:next w:val="Normal"/>
    <w:link w:val="Ttulo3Char"/>
    <w:uiPriority w:val="9"/>
    <w:unhideWhenUsed/>
    <w:rsid w:val="00682AD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har"/>
    <w:uiPriority w:val="9"/>
    <w:unhideWhenUsed/>
    <w:rsid w:val="0076195D"/>
    <w:pPr>
      <w:keepNext/>
      <w:keepLines/>
      <w:spacing w:before="40"/>
      <w:outlineLvl w:val="3"/>
    </w:pPr>
    <w:rPr>
      <w:rFonts w:asciiTheme="majorHAnsi" w:eastAsiaTheme="majorEastAsia" w:hAnsiTheme="majorHAnsi" w:cstheme="majorBidi"/>
      <w:i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nhideWhenUsed/>
    <w:rsid w:val="00824C3A"/>
    <w:pPr>
      <w:tabs>
        <w:tab w:val="center" w:pos="4252"/>
        <w:tab w:val="right" w:pos="8504"/>
      </w:tabs>
    </w:pPr>
  </w:style>
  <w:style w:type="character" w:customStyle="1" w:styleId="CabealhoChar">
    <w:name w:val="Cabeçalho Char"/>
    <w:basedOn w:val="Fontepargpadro"/>
    <w:link w:val="Cabealho"/>
    <w:uiPriority w:val="99"/>
    <w:rsid w:val="00824C3A"/>
  </w:style>
  <w:style w:type="paragraph" w:styleId="Rodap">
    <w:name w:val="footer"/>
    <w:basedOn w:val="Normal"/>
    <w:link w:val="RodapChar"/>
    <w:uiPriority w:val="99"/>
    <w:unhideWhenUsed/>
    <w:rsid w:val="00824C3A"/>
    <w:pPr>
      <w:tabs>
        <w:tab w:val="center" w:pos="4252"/>
        <w:tab w:val="right" w:pos="8504"/>
      </w:tabs>
    </w:pPr>
  </w:style>
  <w:style w:type="character" w:customStyle="1" w:styleId="RodapChar">
    <w:name w:val="Rodapé Char"/>
    <w:basedOn w:val="Fontepargpadro"/>
    <w:link w:val="Rodap"/>
    <w:uiPriority w:val="99"/>
    <w:rsid w:val="00824C3A"/>
  </w:style>
  <w:style w:type="character" w:customStyle="1" w:styleId="Ttulo1Char">
    <w:name w:val="Título 1 Char"/>
    <w:aliases w:val="Tópico Tese Char"/>
    <w:basedOn w:val="Fontepargpadro"/>
    <w:link w:val="Ttulo1"/>
    <w:uiPriority w:val="9"/>
    <w:rsid w:val="00830781"/>
    <w:rPr>
      <w:rFonts w:ascii="Segoe UI Semibold" w:eastAsia="Arial Narrow" w:hAnsi="Segoe UI Semibold" w:cs="Arial"/>
      <w:b/>
      <w:bCs/>
      <w:szCs w:val="26"/>
      <w:lang w:eastAsia="pt-BR"/>
    </w:rPr>
  </w:style>
  <w:style w:type="character" w:customStyle="1" w:styleId="Ttulo2Char">
    <w:name w:val="Título 2 Char"/>
    <w:aliases w:val="Subtópico Tese Char"/>
    <w:basedOn w:val="Fontepargpadro"/>
    <w:link w:val="Ttulo2"/>
    <w:uiPriority w:val="9"/>
    <w:rsid w:val="003F42A7"/>
    <w:rPr>
      <w:rFonts w:ascii="Segoe UI Semibold" w:eastAsia="Arial Narrow" w:hAnsi="Segoe UI Semibold" w:cs="Arial"/>
      <w:b/>
      <w:bCs/>
      <w:szCs w:val="26"/>
      <w:lang w:eastAsia="pt-BR"/>
    </w:rPr>
  </w:style>
  <w:style w:type="character" w:customStyle="1" w:styleId="Ttulo3Char">
    <w:name w:val="Título 3 Char"/>
    <w:basedOn w:val="Fontepargpadro"/>
    <w:link w:val="Ttulo3"/>
    <w:uiPriority w:val="9"/>
    <w:rsid w:val="00682AD3"/>
    <w:rPr>
      <w:rFonts w:asciiTheme="majorHAnsi" w:eastAsiaTheme="majorEastAsia" w:hAnsiTheme="majorHAnsi" w:cstheme="majorBidi"/>
      <w:color w:val="1F3763" w:themeColor="accent1" w:themeShade="7F"/>
      <w:sz w:val="24"/>
      <w:szCs w:val="24"/>
      <w:lang w:eastAsia="pt-BR"/>
    </w:rPr>
  </w:style>
  <w:style w:type="paragraph" w:customStyle="1" w:styleId="corpo">
    <w:name w:val="corpo"/>
    <w:basedOn w:val="Normal"/>
    <w:rsid w:val="00682AD3"/>
    <w:pPr>
      <w:spacing w:before="100" w:beforeAutospacing="1" w:after="100" w:afterAutospacing="1"/>
    </w:pPr>
    <w:rPr>
      <w:sz w:val="24"/>
      <w:szCs w:val="24"/>
    </w:rPr>
  </w:style>
  <w:style w:type="paragraph" w:styleId="Recuodecorpodetexto">
    <w:name w:val="Body Text Indent"/>
    <w:basedOn w:val="Normal"/>
    <w:link w:val="RecuodecorpodetextoChar"/>
    <w:rsid w:val="00682AD3"/>
    <w:pPr>
      <w:spacing w:after="120"/>
      <w:ind w:left="283"/>
    </w:pPr>
  </w:style>
  <w:style w:type="character" w:customStyle="1" w:styleId="RecuodecorpodetextoChar">
    <w:name w:val="Recuo de corpo de texto Char"/>
    <w:basedOn w:val="Fontepargpadro"/>
    <w:link w:val="Recuodecorpodetexto"/>
    <w:rsid w:val="00682AD3"/>
    <w:rPr>
      <w:rFonts w:ascii="Times New Roman" w:eastAsia="Times New Roman" w:hAnsi="Times New Roman" w:cs="Times New Roman"/>
      <w:sz w:val="20"/>
      <w:szCs w:val="20"/>
      <w:lang w:eastAsia="pt-BR"/>
    </w:rPr>
  </w:style>
  <w:style w:type="paragraph" w:styleId="NormalWeb">
    <w:name w:val="Normal (Web)"/>
    <w:basedOn w:val="Normal"/>
    <w:uiPriority w:val="99"/>
    <w:unhideWhenUsed/>
    <w:rsid w:val="00682AD3"/>
    <w:pPr>
      <w:spacing w:before="100" w:beforeAutospacing="1" w:after="100" w:afterAutospacing="1"/>
    </w:pPr>
    <w:rPr>
      <w:sz w:val="24"/>
      <w:szCs w:val="24"/>
    </w:rPr>
  </w:style>
  <w:style w:type="character" w:styleId="Forte">
    <w:name w:val="Strong"/>
    <w:uiPriority w:val="22"/>
    <w:rsid w:val="00682AD3"/>
    <w:rPr>
      <w:b/>
      <w:bCs/>
    </w:rPr>
  </w:style>
  <w:style w:type="character" w:styleId="nfase">
    <w:name w:val="Emphasis"/>
    <w:uiPriority w:val="20"/>
    <w:qFormat/>
    <w:rsid w:val="00682AD3"/>
    <w:rPr>
      <w:i/>
      <w:iCs/>
    </w:rPr>
  </w:style>
  <w:style w:type="character" w:customStyle="1" w:styleId="orgao-dou-data">
    <w:name w:val="orgao-dou-data"/>
    <w:basedOn w:val="Fontepargpadro"/>
    <w:rsid w:val="00682AD3"/>
  </w:style>
  <w:style w:type="paragraph" w:customStyle="1" w:styleId="texto2">
    <w:name w:val="texto2"/>
    <w:basedOn w:val="Normal"/>
    <w:rsid w:val="00682AD3"/>
    <w:pPr>
      <w:spacing w:before="100" w:beforeAutospacing="1" w:after="100" w:afterAutospacing="1"/>
    </w:pPr>
    <w:rPr>
      <w:sz w:val="24"/>
      <w:szCs w:val="24"/>
    </w:rPr>
  </w:style>
  <w:style w:type="paragraph" w:styleId="PargrafodaLista">
    <w:name w:val="List Paragraph"/>
    <w:basedOn w:val="Normal"/>
    <w:uiPriority w:val="34"/>
    <w:qFormat/>
    <w:rsid w:val="00682AD3"/>
    <w:pPr>
      <w:ind w:left="720"/>
      <w:contextualSpacing/>
    </w:pPr>
  </w:style>
  <w:style w:type="numbering" w:customStyle="1" w:styleId="Estilo1">
    <w:name w:val="Estilo1"/>
    <w:rsid w:val="00682AD3"/>
    <w:pPr>
      <w:numPr>
        <w:numId w:val="4"/>
      </w:numPr>
    </w:pPr>
  </w:style>
  <w:style w:type="paragraph" w:styleId="CabealhodoSumrio">
    <w:name w:val="TOC Heading"/>
    <w:basedOn w:val="Ttulo1"/>
    <w:next w:val="Normal"/>
    <w:uiPriority w:val="39"/>
    <w:unhideWhenUsed/>
    <w:rsid w:val="00682AD3"/>
    <w:pPr>
      <w:keepLines/>
      <w:pBdr>
        <w:bottom w:val="none" w:sz="0" w:space="0" w:color="auto"/>
      </w:pBdr>
      <w:spacing w:after="0" w:line="259" w:lineRule="auto"/>
      <w:jc w:val="left"/>
      <w:outlineLvl w:val="9"/>
    </w:pPr>
    <w:rPr>
      <w:rFonts w:asciiTheme="majorHAnsi" w:eastAsiaTheme="majorEastAsia" w:hAnsiTheme="majorHAnsi" w:cstheme="majorBidi"/>
      <w:b w:val="0"/>
      <w:color w:val="2F5496" w:themeColor="accent1" w:themeShade="BF"/>
      <w:sz w:val="32"/>
      <w:szCs w:val="32"/>
    </w:rPr>
  </w:style>
  <w:style w:type="paragraph" w:styleId="Sumrio1">
    <w:name w:val="toc 1"/>
    <w:basedOn w:val="Normal"/>
    <w:next w:val="Normal"/>
    <w:link w:val="Sumrio1Char"/>
    <w:autoRedefine/>
    <w:uiPriority w:val="39"/>
    <w:unhideWhenUsed/>
    <w:rsid w:val="004D25A9"/>
    <w:pPr>
      <w:spacing w:before="240" w:after="120"/>
    </w:pPr>
    <w:rPr>
      <w:rFonts w:asciiTheme="minorHAnsi" w:hAnsiTheme="minorHAnsi" w:cstheme="minorHAnsi"/>
      <w:b/>
      <w:bCs/>
    </w:rPr>
  </w:style>
  <w:style w:type="paragraph" w:styleId="Sumrio2">
    <w:name w:val="toc 2"/>
    <w:basedOn w:val="Normal"/>
    <w:next w:val="Normal"/>
    <w:autoRedefine/>
    <w:uiPriority w:val="39"/>
    <w:unhideWhenUsed/>
    <w:rsid w:val="004D25A9"/>
    <w:pPr>
      <w:ind w:left="200"/>
    </w:pPr>
    <w:rPr>
      <w:rFonts w:asciiTheme="minorHAnsi" w:hAnsiTheme="minorHAnsi" w:cstheme="minorHAnsi"/>
      <w:i/>
      <w:iCs/>
    </w:rPr>
  </w:style>
  <w:style w:type="character" w:styleId="Hyperlink">
    <w:name w:val="Hyperlink"/>
    <w:basedOn w:val="Fontepargpadro"/>
    <w:uiPriority w:val="99"/>
    <w:unhideWhenUsed/>
    <w:rsid w:val="00682AD3"/>
    <w:rPr>
      <w:color w:val="0563C1" w:themeColor="hyperlink"/>
      <w:u w:val="single"/>
    </w:rPr>
  </w:style>
  <w:style w:type="character" w:customStyle="1" w:styleId="fontstyle01">
    <w:name w:val="fontstyle01"/>
    <w:basedOn w:val="Fontepargpadro"/>
    <w:rsid w:val="00682AD3"/>
    <w:rPr>
      <w:rFonts w:ascii="CIDFont+F3" w:hAnsi="CIDFont+F3" w:hint="default"/>
      <w:b w:val="0"/>
      <w:bCs w:val="0"/>
      <w:i w:val="0"/>
      <w:iCs w:val="0"/>
      <w:color w:val="000000"/>
      <w:sz w:val="22"/>
      <w:szCs w:val="22"/>
    </w:rPr>
  </w:style>
  <w:style w:type="character" w:customStyle="1" w:styleId="fontstyle21">
    <w:name w:val="fontstyle21"/>
    <w:basedOn w:val="Fontepargpadro"/>
    <w:rsid w:val="00682AD3"/>
    <w:rPr>
      <w:rFonts w:ascii="CIDFont+F7" w:hAnsi="CIDFont+F7" w:hint="default"/>
      <w:b w:val="0"/>
      <w:bCs w:val="0"/>
      <w:i/>
      <w:iCs/>
      <w:color w:val="000000"/>
      <w:sz w:val="18"/>
      <w:szCs w:val="18"/>
    </w:rPr>
  </w:style>
  <w:style w:type="character" w:customStyle="1" w:styleId="fontstyle31">
    <w:name w:val="fontstyle31"/>
    <w:basedOn w:val="Fontepargpadro"/>
    <w:rsid w:val="00682AD3"/>
    <w:rPr>
      <w:rFonts w:ascii="CIDFont+F8" w:hAnsi="CIDFont+F8" w:hint="default"/>
      <w:b/>
      <w:bCs/>
      <w:i/>
      <w:iCs/>
      <w:color w:val="000000"/>
      <w:sz w:val="18"/>
      <w:szCs w:val="18"/>
    </w:rPr>
  </w:style>
  <w:style w:type="character" w:customStyle="1" w:styleId="fontstyle41">
    <w:name w:val="fontstyle41"/>
    <w:basedOn w:val="Fontepargpadro"/>
    <w:rsid w:val="00682AD3"/>
    <w:rPr>
      <w:rFonts w:ascii="CIDFont+F6" w:hAnsi="CIDFont+F6" w:hint="default"/>
      <w:b w:val="0"/>
      <w:bCs w:val="0"/>
      <w:i/>
      <w:iCs/>
      <w:color w:val="000000"/>
      <w:sz w:val="22"/>
      <w:szCs w:val="22"/>
    </w:rPr>
  </w:style>
  <w:style w:type="table" w:styleId="Tabelacomgrade">
    <w:name w:val="Table Grid"/>
    <w:basedOn w:val="Tabelanormal"/>
    <w:uiPriority w:val="39"/>
    <w:rsid w:val="00682A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682AD3"/>
    <w:rPr>
      <w:sz w:val="16"/>
      <w:szCs w:val="16"/>
    </w:rPr>
  </w:style>
  <w:style w:type="paragraph" w:styleId="Textodecomentrio">
    <w:name w:val="annotation text"/>
    <w:basedOn w:val="Normal"/>
    <w:link w:val="TextodecomentrioChar"/>
    <w:uiPriority w:val="99"/>
    <w:unhideWhenUsed/>
    <w:rsid w:val="00682AD3"/>
  </w:style>
  <w:style w:type="character" w:customStyle="1" w:styleId="TextodecomentrioChar">
    <w:name w:val="Texto de comentário Char"/>
    <w:basedOn w:val="Fontepargpadro"/>
    <w:link w:val="Textodecomentrio"/>
    <w:uiPriority w:val="99"/>
    <w:rsid w:val="00682AD3"/>
    <w:rPr>
      <w:rFonts w:ascii="Times New Roman" w:eastAsia="Times New Roman" w:hAnsi="Times New Roman"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682AD3"/>
    <w:rPr>
      <w:b/>
      <w:bCs/>
    </w:rPr>
  </w:style>
  <w:style w:type="character" w:customStyle="1" w:styleId="AssuntodocomentrioChar">
    <w:name w:val="Assunto do comentário Char"/>
    <w:basedOn w:val="TextodecomentrioChar"/>
    <w:link w:val="Assuntodocomentrio"/>
    <w:uiPriority w:val="99"/>
    <w:semiHidden/>
    <w:rsid w:val="00682AD3"/>
    <w:rPr>
      <w:rFonts w:ascii="Times New Roman" w:eastAsia="Times New Roman" w:hAnsi="Times New Roman" w:cs="Times New Roman"/>
      <w:b/>
      <w:bCs/>
      <w:sz w:val="20"/>
      <w:szCs w:val="20"/>
      <w:lang w:eastAsia="pt-BR"/>
    </w:rPr>
  </w:style>
  <w:style w:type="paragraph" w:styleId="SemEspaamento">
    <w:name w:val="No Spacing"/>
    <w:uiPriority w:val="1"/>
    <w:rsid w:val="00682AD3"/>
    <w:pPr>
      <w:spacing w:after="0" w:line="240" w:lineRule="auto"/>
    </w:pPr>
    <w:rPr>
      <w:rFonts w:ascii="Times New Roman" w:eastAsia="Times New Roman" w:hAnsi="Times New Roman" w:cs="Times New Roman"/>
      <w:sz w:val="20"/>
      <w:szCs w:val="20"/>
      <w:lang w:eastAsia="pt-BR"/>
    </w:rPr>
  </w:style>
  <w:style w:type="paragraph" w:styleId="Textodenotaderodap">
    <w:name w:val="footnote text"/>
    <w:basedOn w:val="Normal"/>
    <w:link w:val="TextodenotaderodapChar"/>
    <w:uiPriority w:val="99"/>
    <w:unhideWhenUsed/>
    <w:rsid w:val="00682AD3"/>
    <w:pPr>
      <w:spacing w:before="0"/>
    </w:pPr>
  </w:style>
  <w:style w:type="character" w:customStyle="1" w:styleId="TextodenotaderodapChar">
    <w:name w:val="Texto de nota de rodapé Char"/>
    <w:basedOn w:val="Fontepargpadro"/>
    <w:link w:val="Textodenotaderodap"/>
    <w:uiPriority w:val="99"/>
    <w:rsid w:val="00682AD3"/>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unhideWhenUsed/>
    <w:rsid w:val="00682AD3"/>
    <w:rPr>
      <w:vertAlign w:val="superscript"/>
    </w:rPr>
  </w:style>
  <w:style w:type="character" w:customStyle="1" w:styleId="destaque">
    <w:name w:val="destaque"/>
    <w:basedOn w:val="Fontepargpadro"/>
    <w:rsid w:val="00682AD3"/>
  </w:style>
  <w:style w:type="character" w:customStyle="1" w:styleId="MenoPendente1">
    <w:name w:val="Menção Pendente1"/>
    <w:basedOn w:val="Fontepargpadro"/>
    <w:uiPriority w:val="99"/>
    <w:semiHidden/>
    <w:unhideWhenUsed/>
    <w:rsid w:val="00682AD3"/>
    <w:rPr>
      <w:color w:val="605E5C"/>
      <w:shd w:val="clear" w:color="auto" w:fill="E1DFDD"/>
    </w:rPr>
  </w:style>
  <w:style w:type="paragraph" w:customStyle="1" w:styleId="Corpodetextorecuado">
    <w:name w:val="Corpo de texto recuado"/>
    <w:basedOn w:val="Normal"/>
    <w:rsid w:val="00682AD3"/>
    <w:pPr>
      <w:suppressAutoHyphens/>
      <w:spacing w:after="120"/>
      <w:ind w:left="283"/>
    </w:pPr>
  </w:style>
  <w:style w:type="numbering" w:customStyle="1" w:styleId="Semlista1">
    <w:name w:val="Sem lista1"/>
    <w:next w:val="Semlista"/>
    <w:uiPriority w:val="99"/>
    <w:semiHidden/>
    <w:unhideWhenUsed/>
    <w:rsid w:val="00682AD3"/>
  </w:style>
  <w:style w:type="paragraph" w:customStyle="1" w:styleId="Estilo3">
    <w:name w:val="Estilo 3"/>
    <w:basedOn w:val="Ttulo2"/>
    <w:uiPriority w:val="89"/>
    <w:rsid w:val="00682AD3"/>
    <w:pPr>
      <w:keepNext w:val="0"/>
    </w:pPr>
    <w:rPr>
      <w:rFonts w:eastAsiaTheme="minorHAnsi" w:cstheme="minorBidi"/>
      <w:b w:val="0"/>
      <w:caps/>
      <w:szCs w:val="22"/>
    </w:rPr>
  </w:style>
  <w:style w:type="paragraph" w:customStyle="1" w:styleId="Ttulo-Tpico">
    <w:name w:val="Título - Tópico"/>
    <w:basedOn w:val="Normal"/>
    <w:autoRedefine/>
    <w:uiPriority w:val="1"/>
    <w:rsid w:val="00682AD3"/>
    <w:pPr>
      <w:pBdr>
        <w:bottom w:val="single" w:sz="4" w:space="1" w:color="auto"/>
      </w:pBdr>
      <w:spacing w:before="240" w:after="240" w:line="360" w:lineRule="auto"/>
      <w:jc w:val="center"/>
    </w:pPr>
    <w:rPr>
      <w:rFonts w:ascii="Arial Narrow" w:eastAsiaTheme="minorHAnsi" w:hAnsi="Arial Narrow" w:cstheme="minorBidi"/>
      <w:b/>
      <w:caps/>
      <w:sz w:val="24"/>
      <w:szCs w:val="22"/>
      <w:lang w:eastAsia="en-US"/>
    </w:rPr>
  </w:style>
  <w:style w:type="paragraph" w:styleId="Citao">
    <w:name w:val="Quote"/>
    <w:basedOn w:val="Normal"/>
    <w:next w:val="Normal"/>
    <w:link w:val="CitaoChar"/>
    <w:autoRedefine/>
    <w:uiPriority w:val="3"/>
    <w:rsid w:val="008F46D5"/>
    <w:pPr>
      <w:spacing w:before="160" w:after="160"/>
      <w:ind w:left="1701"/>
      <w:jc w:val="both"/>
    </w:pPr>
    <w:rPr>
      <w:rFonts w:ascii="Courier New" w:eastAsiaTheme="minorHAnsi" w:hAnsi="Courier New" w:cstheme="minorBidi"/>
      <w:sz w:val="16"/>
      <w:szCs w:val="22"/>
      <w:lang w:eastAsia="en-US"/>
    </w:rPr>
  </w:style>
  <w:style w:type="character" w:customStyle="1" w:styleId="CitaoChar">
    <w:name w:val="Citação Char"/>
    <w:basedOn w:val="Fontepargpadro"/>
    <w:link w:val="Citao"/>
    <w:uiPriority w:val="3"/>
    <w:rsid w:val="008F46D5"/>
    <w:rPr>
      <w:rFonts w:ascii="Courier New" w:hAnsi="Courier New"/>
      <w:sz w:val="16"/>
    </w:rPr>
  </w:style>
  <w:style w:type="paragraph" w:customStyle="1" w:styleId="Textopadro">
    <w:name w:val="Texto padrão"/>
    <w:link w:val="TextopadroChar"/>
    <w:autoRedefine/>
    <w:uiPriority w:val="49"/>
    <w:unhideWhenUsed/>
    <w:rsid w:val="00682AD3"/>
    <w:pPr>
      <w:ind w:firstLine="1134"/>
      <w:jc w:val="both"/>
    </w:pPr>
    <w:rPr>
      <w:rFonts w:ascii="Arial Narrow" w:hAnsi="Arial Narrow"/>
    </w:rPr>
  </w:style>
  <w:style w:type="character" w:customStyle="1" w:styleId="TextopadroChar">
    <w:name w:val="Texto padrão Char"/>
    <w:basedOn w:val="Fontepargpadro"/>
    <w:link w:val="Textopadro"/>
    <w:uiPriority w:val="49"/>
    <w:rsid w:val="00682AD3"/>
    <w:rPr>
      <w:rFonts w:ascii="Arial Narrow" w:hAnsi="Arial Narrow"/>
    </w:rPr>
  </w:style>
  <w:style w:type="paragraph" w:styleId="Ttulo">
    <w:name w:val="Title"/>
    <w:basedOn w:val="Normal"/>
    <w:next w:val="Normal"/>
    <w:link w:val="TtuloChar"/>
    <w:uiPriority w:val="10"/>
    <w:rsid w:val="00682AD3"/>
    <w:pPr>
      <w:spacing w:before="0"/>
      <w:ind w:firstLine="1134"/>
      <w:contextualSpacing/>
      <w:jc w:val="both"/>
    </w:pPr>
    <w:rPr>
      <w:rFonts w:asciiTheme="majorHAnsi" w:eastAsiaTheme="majorEastAsia" w:hAnsiTheme="majorHAnsi" w:cstheme="majorBidi"/>
      <w:spacing w:val="-10"/>
      <w:kern w:val="28"/>
      <w:sz w:val="56"/>
      <w:szCs w:val="56"/>
      <w:lang w:eastAsia="en-US"/>
    </w:rPr>
  </w:style>
  <w:style w:type="character" w:customStyle="1" w:styleId="TtuloChar">
    <w:name w:val="Título Char"/>
    <w:basedOn w:val="Fontepargpadro"/>
    <w:link w:val="Ttulo"/>
    <w:uiPriority w:val="10"/>
    <w:rsid w:val="00682A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rsid w:val="00682AD3"/>
    <w:pPr>
      <w:numPr>
        <w:ilvl w:val="1"/>
      </w:numPr>
      <w:spacing w:before="240" w:after="160" w:line="360" w:lineRule="auto"/>
      <w:ind w:firstLine="1134"/>
      <w:jc w:val="both"/>
    </w:pPr>
    <w:rPr>
      <w:rFonts w:asciiTheme="minorHAnsi" w:eastAsiaTheme="minorEastAsia" w:hAnsiTheme="minorHAnsi" w:cstheme="minorBidi"/>
      <w:color w:val="5A5A5A" w:themeColor="text1" w:themeTint="A5"/>
      <w:spacing w:val="15"/>
      <w:sz w:val="22"/>
      <w:szCs w:val="22"/>
      <w:lang w:eastAsia="en-US"/>
    </w:rPr>
  </w:style>
  <w:style w:type="character" w:customStyle="1" w:styleId="SubttuloChar">
    <w:name w:val="Subtítulo Char"/>
    <w:basedOn w:val="Fontepargpadro"/>
    <w:link w:val="Subttulo"/>
    <w:uiPriority w:val="11"/>
    <w:rsid w:val="00682AD3"/>
    <w:rPr>
      <w:rFonts w:eastAsiaTheme="minorEastAsia"/>
      <w:color w:val="5A5A5A" w:themeColor="text1" w:themeTint="A5"/>
      <w:spacing w:val="15"/>
    </w:rPr>
  </w:style>
  <w:style w:type="character" w:styleId="HiperlinkVisitado">
    <w:name w:val="FollowedHyperlink"/>
    <w:basedOn w:val="Fontepargpadro"/>
    <w:uiPriority w:val="99"/>
    <w:semiHidden/>
    <w:unhideWhenUsed/>
    <w:rsid w:val="00682AD3"/>
    <w:rPr>
      <w:color w:val="954F72"/>
      <w:u w:val="single"/>
    </w:rPr>
  </w:style>
  <w:style w:type="paragraph" w:customStyle="1" w:styleId="msonormal0">
    <w:name w:val="msonormal"/>
    <w:basedOn w:val="Normal"/>
    <w:rsid w:val="00682AD3"/>
    <w:pPr>
      <w:spacing w:before="100" w:beforeAutospacing="1" w:after="100" w:afterAutospacing="1"/>
    </w:pPr>
    <w:rPr>
      <w:sz w:val="24"/>
      <w:szCs w:val="24"/>
    </w:rPr>
  </w:style>
  <w:style w:type="paragraph" w:customStyle="1" w:styleId="xl65">
    <w:name w:val="xl65"/>
    <w:basedOn w:val="Normal"/>
    <w:rsid w:val="00682AD3"/>
    <w:pPr>
      <w:spacing w:before="100" w:beforeAutospacing="1" w:after="100" w:afterAutospacing="1"/>
      <w:textAlignment w:val="top"/>
    </w:pPr>
    <w:rPr>
      <w:sz w:val="16"/>
      <w:szCs w:val="16"/>
    </w:rPr>
  </w:style>
  <w:style w:type="paragraph" w:customStyle="1" w:styleId="xl66">
    <w:name w:val="xl66"/>
    <w:basedOn w:val="Normal"/>
    <w:rsid w:val="00682AD3"/>
    <w:pPr>
      <w:spacing w:before="100" w:beforeAutospacing="1" w:after="100" w:afterAutospacing="1"/>
      <w:jc w:val="center"/>
      <w:textAlignment w:val="top"/>
    </w:pPr>
    <w:rPr>
      <w:sz w:val="16"/>
      <w:szCs w:val="16"/>
    </w:rPr>
  </w:style>
  <w:style w:type="paragraph" w:customStyle="1" w:styleId="xl67">
    <w:name w:val="xl67"/>
    <w:basedOn w:val="Normal"/>
    <w:rsid w:val="00682AD3"/>
    <w:pPr>
      <w:spacing w:before="100" w:beforeAutospacing="1" w:after="100" w:afterAutospacing="1"/>
      <w:textAlignment w:val="center"/>
    </w:pPr>
    <w:rPr>
      <w:color w:val="000000"/>
      <w:sz w:val="16"/>
      <w:szCs w:val="16"/>
    </w:rPr>
  </w:style>
  <w:style w:type="paragraph" w:customStyle="1" w:styleId="xl68">
    <w:name w:val="xl68"/>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69">
    <w:name w:val="xl69"/>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0">
    <w:name w:val="xl70"/>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1">
    <w:name w:val="xl71"/>
    <w:basedOn w:val="Normal"/>
    <w:rsid w:val="00682AD3"/>
    <w:pPr>
      <w:pBdr>
        <w:top w:val="single" w:sz="4" w:space="0" w:color="auto"/>
        <w:left w:val="single" w:sz="4" w:space="0" w:color="auto"/>
        <w:bottom w:val="single" w:sz="4" w:space="0" w:color="auto"/>
        <w:right w:val="single" w:sz="4" w:space="0" w:color="auto"/>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2">
    <w:name w:val="xl72"/>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3">
    <w:name w:val="xl73"/>
    <w:basedOn w:val="Normal"/>
    <w:rsid w:val="00682AD3"/>
    <w:pPr>
      <w:pBdr>
        <w:top w:val="single" w:sz="4" w:space="0" w:color="auto"/>
        <w:left w:val="single" w:sz="4" w:space="0" w:color="auto"/>
        <w:bottom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4">
    <w:name w:val="xl74"/>
    <w:basedOn w:val="Normal"/>
    <w:rsid w:val="00682AD3"/>
    <w:pPr>
      <w:pBdr>
        <w:top w:val="single" w:sz="4" w:space="0" w:color="auto"/>
        <w:left w:val="single" w:sz="4" w:space="0" w:color="auto"/>
        <w:bottom w:val="single" w:sz="4" w:space="0" w:color="auto"/>
        <w:right w:val="single" w:sz="4" w:space="0" w:color="auto"/>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5">
    <w:name w:val="xl75"/>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6">
    <w:name w:val="xl76"/>
    <w:basedOn w:val="Normal"/>
    <w:rsid w:val="00682AD3"/>
    <w:pPr>
      <w:pBdr>
        <w:top w:val="single" w:sz="4" w:space="0" w:color="000000"/>
        <w:left w:val="single" w:sz="4" w:space="0" w:color="000000"/>
        <w:bottom w:val="single" w:sz="4" w:space="0" w:color="000000"/>
        <w:right w:val="single" w:sz="4" w:space="0" w:color="000000"/>
      </w:pBdr>
      <w:shd w:val="clear" w:color="DCDCDC"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7">
    <w:name w:val="xl77"/>
    <w:basedOn w:val="Normal"/>
    <w:rsid w:val="00682AD3"/>
    <w:pPr>
      <w:pBdr>
        <w:top w:val="single" w:sz="4" w:space="0" w:color="000000"/>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8">
    <w:name w:val="xl78"/>
    <w:basedOn w:val="Normal"/>
    <w:rsid w:val="00682AD3"/>
    <w:pPr>
      <w:pBdr>
        <w:top w:val="single" w:sz="4" w:space="0" w:color="000000"/>
        <w:left w:val="single" w:sz="4" w:space="0" w:color="000000"/>
        <w:bottom w:val="single" w:sz="4" w:space="0" w:color="000000"/>
        <w:right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79">
    <w:name w:val="xl7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0">
    <w:name w:val="xl80"/>
    <w:basedOn w:val="Normal"/>
    <w:rsid w:val="00682AD3"/>
    <w:pPr>
      <w:pBdr>
        <w:top w:val="single" w:sz="4" w:space="0" w:color="auto"/>
        <w:left w:val="single" w:sz="4" w:space="0" w:color="auto"/>
        <w:bottom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1">
    <w:name w:val="xl81"/>
    <w:basedOn w:val="Normal"/>
    <w:rsid w:val="00682AD3"/>
    <w:pPr>
      <w:pBdr>
        <w:top w:val="single" w:sz="4" w:space="0" w:color="auto"/>
        <w:left w:val="single" w:sz="4" w:space="0" w:color="auto"/>
        <w:bottom w:val="single" w:sz="4" w:space="0" w:color="auto"/>
        <w:right w:val="single" w:sz="4" w:space="0" w:color="auto"/>
      </w:pBdr>
      <w:shd w:val="clear" w:color="DCDCDC" w:fill="7030A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2">
    <w:name w:val="xl8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3">
    <w:name w:val="xl83"/>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4">
    <w:name w:val="xl84"/>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5">
    <w:name w:val="xl85"/>
    <w:basedOn w:val="Normal"/>
    <w:rsid w:val="00682AD3"/>
    <w:pPr>
      <w:pBdr>
        <w:top w:val="single" w:sz="4" w:space="0" w:color="000000"/>
        <w:left w:val="single" w:sz="4" w:space="0" w:color="000000"/>
        <w:bottom w:val="single" w:sz="4" w:space="0" w:color="000000"/>
        <w:right w:val="single" w:sz="4" w:space="0" w:color="000000"/>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6">
    <w:name w:val="xl86"/>
    <w:basedOn w:val="Normal"/>
    <w:rsid w:val="00682AD3"/>
    <w:pPr>
      <w:pBdr>
        <w:top w:val="single" w:sz="4" w:space="0" w:color="000000"/>
        <w:left w:val="single" w:sz="4" w:space="0" w:color="000000"/>
        <w:bottom w:val="single" w:sz="4" w:space="0" w:color="000000"/>
        <w:right w:val="single" w:sz="4" w:space="0" w:color="000000"/>
      </w:pBdr>
      <w:shd w:val="clear" w:color="FFFF00" w:fill="FFE699"/>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7">
    <w:name w:val="xl87"/>
    <w:basedOn w:val="Normal"/>
    <w:rsid w:val="00682AD3"/>
    <w:pPr>
      <w:pBdr>
        <w:top w:val="single" w:sz="4" w:space="0" w:color="000000"/>
        <w:left w:val="single" w:sz="4" w:space="0" w:color="000000"/>
        <w:bottom w:val="single" w:sz="4" w:space="0" w:color="000000"/>
        <w:right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8">
    <w:name w:val="xl88"/>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89">
    <w:name w:val="xl89"/>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0">
    <w:name w:val="xl90"/>
    <w:basedOn w:val="Normal"/>
    <w:rsid w:val="00682AD3"/>
    <w:pPr>
      <w:pBdr>
        <w:top w:val="single" w:sz="4" w:space="0" w:color="000000"/>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1">
    <w:name w:val="xl9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2">
    <w:name w:val="xl92"/>
    <w:basedOn w:val="Normal"/>
    <w:rsid w:val="00682AD3"/>
    <w:pPr>
      <w:pBdr>
        <w:top w:val="single" w:sz="4" w:space="0" w:color="auto"/>
        <w:left w:val="single" w:sz="4" w:space="0" w:color="auto"/>
        <w:bottom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3">
    <w:name w:val="xl93"/>
    <w:basedOn w:val="Normal"/>
    <w:rsid w:val="00682AD3"/>
    <w:pPr>
      <w:pBdr>
        <w:top w:val="single" w:sz="4" w:space="0" w:color="000000"/>
        <w:left w:val="single" w:sz="4" w:space="0" w:color="000000"/>
        <w:bottom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4">
    <w:name w:val="xl94"/>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5">
    <w:name w:val="xl95"/>
    <w:basedOn w:val="Normal"/>
    <w:rsid w:val="00682AD3"/>
    <w:pPr>
      <w:pBdr>
        <w:top w:val="single" w:sz="4" w:space="0" w:color="000000"/>
        <w:left w:val="single" w:sz="4" w:space="0" w:color="000000"/>
        <w:bottom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6">
    <w:name w:val="xl96"/>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7">
    <w:name w:val="xl97"/>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8">
    <w:name w:val="xl98"/>
    <w:basedOn w:val="Normal"/>
    <w:rsid w:val="00682AD3"/>
    <w:pPr>
      <w:pBdr>
        <w:top w:val="single" w:sz="4" w:space="0" w:color="000000"/>
        <w:left w:val="single" w:sz="4" w:space="0" w:color="000000"/>
        <w:bottom w:val="single" w:sz="4" w:space="0" w:color="000000"/>
        <w:right w:val="single" w:sz="4" w:space="0" w:color="000000"/>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99">
    <w:name w:val="xl99"/>
    <w:basedOn w:val="Normal"/>
    <w:rsid w:val="00682AD3"/>
    <w:pPr>
      <w:pBdr>
        <w:top w:val="single" w:sz="4" w:space="0" w:color="000000"/>
        <w:left w:val="single" w:sz="4" w:space="0" w:color="000000"/>
        <w:bottom w:val="single" w:sz="4" w:space="0" w:color="000000"/>
        <w:right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0">
    <w:name w:val="xl100"/>
    <w:basedOn w:val="Normal"/>
    <w:rsid w:val="00682AD3"/>
    <w:pPr>
      <w:pBdr>
        <w:top w:val="single" w:sz="4" w:space="0" w:color="auto"/>
        <w:left w:val="single" w:sz="4" w:space="0" w:color="auto"/>
        <w:bottom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1">
    <w:name w:val="xl101"/>
    <w:basedOn w:val="Normal"/>
    <w:rsid w:val="00682AD3"/>
    <w:pPr>
      <w:pBdr>
        <w:top w:val="single" w:sz="4" w:space="0" w:color="000000"/>
        <w:left w:val="single" w:sz="4" w:space="0" w:color="000000"/>
        <w:bottom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2">
    <w:name w:val="xl102"/>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3">
    <w:name w:val="xl103"/>
    <w:basedOn w:val="Normal"/>
    <w:rsid w:val="00682AD3"/>
    <w:pPr>
      <w:pBdr>
        <w:top w:val="single" w:sz="4" w:space="0" w:color="000000"/>
        <w:left w:val="single" w:sz="4" w:space="0" w:color="000000"/>
        <w:bottom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4">
    <w:name w:val="xl104"/>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5">
    <w:name w:val="xl105"/>
    <w:basedOn w:val="Normal"/>
    <w:rsid w:val="00682AD3"/>
    <w:pPr>
      <w:pBdr>
        <w:top w:val="single" w:sz="4" w:space="0" w:color="000000"/>
        <w:left w:val="single" w:sz="4" w:space="0" w:color="000000"/>
        <w:bottom w:val="single" w:sz="4" w:space="0" w:color="000000"/>
        <w:right w:val="single" w:sz="4" w:space="0" w:color="000000"/>
      </w:pBdr>
      <w:shd w:val="clear" w:color="0000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6">
    <w:name w:val="xl106"/>
    <w:basedOn w:val="Normal"/>
    <w:rsid w:val="00682AD3"/>
    <w:pPr>
      <w:pBdr>
        <w:top w:val="single" w:sz="4" w:space="0" w:color="000000"/>
        <w:left w:val="single" w:sz="4" w:space="0" w:color="000000"/>
        <w:bottom w:val="single" w:sz="4" w:space="0" w:color="000000"/>
        <w:right w:val="single" w:sz="4" w:space="0" w:color="000000"/>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7">
    <w:name w:val="xl107"/>
    <w:basedOn w:val="Normal"/>
    <w:rsid w:val="00682AD3"/>
    <w:pPr>
      <w:pBdr>
        <w:top w:val="single" w:sz="4" w:space="0" w:color="000000"/>
        <w:left w:val="single" w:sz="4" w:space="0" w:color="000000"/>
        <w:bottom w:val="single" w:sz="4" w:space="0" w:color="000000"/>
        <w:right w:val="single" w:sz="4" w:space="0" w:color="000000"/>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8">
    <w:name w:val="xl108"/>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09">
    <w:name w:val="xl109"/>
    <w:basedOn w:val="Normal"/>
    <w:rsid w:val="00682AD3"/>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0">
    <w:name w:val="xl110"/>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1">
    <w:name w:val="xl111"/>
    <w:basedOn w:val="Normal"/>
    <w:rsid w:val="00682AD3"/>
    <w:pPr>
      <w:pBdr>
        <w:top w:val="single" w:sz="4" w:space="0" w:color="000000"/>
        <w:left w:val="single" w:sz="4" w:space="0" w:color="000000"/>
        <w:bottom w:val="single" w:sz="4" w:space="0" w:color="000000"/>
        <w:right w:val="single" w:sz="4" w:space="0" w:color="000000"/>
      </w:pBdr>
      <w:shd w:val="clear" w:color="FFFF00"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2">
    <w:name w:val="xl112"/>
    <w:basedOn w:val="Normal"/>
    <w:rsid w:val="00682AD3"/>
    <w:pPr>
      <w:pBdr>
        <w:top w:val="single" w:sz="4" w:space="0" w:color="000000"/>
        <w:left w:val="single" w:sz="4" w:space="0" w:color="000000"/>
        <w:bottom w:val="single" w:sz="4" w:space="0" w:color="000000"/>
        <w:right w:val="single" w:sz="4" w:space="0" w:color="000000"/>
      </w:pBdr>
      <w:shd w:val="clear" w:color="FFFF00" w:fill="FFC000"/>
      <w:spacing w:before="100" w:beforeAutospacing="1" w:after="100" w:afterAutospacing="1"/>
      <w:jc w:val="center"/>
      <w:textAlignment w:val="center"/>
    </w:pPr>
    <w:rPr>
      <w:rFonts w:ascii="Helvetica Neue" w:hAnsi="Helvetica Neue"/>
      <w:b/>
      <w:bCs/>
      <w:sz w:val="16"/>
      <w:szCs w:val="16"/>
    </w:rPr>
  </w:style>
  <w:style w:type="paragraph" w:customStyle="1" w:styleId="xl113">
    <w:name w:val="xl113"/>
    <w:basedOn w:val="Normal"/>
    <w:rsid w:val="00682AD3"/>
    <w:pPr>
      <w:pBdr>
        <w:top w:val="single" w:sz="4" w:space="0" w:color="auto"/>
        <w:left w:val="single" w:sz="4" w:space="0" w:color="auto"/>
        <w:bottom w:val="single" w:sz="4" w:space="0" w:color="auto"/>
        <w:right w:val="single" w:sz="4" w:space="0" w:color="auto"/>
      </w:pBdr>
      <w:shd w:val="clear" w:color="DCDCDC" w:fill="BF8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4">
    <w:name w:val="xl114"/>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5">
    <w:name w:val="xl115"/>
    <w:basedOn w:val="Normal"/>
    <w:rsid w:val="00682AD3"/>
    <w:pPr>
      <w:pBdr>
        <w:top w:val="single" w:sz="4" w:space="0" w:color="000000"/>
        <w:left w:val="single" w:sz="4" w:space="0" w:color="000000"/>
        <w:bottom w:val="single" w:sz="4" w:space="0" w:color="000000"/>
        <w:right w:val="single" w:sz="4" w:space="0" w:color="000000"/>
      </w:pBdr>
      <w:shd w:val="clear" w:color="DCDCDC"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6">
    <w:name w:val="xl116"/>
    <w:basedOn w:val="Normal"/>
    <w:rsid w:val="00682AD3"/>
    <w:pPr>
      <w:pBdr>
        <w:top w:val="single" w:sz="4" w:space="0" w:color="000000"/>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7">
    <w:name w:val="xl117"/>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18">
    <w:name w:val="xl118"/>
    <w:basedOn w:val="Normal"/>
    <w:rsid w:val="00682AD3"/>
    <w:pPr>
      <w:pBdr>
        <w:top w:val="single" w:sz="4" w:space="0" w:color="auto"/>
        <w:left w:val="single" w:sz="4" w:space="0" w:color="auto"/>
        <w:bottom w:val="single" w:sz="4" w:space="0" w:color="auto"/>
        <w:right w:val="single" w:sz="4" w:space="0" w:color="auto"/>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19">
    <w:name w:val="xl119"/>
    <w:basedOn w:val="Normal"/>
    <w:rsid w:val="00682AD3"/>
    <w:pPr>
      <w:pBdr>
        <w:top w:val="single" w:sz="4" w:space="0" w:color="000000"/>
        <w:left w:val="single" w:sz="4" w:space="0" w:color="000000"/>
        <w:bottom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20">
    <w:name w:val="xl120"/>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1">
    <w:name w:val="xl121"/>
    <w:basedOn w:val="Normal"/>
    <w:rsid w:val="00682AD3"/>
    <w:pPr>
      <w:pBdr>
        <w:top w:val="single" w:sz="4" w:space="0" w:color="000000"/>
        <w:left w:val="single" w:sz="4" w:space="0" w:color="000000"/>
        <w:bottom w:val="single" w:sz="4" w:space="0" w:color="000000"/>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2">
    <w:name w:val="xl122"/>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3">
    <w:name w:val="xl123"/>
    <w:basedOn w:val="Normal"/>
    <w:rsid w:val="00682AD3"/>
    <w:pPr>
      <w:pBdr>
        <w:top w:val="single" w:sz="4" w:space="0" w:color="000000"/>
        <w:left w:val="single" w:sz="4" w:space="0" w:color="000000"/>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4">
    <w:name w:val="xl124"/>
    <w:basedOn w:val="Normal"/>
    <w:rsid w:val="00682AD3"/>
    <w:pPr>
      <w:pBdr>
        <w:top w:val="single" w:sz="4" w:space="0" w:color="000000"/>
        <w:left w:val="single" w:sz="4" w:space="0" w:color="000000"/>
        <w:bottom w:val="single" w:sz="4" w:space="0" w:color="000000"/>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5">
    <w:name w:val="xl125"/>
    <w:basedOn w:val="Normal"/>
    <w:rsid w:val="00682AD3"/>
    <w:pPr>
      <w:pBdr>
        <w:top w:val="single" w:sz="4" w:space="0" w:color="000000"/>
        <w:left w:val="single" w:sz="4" w:space="0" w:color="000000"/>
        <w:bottom w:val="single" w:sz="4" w:space="0" w:color="000000"/>
      </w:pBdr>
      <w:shd w:val="clear" w:color="DCDCDC"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6">
    <w:name w:val="xl126"/>
    <w:basedOn w:val="Normal"/>
    <w:rsid w:val="00682AD3"/>
    <w:pPr>
      <w:pBdr>
        <w:top w:val="single" w:sz="4" w:space="0" w:color="000000"/>
        <w:left w:val="single" w:sz="4" w:space="0" w:color="000000"/>
        <w:bottom w:val="single" w:sz="4" w:space="0" w:color="000000"/>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7">
    <w:name w:val="xl127"/>
    <w:basedOn w:val="Normal"/>
    <w:rsid w:val="00682AD3"/>
    <w:pPr>
      <w:pBdr>
        <w:top w:val="single" w:sz="4" w:space="0" w:color="000000"/>
        <w:left w:val="single" w:sz="4" w:space="0" w:color="auto"/>
        <w:bottom w:val="single" w:sz="4" w:space="0" w:color="000000"/>
      </w:pBdr>
      <w:shd w:val="clear" w:color="FFFF00" w:fill="FFFF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8">
    <w:name w:val="xl128"/>
    <w:basedOn w:val="Normal"/>
    <w:rsid w:val="00682AD3"/>
    <w:pP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29">
    <w:name w:val="xl129"/>
    <w:basedOn w:val="Normal"/>
    <w:rsid w:val="00682AD3"/>
    <w:pP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0">
    <w:name w:val="xl130"/>
    <w:basedOn w:val="Normal"/>
    <w:rsid w:val="00682AD3"/>
    <w:pP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1">
    <w:name w:val="xl131"/>
    <w:basedOn w:val="Normal"/>
    <w:rsid w:val="00682AD3"/>
    <w:pP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2">
    <w:name w:val="xl132"/>
    <w:basedOn w:val="Normal"/>
    <w:rsid w:val="00682AD3"/>
    <w:pP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3">
    <w:name w:val="xl133"/>
    <w:basedOn w:val="Normal"/>
    <w:rsid w:val="00682AD3"/>
    <w:pP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4">
    <w:name w:val="xl134"/>
    <w:basedOn w:val="Normal"/>
    <w:rsid w:val="00682AD3"/>
    <w:pP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5">
    <w:name w:val="xl135"/>
    <w:basedOn w:val="Normal"/>
    <w:rsid w:val="00682AD3"/>
    <w:pPr>
      <w:pBdr>
        <w:left w:val="single" w:sz="4" w:space="0" w:color="000000"/>
      </w:pBdr>
      <w:shd w:val="clear" w:color="2E7115" w:fill="2E7115"/>
      <w:spacing w:before="100" w:beforeAutospacing="1" w:after="100" w:afterAutospacing="1"/>
      <w:textAlignment w:val="center"/>
    </w:pPr>
    <w:rPr>
      <w:rFonts w:ascii="Helvetica Neue" w:hAnsi="Helvetica Neue"/>
      <w:b/>
      <w:bCs/>
      <w:color w:val="FFFFFF"/>
      <w:sz w:val="16"/>
      <w:szCs w:val="16"/>
    </w:rPr>
  </w:style>
  <w:style w:type="paragraph" w:customStyle="1" w:styleId="xl136">
    <w:name w:val="xl136"/>
    <w:basedOn w:val="Normal"/>
    <w:rsid w:val="00682AD3"/>
    <w:pPr>
      <w:pBdr>
        <w:top w:val="single" w:sz="4" w:space="0" w:color="000000"/>
        <w:left w:val="single" w:sz="4" w:space="0" w:color="000000"/>
        <w:right w:val="single" w:sz="4" w:space="0" w:color="000000"/>
      </w:pBdr>
      <w:shd w:val="clear" w:color="2E7115" w:fill="2E7115"/>
      <w:spacing w:before="100" w:beforeAutospacing="1" w:after="100" w:afterAutospacing="1"/>
      <w:jc w:val="center"/>
      <w:textAlignment w:val="center"/>
    </w:pPr>
    <w:rPr>
      <w:rFonts w:ascii="Helvetica Neue" w:hAnsi="Helvetica Neue"/>
      <w:b/>
      <w:bCs/>
      <w:color w:val="FFFFFF"/>
      <w:sz w:val="16"/>
      <w:szCs w:val="16"/>
    </w:rPr>
  </w:style>
  <w:style w:type="paragraph" w:customStyle="1" w:styleId="xl137">
    <w:name w:val="xl137"/>
    <w:basedOn w:val="Normal"/>
    <w:rsid w:val="00682AD3"/>
    <w:pPr>
      <w:pBdr>
        <w:top w:val="single" w:sz="4" w:space="0" w:color="auto"/>
        <w:left w:val="single" w:sz="4" w:space="0" w:color="auto"/>
        <w:right w:val="single" w:sz="4" w:space="0" w:color="auto"/>
      </w:pBdr>
      <w:shd w:val="clear" w:color="DCDCDC"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8">
    <w:name w:val="xl138"/>
    <w:basedOn w:val="Normal"/>
    <w:rsid w:val="00682AD3"/>
    <w:pPr>
      <w:pBdr>
        <w:top w:val="single" w:sz="4" w:space="0" w:color="000000"/>
        <w:left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39">
    <w:name w:val="xl139"/>
    <w:basedOn w:val="Normal"/>
    <w:rsid w:val="00682AD3"/>
    <w:pPr>
      <w:pBdr>
        <w:top w:val="single" w:sz="4" w:space="0" w:color="auto"/>
        <w:left w:val="single" w:sz="4" w:space="0" w:color="auto"/>
        <w:right w:val="single" w:sz="4" w:space="0" w:color="auto"/>
      </w:pBdr>
      <w:shd w:val="clear" w:color="FFFF00" w:fill="FF0000"/>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0">
    <w:name w:val="xl140"/>
    <w:basedOn w:val="Normal"/>
    <w:rsid w:val="00682AD3"/>
    <w:pPr>
      <w:pBdr>
        <w:top w:val="single" w:sz="4" w:space="0" w:color="000000"/>
        <w:left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1">
    <w:name w:val="xl141"/>
    <w:basedOn w:val="Normal"/>
    <w:rsid w:val="00682AD3"/>
    <w:pPr>
      <w:pBdr>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2">
    <w:name w:val="xl142"/>
    <w:basedOn w:val="Normal"/>
    <w:rsid w:val="00682AD3"/>
    <w:pPr>
      <w:pBdr>
        <w:left w:val="single" w:sz="4" w:space="0" w:color="000000"/>
        <w:bottom w:val="single" w:sz="4" w:space="0" w:color="000000"/>
        <w:right w:val="single" w:sz="4" w:space="0" w:color="000000"/>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3">
    <w:name w:val="xl143"/>
    <w:basedOn w:val="Normal"/>
    <w:rsid w:val="00682AD3"/>
    <w:pPr>
      <w:pBdr>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4">
    <w:name w:val="xl144"/>
    <w:basedOn w:val="Normal"/>
    <w:rsid w:val="00682AD3"/>
    <w:pPr>
      <w:pBdr>
        <w:left w:val="single" w:sz="4" w:space="0" w:color="000000"/>
        <w:bottom w:val="single" w:sz="4" w:space="0" w:color="000000"/>
        <w:right w:val="single" w:sz="4" w:space="0" w:color="000000"/>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5">
    <w:name w:val="xl145"/>
    <w:basedOn w:val="Normal"/>
    <w:rsid w:val="00682AD3"/>
    <w:pPr>
      <w:pBdr>
        <w:left w:val="single" w:sz="4" w:space="0" w:color="auto"/>
        <w:right w:val="single" w:sz="4" w:space="0" w:color="auto"/>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6">
    <w:name w:val="xl146"/>
    <w:basedOn w:val="Normal"/>
    <w:rsid w:val="00682AD3"/>
    <w:pPr>
      <w:pBdr>
        <w:left w:val="single" w:sz="4" w:space="0" w:color="000000"/>
        <w:right w:val="single" w:sz="4" w:space="0" w:color="000000"/>
      </w:pBdr>
      <w:shd w:val="clear" w:color="DCDCDC"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7">
    <w:name w:val="xl147"/>
    <w:basedOn w:val="Normal"/>
    <w:rsid w:val="00682AD3"/>
    <w:pPr>
      <w:pBdr>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8">
    <w:name w:val="xl148"/>
    <w:basedOn w:val="Normal"/>
    <w:rsid w:val="00682AD3"/>
    <w:pPr>
      <w:pBdr>
        <w:left w:val="single" w:sz="4" w:space="0" w:color="000000"/>
        <w:bottom w:val="single" w:sz="4" w:space="0" w:color="000000"/>
        <w:right w:val="single" w:sz="4" w:space="0" w:color="000000"/>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49">
    <w:name w:val="xl149"/>
    <w:basedOn w:val="Normal"/>
    <w:rsid w:val="00682AD3"/>
    <w:pPr>
      <w:pBdr>
        <w:left w:val="single" w:sz="4" w:space="0" w:color="auto"/>
        <w:right w:val="single" w:sz="4" w:space="0" w:color="auto"/>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0">
    <w:name w:val="xl150"/>
    <w:basedOn w:val="Normal"/>
    <w:rsid w:val="00682AD3"/>
    <w:pPr>
      <w:pBdr>
        <w:left w:val="single" w:sz="4" w:space="0" w:color="000000"/>
        <w:right w:val="single" w:sz="4" w:space="0" w:color="000000"/>
      </w:pBdr>
      <w:shd w:val="clear" w:color="FFFF00" w:fill="C65911"/>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1">
    <w:name w:val="xl151"/>
    <w:basedOn w:val="Normal"/>
    <w:rsid w:val="00682AD3"/>
    <w:pPr>
      <w:pBdr>
        <w:top w:val="single" w:sz="4" w:space="0" w:color="auto"/>
        <w:left w:val="single" w:sz="4" w:space="0" w:color="auto"/>
        <w:bottom w:val="single" w:sz="4" w:space="0" w:color="auto"/>
        <w:right w:val="single" w:sz="4" w:space="0" w:color="auto"/>
      </w:pBdr>
      <w:shd w:val="clear" w:color="FFFF00"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2">
    <w:name w:val="xl152"/>
    <w:basedOn w:val="Normal"/>
    <w:rsid w:val="00682AD3"/>
    <w:pPr>
      <w:pBdr>
        <w:top w:val="single" w:sz="4" w:space="0" w:color="auto"/>
        <w:left w:val="single" w:sz="4" w:space="0" w:color="auto"/>
        <w:bottom w:val="single" w:sz="4" w:space="0" w:color="auto"/>
        <w:right w:val="single" w:sz="4" w:space="0" w:color="auto"/>
      </w:pBdr>
      <w:shd w:val="clear" w:color="FFFF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3">
    <w:name w:val="xl153"/>
    <w:basedOn w:val="Normal"/>
    <w:rsid w:val="00682AD3"/>
    <w:pPr>
      <w:pBdr>
        <w:top w:val="single" w:sz="4" w:space="0" w:color="auto"/>
        <w:left w:val="single" w:sz="4" w:space="0" w:color="auto"/>
        <w:bottom w:val="single" w:sz="4" w:space="0" w:color="auto"/>
        <w:right w:val="single" w:sz="4" w:space="0" w:color="auto"/>
      </w:pBdr>
      <w:shd w:val="clear" w:color="DCDCDC"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4">
    <w:name w:val="xl154"/>
    <w:basedOn w:val="Normal"/>
    <w:rsid w:val="00682AD3"/>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5">
    <w:name w:val="xl155"/>
    <w:basedOn w:val="Normal"/>
    <w:rsid w:val="00682AD3"/>
    <w:pPr>
      <w:pBdr>
        <w:top w:val="single" w:sz="4" w:space="0" w:color="auto"/>
        <w:left w:val="single" w:sz="4" w:space="0" w:color="auto"/>
        <w:bottom w:val="single" w:sz="4" w:space="0" w:color="auto"/>
        <w:right w:val="single" w:sz="4" w:space="0" w:color="auto"/>
      </w:pBdr>
      <w:shd w:val="clear" w:color="FFFF00" w:fill="F4B084"/>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6">
    <w:name w:val="xl156"/>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7">
    <w:name w:val="xl157"/>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8">
    <w:name w:val="xl158"/>
    <w:basedOn w:val="Normal"/>
    <w:rsid w:val="00682AD3"/>
    <w:pPr>
      <w:pBdr>
        <w:top w:val="single" w:sz="4" w:space="0" w:color="auto"/>
        <w:left w:val="single" w:sz="4" w:space="0" w:color="auto"/>
        <w:bottom w:val="single" w:sz="4" w:space="0" w:color="auto"/>
        <w:right w:val="single" w:sz="4" w:space="0" w:color="auto"/>
      </w:pBdr>
      <w:shd w:val="clear" w:color="FFFF00" w:fill="D9E1F2"/>
      <w:spacing w:before="100" w:beforeAutospacing="1" w:after="100" w:afterAutospacing="1"/>
      <w:jc w:val="center"/>
      <w:textAlignment w:val="center"/>
    </w:pPr>
    <w:rPr>
      <w:rFonts w:ascii="Helvetica Neue" w:hAnsi="Helvetica Neue"/>
      <w:b/>
      <w:bCs/>
      <w:color w:val="000000"/>
      <w:sz w:val="16"/>
      <w:szCs w:val="16"/>
    </w:rPr>
  </w:style>
  <w:style w:type="paragraph" w:customStyle="1" w:styleId="xl159">
    <w:name w:val="xl159"/>
    <w:basedOn w:val="Normal"/>
    <w:rsid w:val="00682AD3"/>
    <w:pPr>
      <w:pBdr>
        <w:top w:val="single" w:sz="4" w:space="0" w:color="auto"/>
        <w:left w:val="single" w:sz="4" w:space="0" w:color="auto"/>
        <w:bottom w:val="single" w:sz="4" w:space="0" w:color="auto"/>
        <w:right w:val="single" w:sz="4" w:space="0" w:color="auto"/>
      </w:pBdr>
      <w:shd w:val="clear" w:color="DCDCDC" w:fill="B4C6E7"/>
      <w:spacing w:before="100" w:beforeAutospacing="1" w:after="100" w:afterAutospacing="1"/>
      <w:jc w:val="center"/>
      <w:textAlignment w:val="center"/>
    </w:pPr>
    <w:rPr>
      <w:rFonts w:ascii="Helvetica Neue" w:hAnsi="Helvetica Neue"/>
      <w:b/>
      <w:bCs/>
      <w:color w:val="000000"/>
      <w:sz w:val="16"/>
      <w:szCs w:val="16"/>
    </w:rPr>
  </w:style>
  <w:style w:type="numbering" w:customStyle="1" w:styleId="Semlista11">
    <w:name w:val="Sem lista11"/>
    <w:next w:val="Semlista"/>
    <w:uiPriority w:val="99"/>
    <w:semiHidden/>
    <w:unhideWhenUsed/>
    <w:rsid w:val="00682AD3"/>
  </w:style>
  <w:style w:type="paragraph" w:customStyle="1" w:styleId="xl63">
    <w:name w:val="xl63"/>
    <w:basedOn w:val="Normal"/>
    <w:rsid w:val="00682AD3"/>
    <w:pPr>
      <w:spacing w:before="100" w:beforeAutospacing="1" w:after="100" w:afterAutospacing="1"/>
      <w:textAlignment w:val="top"/>
    </w:pPr>
    <w:rPr>
      <w:sz w:val="16"/>
      <w:szCs w:val="16"/>
    </w:rPr>
  </w:style>
  <w:style w:type="paragraph" w:customStyle="1" w:styleId="xl64">
    <w:name w:val="xl64"/>
    <w:basedOn w:val="Normal"/>
    <w:rsid w:val="00682AD3"/>
    <w:pPr>
      <w:spacing w:before="100" w:beforeAutospacing="1" w:after="100" w:afterAutospacing="1"/>
      <w:jc w:val="center"/>
      <w:textAlignment w:val="center"/>
    </w:pPr>
    <w:rPr>
      <w:sz w:val="16"/>
      <w:szCs w:val="16"/>
    </w:rPr>
  </w:style>
  <w:style w:type="paragraph" w:styleId="Reviso">
    <w:name w:val="Revision"/>
    <w:hidden/>
    <w:uiPriority w:val="99"/>
    <w:semiHidden/>
    <w:rsid w:val="00682AD3"/>
    <w:pPr>
      <w:spacing w:after="0" w:line="240" w:lineRule="auto"/>
    </w:pPr>
    <w:rPr>
      <w:rFonts w:ascii="Times New Roman" w:eastAsia="Times New Roman" w:hAnsi="Times New Roman" w:cs="Times New Roman"/>
      <w:sz w:val="20"/>
      <w:szCs w:val="20"/>
      <w:lang w:eastAsia="pt-BR"/>
    </w:rPr>
  </w:style>
  <w:style w:type="paragraph" w:styleId="Corpodetexto0">
    <w:name w:val="Body Text"/>
    <w:basedOn w:val="Normal"/>
    <w:link w:val="CorpodetextoChar"/>
    <w:uiPriority w:val="99"/>
    <w:unhideWhenUsed/>
    <w:rsid w:val="001F1AA9"/>
    <w:pPr>
      <w:spacing w:after="120"/>
    </w:pPr>
  </w:style>
  <w:style w:type="character" w:customStyle="1" w:styleId="CorpodetextoChar">
    <w:name w:val="Corpo de texto Char"/>
    <w:basedOn w:val="Fontepargpadro"/>
    <w:link w:val="Corpodetexto0"/>
    <w:uiPriority w:val="99"/>
    <w:rsid w:val="001F1AA9"/>
    <w:rPr>
      <w:rFonts w:ascii="Times New Roman" w:eastAsia="Times New Roman" w:hAnsi="Times New Roman" w:cs="Times New Roman"/>
      <w:sz w:val="20"/>
      <w:szCs w:val="20"/>
      <w:lang w:eastAsia="pt-BR"/>
    </w:rPr>
  </w:style>
  <w:style w:type="character" w:customStyle="1" w:styleId="Ttulo4Char">
    <w:name w:val="Título 4 Char"/>
    <w:basedOn w:val="Fontepargpadro"/>
    <w:link w:val="Ttulo4"/>
    <w:uiPriority w:val="9"/>
    <w:rsid w:val="0076195D"/>
    <w:rPr>
      <w:rFonts w:asciiTheme="majorHAnsi" w:eastAsiaTheme="majorEastAsia" w:hAnsiTheme="majorHAnsi" w:cstheme="majorBidi"/>
      <w:iCs/>
      <w:sz w:val="20"/>
      <w:szCs w:val="20"/>
      <w:lang w:eastAsia="pt-BR"/>
    </w:rPr>
  </w:style>
  <w:style w:type="paragraph" w:styleId="Sumrio3">
    <w:name w:val="toc 3"/>
    <w:basedOn w:val="Normal"/>
    <w:next w:val="Normal"/>
    <w:autoRedefine/>
    <w:uiPriority w:val="39"/>
    <w:unhideWhenUsed/>
    <w:rsid w:val="0076195D"/>
    <w:pPr>
      <w:spacing w:before="0"/>
      <w:ind w:left="400"/>
    </w:pPr>
    <w:rPr>
      <w:rFonts w:asciiTheme="minorHAnsi" w:hAnsiTheme="minorHAnsi" w:cstheme="minorHAnsi"/>
    </w:rPr>
  </w:style>
  <w:style w:type="character" w:customStyle="1" w:styleId="RecuodecorpodetextoChar1">
    <w:name w:val="Recuo de corpo de texto Char1"/>
    <w:basedOn w:val="Fontepargpadro"/>
    <w:semiHidden/>
    <w:locked/>
    <w:rsid w:val="0076195D"/>
    <w:rPr>
      <w:rFonts w:ascii="Times New Roman" w:eastAsia="Times New Roman" w:hAnsi="Times New Roman" w:cs="Times New Roman"/>
      <w:sz w:val="20"/>
      <w:szCs w:val="20"/>
      <w:lang w:eastAsia="pt-BR"/>
    </w:rPr>
  </w:style>
  <w:style w:type="paragraph" w:styleId="Textodenotadefim">
    <w:name w:val="endnote text"/>
    <w:basedOn w:val="Normal"/>
    <w:link w:val="TextodenotadefimChar"/>
    <w:uiPriority w:val="99"/>
    <w:semiHidden/>
    <w:unhideWhenUsed/>
    <w:rsid w:val="0076195D"/>
    <w:pPr>
      <w:spacing w:before="0"/>
    </w:pPr>
  </w:style>
  <w:style w:type="character" w:customStyle="1" w:styleId="TextodenotadefimChar">
    <w:name w:val="Texto de nota de fim Char"/>
    <w:basedOn w:val="Fontepargpadro"/>
    <w:link w:val="Textodenotadefim"/>
    <w:uiPriority w:val="99"/>
    <w:semiHidden/>
    <w:rsid w:val="0076195D"/>
    <w:rPr>
      <w:rFonts w:ascii="Times New Roman" w:eastAsia="Times New Roman" w:hAnsi="Times New Roman" w:cs="Times New Roman"/>
      <w:sz w:val="20"/>
      <w:szCs w:val="20"/>
      <w:lang w:eastAsia="pt-BR"/>
    </w:rPr>
  </w:style>
  <w:style w:type="character" w:styleId="Refdenotadefim">
    <w:name w:val="endnote reference"/>
    <w:basedOn w:val="Fontepargpadro"/>
    <w:uiPriority w:val="99"/>
    <w:semiHidden/>
    <w:unhideWhenUsed/>
    <w:rsid w:val="0076195D"/>
    <w:rPr>
      <w:vertAlign w:val="superscript"/>
    </w:rPr>
  </w:style>
  <w:style w:type="paragraph" w:styleId="Legenda">
    <w:name w:val="caption"/>
    <w:basedOn w:val="Normal"/>
    <w:next w:val="Normal"/>
    <w:uiPriority w:val="35"/>
    <w:unhideWhenUsed/>
    <w:rsid w:val="0076195D"/>
    <w:pPr>
      <w:spacing w:before="0" w:after="200"/>
    </w:pPr>
    <w:rPr>
      <w:i/>
      <w:iCs/>
      <w:color w:val="44546A" w:themeColor="text2"/>
      <w:sz w:val="18"/>
      <w:szCs w:val="18"/>
    </w:rPr>
  </w:style>
  <w:style w:type="character" w:styleId="TextodoEspaoReservado">
    <w:name w:val="Placeholder Text"/>
    <w:basedOn w:val="Fontepargpadro"/>
    <w:uiPriority w:val="99"/>
    <w:semiHidden/>
    <w:rsid w:val="0076195D"/>
    <w:rPr>
      <w:color w:val="808080"/>
    </w:rPr>
  </w:style>
  <w:style w:type="character" w:customStyle="1" w:styleId="MenoPendente10">
    <w:name w:val="Menção Pendente1"/>
    <w:basedOn w:val="Fontepargpadro"/>
    <w:uiPriority w:val="99"/>
    <w:semiHidden/>
    <w:unhideWhenUsed/>
    <w:rsid w:val="0076195D"/>
    <w:rPr>
      <w:color w:val="605E5C"/>
      <w:shd w:val="clear" w:color="auto" w:fill="E1DFDD"/>
    </w:rPr>
  </w:style>
  <w:style w:type="numbering" w:customStyle="1" w:styleId="Estilo11">
    <w:name w:val="Estilo11"/>
    <w:rsid w:val="0076195D"/>
  </w:style>
  <w:style w:type="paragraph" w:customStyle="1" w:styleId="Default">
    <w:name w:val="Default"/>
    <w:rsid w:val="00F67BD2"/>
    <w:pPr>
      <w:autoSpaceDE w:val="0"/>
      <w:autoSpaceDN w:val="0"/>
      <w:adjustRightInd w:val="0"/>
      <w:spacing w:after="0" w:line="240" w:lineRule="auto"/>
    </w:pPr>
    <w:rPr>
      <w:rFonts w:ascii="Courier New" w:hAnsi="Courier New" w:cs="Courier New"/>
      <w:color w:val="000000"/>
      <w:sz w:val="24"/>
      <w:szCs w:val="24"/>
    </w:rPr>
  </w:style>
  <w:style w:type="paragraph" w:customStyle="1" w:styleId="CorpodeTexto">
    <w:name w:val="Corpo de Texto"/>
    <w:basedOn w:val="Normal"/>
    <w:link w:val="CorpodeTextoChar0"/>
    <w:qFormat/>
    <w:rsid w:val="00C766D9"/>
    <w:pPr>
      <w:spacing w:before="200" w:after="200" w:line="276" w:lineRule="auto"/>
      <w:ind w:firstLine="851"/>
      <w:jc w:val="both"/>
    </w:pPr>
    <w:rPr>
      <w:rFonts w:ascii="Segoe UI" w:eastAsia="Arial Narrow" w:hAnsi="Segoe UI" w:cs="Arial Narrow"/>
      <w:sz w:val="22"/>
      <w:szCs w:val="22"/>
    </w:rPr>
  </w:style>
  <w:style w:type="character" w:customStyle="1" w:styleId="CorpodeTextoChar0">
    <w:name w:val="Corpo de Texto Char"/>
    <w:basedOn w:val="Fontepargpadro"/>
    <w:link w:val="CorpodeTexto"/>
    <w:rsid w:val="00C766D9"/>
    <w:rPr>
      <w:rFonts w:ascii="Segoe UI" w:eastAsia="Arial Narrow" w:hAnsi="Segoe UI" w:cs="Arial Narrow"/>
      <w:lang w:eastAsia="pt-BR"/>
    </w:rPr>
  </w:style>
  <w:style w:type="paragraph" w:customStyle="1" w:styleId="Jurisprudncia">
    <w:name w:val="Jurisprudência"/>
    <w:basedOn w:val="Normal"/>
    <w:next w:val="CorpodeTexto"/>
    <w:link w:val="JurisprudnciaChar"/>
    <w:qFormat/>
    <w:rsid w:val="004A50FC"/>
    <w:pPr>
      <w:shd w:val="clear" w:color="auto" w:fill="ECF0F4"/>
      <w:spacing w:before="200" w:after="200" w:line="276" w:lineRule="auto"/>
      <w:ind w:left="1701"/>
      <w:jc w:val="both"/>
    </w:pPr>
    <w:rPr>
      <w:rFonts w:ascii="Avenir Next LT Pro Light" w:eastAsia="Courier New" w:hAnsi="Avenir Next LT Pro Light" w:cs="Courier New"/>
      <w:color w:val="000000" w:themeColor="text1"/>
      <w:sz w:val="16"/>
      <w:szCs w:val="16"/>
    </w:rPr>
  </w:style>
  <w:style w:type="paragraph" w:customStyle="1" w:styleId="Endereamento">
    <w:name w:val="Endereçamento"/>
    <w:basedOn w:val="Normal"/>
    <w:next w:val="CorpodeTexto"/>
    <w:link w:val="EndereamentoChar"/>
    <w:qFormat/>
    <w:rsid w:val="009B4F05"/>
    <w:pPr>
      <w:jc w:val="both"/>
    </w:pPr>
    <w:rPr>
      <w:rFonts w:ascii="Segoe UI Semibold" w:hAnsi="Segoe UI Semibold"/>
      <w:b/>
      <w:bCs/>
      <w:color w:val="000000" w:themeColor="text1"/>
      <w:sz w:val="24"/>
      <w:szCs w:val="24"/>
    </w:rPr>
  </w:style>
  <w:style w:type="character" w:customStyle="1" w:styleId="JurisprudnciaChar">
    <w:name w:val="Jurisprudência Char"/>
    <w:basedOn w:val="Fontepargpadro"/>
    <w:link w:val="Jurisprudncia"/>
    <w:rsid w:val="004A50FC"/>
    <w:rPr>
      <w:rFonts w:ascii="Avenir Next LT Pro Light" w:eastAsia="Courier New" w:hAnsi="Avenir Next LT Pro Light" w:cs="Courier New"/>
      <w:color w:val="000000" w:themeColor="text1"/>
      <w:sz w:val="16"/>
      <w:szCs w:val="16"/>
      <w:shd w:val="clear" w:color="auto" w:fill="ECF0F4"/>
      <w:lang w:eastAsia="pt-BR"/>
    </w:rPr>
  </w:style>
  <w:style w:type="paragraph" w:customStyle="1" w:styleId="ListaNumerada">
    <w:name w:val="Lista Numerada"/>
    <w:basedOn w:val="Recuodecorpodetexto"/>
    <w:link w:val="ListaNumeradaChar"/>
    <w:qFormat/>
    <w:rsid w:val="00B60704"/>
    <w:pPr>
      <w:numPr>
        <w:numId w:val="1"/>
      </w:numPr>
      <w:spacing w:before="200" w:after="200" w:line="276" w:lineRule="auto"/>
      <w:ind w:left="1276" w:hanging="425"/>
      <w:jc w:val="both"/>
    </w:pPr>
    <w:rPr>
      <w:rFonts w:ascii="Segoe UI" w:hAnsi="Segoe UI" w:cs="Arial"/>
      <w:sz w:val="22"/>
      <w:szCs w:val="22"/>
    </w:rPr>
  </w:style>
  <w:style w:type="character" w:customStyle="1" w:styleId="EndereamentoChar">
    <w:name w:val="Endereçamento Char"/>
    <w:basedOn w:val="Fontepargpadro"/>
    <w:link w:val="Endereamento"/>
    <w:rsid w:val="009B4F05"/>
    <w:rPr>
      <w:rFonts w:ascii="Segoe UI Semibold" w:eastAsia="Times New Roman" w:hAnsi="Segoe UI Semibold" w:cs="Times New Roman"/>
      <w:b/>
      <w:bCs/>
      <w:color w:val="000000" w:themeColor="text1"/>
      <w:sz w:val="24"/>
      <w:szCs w:val="24"/>
      <w:lang w:eastAsia="pt-BR"/>
    </w:rPr>
  </w:style>
  <w:style w:type="paragraph" w:customStyle="1" w:styleId="ListadePedidos">
    <w:name w:val="Lista de Pedidos"/>
    <w:basedOn w:val="Recuodecorpodetexto"/>
    <w:link w:val="ListadePedidosChar"/>
    <w:qFormat/>
    <w:rsid w:val="006063CF"/>
    <w:pPr>
      <w:numPr>
        <w:numId w:val="3"/>
      </w:numPr>
      <w:tabs>
        <w:tab w:val="left" w:pos="1701"/>
      </w:tabs>
      <w:spacing w:before="200" w:after="200" w:line="276" w:lineRule="auto"/>
      <w:ind w:left="1559" w:hanging="425"/>
      <w:jc w:val="both"/>
    </w:pPr>
    <w:rPr>
      <w:rFonts w:ascii="Segoe UI" w:hAnsi="Segoe UI" w:cs="Arial"/>
      <w:sz w:val="22"/>
      <w:szCs w:val="22"/>
    </w:rPr>
  </w:style>
  <w:style w:type="character" w:customStyle="1" w:styleId="ListaNumeradaChar">
    <w:name w:val="Lista Numerada Char"/>
    <w:basedOn w:val="RecuodecorpodetextoChar"/>
    <w:link w:val="ListaNumerada"/>
    <w:rsid w:val="00B60704"/>
    <w:rPr>
      <w:rFonts w:ascii="Segoe UI" w:eastAsia="Times New Roman" w:hAnsi="Segoe UI" w:cs="Arial"/>
      <w:sz w:val="20"/>
      <w:szCs w:val="20"/>
      <w:lang w:eastAsia="pt-BR"/>
    </w:rPr>
  </w:style>
  <w:style w:type="character" w:customStyle="1" w:styleId="ListadePedidosChar">
    <w:name w:val="Lista de Pedidos Char"/>
    <w:basedOn w:val="RecuodecorpodetextoChar"/>
    <w:link w:val="ListadePedidos"/>
    <w:rsid w:val="006063CF"/>
    <w:rPr>
      <w:rFonts w:ascii="Segoe UI" w:eastAsia="Times New Roman" w:hAnsi="Segoe UI" w:cs="Arial"/>
      <w:sz w:val="20"/>
      <w:szCs w:val="20"/>
      <w:lang w:eastAsia="pt-BR"/>
    </w:rPr>
  </w:style>
  <w:style w:type="paragraph" w:customStyle="1" w:styleId="Partes">
    <w:name w:val="Partes"/>
    <w:basedOn w:val="CorpodeTexto"/>
    <w:qFormat/>
    <w:rsid w:val="00F366EB"/>
    <w:pPr>
      <w:ind w:firstLine="0"/>
    </w:pPr>
    <w:rPr>
      <w:rFonts w:cs="Segoe UI"/>
      <w:noProof/>
    </w:rPr>
  </w:style>
  <w:style w:type="character" w:styleId="MenoPendente">
    <w:name w:val="Unresolved Mention"/>
    <w:basedOn w:val="Fontepargpadro"/>
    <w:uiPriority w:val="99"/>
    <w:semiHidden/>
    <w:unhideWhenUsed/>
    <w:rsid w:val="007D7095"/>
    <w:rPr>
      <w:color w:val="605E5C"/>
      <w:shd w:val="clear" w:color="auto" w:fill="E1DFDD"/>
    </w:rPr>
  </w:style>
  <w:style w:type="paragraph" w:customStyle="1" w:styleId="ListaMarcadores">
    <w:name w:val="Lista Marcadores"/>
    <w:basedOn w:val="ListaNumerada"/>
    <w:link w:val="ListaMarcadoresChar"/>
    <w:autoRedefine/>
    <w:qFormat/>
    <w:rsid w:val="0062636B"/>
    <w:pPr>
      <w:numPr>
        <w:numId w:val="44"/>
      </w:numPr>
      <w:ind w:left="1276" w:hanging="426"/>
    </w:pPr>
  </w:style>
  <w:style w:type="paragraph" w:customStyle="1" w:styleId="Sumrio">
    <w:name w:val="Sumário"/>
    <w:basedOn w:val="Sumrio1"/>
    <w:link w:val="SumrioChar"/>
    <w:qFormat/>
    <w:rsid w:val="006F18C5"/>
    <w:pPr>
      <w:tabs>
        <w:tab w:val="left" w:pos="567"/>
        <w:tab w:val="right" w:leader="dot" w:pos="8931"/>
      </w:tabs>
      <w:spacing w:before="200" w:after="200" w:line="276" w:lineRule="auto"/>
    </w:pPr>
    <w:rPr>
      <w:rFonts w:ascii="Segoe UI" w:hAnsi="Segoe UI" w:cs="Segoe UI"/>
      <w:noProof/>
    </w:rPr>
  </w:style>
  <w:style w:type="character" w:customStyle="1" w:styleId="ListaMarcadoresChar">
    <w:name w:val="Lista Marcadores Char"/>
    <w:basedOn w:val="ListaNumeradaChar"/>
    <w:link w:val="ListaMarcadores"/>
    <w:rsid w:val="0062636B"/>
    <w:rPr>
      <w:rFonts w:ascii="Segoe UI" w:eastAsia="Times New Roman" w:hAnsi="Segoe UI" w:cs="Arial"/>
      <w:sz w:val="20"/>
      <w:szCs w:val="20"/>
      <w:lang w:eastAsia="pt-BR"/>
    </w:rPr>
  </w:style>
  <w:style w:type="paragraph" w:styleId="Sumrio4">
    <w:name w:val="toc 4"/>
    <w:basedOn w:val="Normal"/>
    <w:next w:val="Normal"/>
    <w:autoRedefine/>
    <w:uiPriority w:val="39"/>
    <w:unhideWhenUsed/>
    <w:rsid w:val="000C2B63"/>
    <w:pPr>
      <w:spacing w:before="0"/>
      <w:ind w:left="600"/>
    </w:pPr>
    <w:rPr>
      <w:rFonts w:asciiTheme="minorHAnsi" w:hAnsiTheme="minorHAnsi" w:cstheme="minorHAnsi"/>
    </w:rPr>
  </w:style>
  <w:style w:type="character" w:customStyle="1" w:styleId="Sumrio1Char">
    <w:name w:val="Sumário 1 Char"/>
    <w:basedOn w:val="Fontepargpadro"/>
    <w:link w:val="Sumrio1"/>
    <w:uiPriority w:val="39"/>
    <w:rsid w:val="008F6175"/>
    <w:rPr>
      <w:rFonts w:eastAsia="Times New Roman" w:cstheme="minorHAnsi"/>
      <w:b/>
      <w:bCs/>
      <w:sz w:val="20"/>
      <w:szCs w:val="20"/>
      <w:lang w:eastAsia="pt-BR"/>
    </w:rPr>
  </w:style>
  <w:style w:type="character" w:customStyle="1" w:styleId="SumrioChar">
    <w:name w:val="Sumário Char"/>
    <w:basedOn w:val="Sumrio1Char"/>
    <w:link w:val="Sumrio"/>
    <w:rsid w:val="006F18C5"/>
    <w:rPr>
      <w:rFonts w:ascii="Segoe UI" w:eastAsia="Times New Roman" w:hAnsi="Segoe UI" w:cs="Segoe UI"/>
      <w:b/>
      <w:bCs/>
      <w:noProof/>
      <w:sz w:val="20"/>
      <w:szCs w:val="20"/>
      <w:lang w:eastAsia="pt-BR"/>
    </w:rPr>
  </w:style>
  <w:style w:type="paragraph" w:styleId="Sumrio5">
    <w:name w:val="toc 5"/>
    <w:basedOn w:val="Normal"/>
    <w:next w:val="Normal"/>
    <w:autoRedefine/>
    <w:uiPriority w:val="39"/>
    <w:unhideWhenUsed/>
    <w:rsid w:val="000C2B63"/>
    <w:pPr>
      <w:spacing w:before="0"/>
      <w:ind w:left="800"/>
    </w:pPr>
    <w:rPr>
      <w:rFonts w:asciiTheme="minorHAnsi" w:hAnsiTheme="minorHAnsi" w:cstheme="minorHAnsi"/>
    </w:rPr>
  </w:style>
  <w:style w:type="paragraph" w:styleId="Sumrio6">
    <w:name w:val="toc 6"/>
    <w:basedOn w:val="Normal"/>
    <w:next w:val="Normal"/>
    <w:autoRedefine/>
    <w:uiPriority w:val="39"/>
    <w:unhideWhenUsed/>
    <w:rsid w:val="000C2B63"/>
    <w:pPr>
      <w:spacing w:before="0"/>
      <w:ind w:left="1000"/>
    </w:pPr>
    <w:rPr>
      <w:rFonts w:asciiTheme="minorHAnsi" w:hAnsiTheme="minorHAnsi" w:cstheme="minorHAnsi"/>
    </w:rPr>
  </w:style>
  <w:style w:type="paragraph" w:styleId="Sumrio7">
    <w:name w:val="toc 7"/>
    <w:basedOn w:val="Normal"/>
    <w:next w:val="Normal"/>
    <w:autoRedefine/>
    <w:uiPriority w:val="39"/>
    <w:unhideWhenUsed/>
    <w:rsid w:val="000C2B63"/>
    <w:pPr>
      <w:spacing w:before="0"/>
      <w:ind w:left="1200"/>
    </w:pPr>
    <w:rPr>
      <w:rFonts w:asciiTheme="minorHAnsi" w:hAnsiTheme="minorHAnsi" w:cstheme="minorHAnsi"/>
    </w:rPr>
  </w:style>
  <w:style w:type="paragraph" w:styleId="Sumrio8">
    <w:name w:val="toc 8"/>
    <w:basedOn w:val="Normal"/>
    <w:next w:val="Normal"/>
    <w:autoRedefine/>
    <w:uiPriority w:val="39"/>
    <w:unhideWhenUsed/>
    <w:rsid w:val="000C2B63"/>
    <w:pPr>
      <w:spacing w:before="0"/>
      <w:ind w:left="1400"/>
    </w:pPr>
    <w:rPr>
      <w:rFonts w:asciiTheme="minorHAnsi" w:hAnsiTheme="minorHAnsi" w:cstheme="minorHAnsi"/>
    </w:rPr>
  </w:style>
  <w:style w:type="paragraph" w:styleId="Sumrio9">
    <w:name w:val="toc 9"/>
    <w:basedOn w:val="Normal"/>
    <w:next w:val="Normal"/>
    <w:autoRedefine/>
    <w:uiPriority w:val="39"/>
    <w:unhideWhenUsed/>
    <w:rsid w:val="000C2B63"/>
    <w:pPr>
      <w:spacing w:before="0"/>
      <w:ind w:left="1600"/>
    </w:pPr>
    <w:rPr>
      <w:rFonts w:asciiTheme="minorHAnsi" w:hAnsiTheme="minorHAnsi" w:cstheme="minorHAnsi"/>
    </w:rPr>
  </w:style>
  <w:style w:type="paragraph" w:customStyle="1" w:styleId="Imagem">
    <w:name w:val="Imagem"/>
    <w:basedOn w:val="CorpodeTexto"/>
    <w:link w:val="ImagemChar"/>
    <w:rsid w:val="000A1DC4"/>
    <w:pPr>
      <w:ind w:firstLine="0"/>
      <w:jc w:val="center"/>
    </w:pPr>
    <w:rPr>
      <w:noProof/>
    </w:rPr>
  </w:style>
  <w:style w:type="table" w:styleId="TabeladeGrade4-nfase1">
    <w:name w:val="Grid Table 4 Accent 1"/>
    <w:basedOn w:val="Tabelanormal"/>
    <w:uiPriority w:val="49"/>
    <w:rsid w:val="00A65E1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ImagemChar">
    <w:name w:val="Imagem Char"/>
    <w:basedOn w:val="CorpodeTextoChar0"/>
    <w:link w:val="Imagem"/>
    <w:rsid w:val="000A1DC4"/>
    <w:rPr>
      <w:rFonts w:ascii="Segoe UI" w:eastAsia="Arial Narrow" w:hAnsi="Segoe UI" w:cs="Arial Narrow"/>
      <w:noProof/>
      <w:lang w:eastAsia="pt-BR"/>
    </w:rPr>
  </w:style>
  <w:style w:type="table" w:styleId="TabeladeGradeClara">
    <w:name w:val="Grid Table Light"/>
    <w:basedOn w:val="Tabelanormal"/>
    <w:uiPriority w:val="40"/>
    <w:rsid w:val="005066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1Clara">
    <w:name w:val="Grid Table 1 Light"/>
    <w:basedOn w:val="Tabelanormal"/>
    <w:uiPriority w:val="46"/>
    <w:rsid w:val="00AC694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AC694C"/>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AC694C"/>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paragraph" w:customStyle="1" w:styleId="LegendaImagem">
    <w:name w:val="Legenda Imagem"/>
    <w:basedOn w:val="CorpodeTexto"/>
    <w:link w:val="LegendaImagemChar"/>
    <w:qFormat/>
    <w:rsid w:val="002B03C5"/>
    <w:pPr>
      <w:spacing w:before="0" w:after="0"/>
      <w:ind w:firstLine="0"/>
      <w:jc w:val="center"/>
    </w:pPr>
    <w:rPr>
      <w:rFonts w:ascii="Segoe UI Semibold" w:hAnsi="Segoe UI Semibold" w:cs="Segoe UI Semibold"/>
      <w:sz w:val="16"/>
      <w:szCs w:val="16"/>
    </w:rPr>
  </w:style>
  <w:style w:type="character" w:customStyle="1" w:styleId="LegendaImagemChar">
    <w:name w:val="Legenda Imagem Char"/>
    <w:basedOn w:val="CorpodeTextoChar0"/>
    <w:link w:val="LegendaImagem"/>
    <w:rsid w:val="002B03C5"/>
    <w:rPr>
      <w:rFonts w:ascii="Segoe UI Semibold" w:eastAsia="Arial Narrow" w:hAnsi="Segoe UI Semibold" w:cs="Segoe UI Semibold"/>
      <w:sz w:val="16"/>
      <w:szCs w:val="16"/>
      <w:lang w:eastAsia="pt-BR"/>
    </w:rPr>
  </w:style>
  <w:style w:type="paragraph" w:customStyle="1" w:styleId="CorpodeTexto-Azul">
    <w:name w:val="Corpo de Texto - Azul"/>
    <w:basedOn w:val="CorpodeTexto"/>
    <w:link w:val="CorpodeTexto-AzulChar"/>
    <w:qFormat/>
    <w:rsid w:val="007B624A"/>
    <w:rPr>
      <w:b/>
      <w:color w:val="282D61"/>
    </w:rPr>
  </w:style>
  <w:style w:type="paragraph" w:customStyle="1" w:styleId="CorpodeTexto-Laranja">
    <w:name w:val="Corpo de Texto - Laranja"/>
    <w:basedOn w:val="CorpodeTexto"/>
    <w:next w:val="CorpodeTexto"/>
    <w:link w:val="CorpodeTexto-LaranjaChar"/>
    <w:qFormat/>
    <w:rsid w:val="007B624A"/>
    <w:rPr>
      <w:b/>
      <w:color w:val="EE7820"/>
    </w:rPr>
  </w:style>
  <w:style w:type="character" w:customStyle="1" w:styleId="CorpodeTexto-AzulChar">
    <w:name w:val="Corpo de Texto - Azul Char"/>
    <w:basedOn w:val="CorpodeTextoChar0"/>
    <w:link w:val="CorpodeTexto-Azul"/>
    <w:rsid w:val="007B624A"/>
    <w:rPr>
      <w:rFonts w:ascii="Segoe UI" w:eastAsia="Arial Narrow" w:hAnsi="Segoe UI" w:cs="Arial Narrow"/>
      <w:b/>
      <w:color w:val="282D61"/>
      <w:lang w:eastAsia="pt-BR"/>
    </w:rPr>
  </w:style>
  <w:style w:type="character" w:customStyle="1" w:styleId="CorpodeTexto-LaranjaChar">
    <w:name w:val="Corpo de Texto - Laranja Char"/>
    <w:basedOn w:val="CorpodeTextoChar0"/>
    <w:link w:val="CorpodeTexto-Laranja"/>
    <w:rsid w:val="007B624A"/>
    <w:rPr>
      <w:rFonts w:ascii="Segoe UI" w:eastAsia="Arial Narrow" w:hAnsi="Segoe UI" w:cs="Arial Narrow"/>
      <w:b/>
      <w:color w:val="EE78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3786782">
      <w:bodyDiv w:val="1"/>
      <w:marLeft w:val="0"/>
      <w:marRight w:val="0"/>
      <w:marTop w:val="0"/>
      <w:marBottom w:val="0"/>
      <w:divBdr>
        <w:top w:val="none" w:sz="0" w:space="0" w:color="auto"/>
        <w:left w:val="none" w:sz="0" w:space="0" w:color="auto"/>
        <w:bottom w:val="none" w:sz="0" w:space="0" w:color="auto"/>
        <w:right w:val="none" w:sz="0" w:space="0" w:color="auto"/>
      </w:divBdr>
    </w:div>
    <w:div w:id="1266305366">
      <w:bodyDiv w:val="1"/>
      <w:marLeft w:val="0"/>
      <w:marRight w:val="0"/>
      <w:marTop w:val="0"/>
      <w:marBottom w:val="0"/>
      <w:divBdr>
        <w:top w:val="none" w:sz="0" w:space="0" w:color="auto"/>
        <w:left w:val="none" w:sz="0" w:space="0" w:color="auto"/>
        <w:bottom w:val="none" w:sz="0" w:space="0" w:color="auto"/>
        <w:right w:val="none" w:sz="0" w:space="0" w:color="auto"/>
      </w:divBdr>
    </w:div>
    <w:div w:id="1471480289">
      <w:bodyDiv w:val="1"/>
      <w:marLeft w:val="0"/>
      <w:marRight w:val="0"/>
      <w:marTop w:val="0"/>
      <w:marBottom w:val="0"/>
      <w:divBdr>
        <w:top w:val="none" w:sz="0" w:space="0" w:color="auto"/>
        <w:left w:val="none" w:sz="0" w:space="0" w:color="auto"/>
        <w:bottom w:val="none" w:sz="0" w:space="0" w:color="auto"/>
        <w:right w:val="none" w:sz="0" w:space="0" w:color="auto"/>
      </w:divBdr>
    </w:div>
    <w:div w:id="1543202973">
      <w:bodyDiv w:val="1"/>
      <w:marLeft w:val="0"/>
      <w:marRight w:val="0"/>
      <w:marTop w:val="0"/>
      <w:marBottom w:val="0"/>
      <w:divBdr>
        <w:top w:val="none" w:sz="0" w:space="0" w:color="auto"/>
        <w:left w:val="none" w:sz="0" w:space="0" w:color="auto"/>
        <w:bottom w:val="none" w:sz="0" w:space="0" w:color="auto"/>
        <w:right w:val="none" w:sz="0" w:space="0" w:color="auto"/>
      </w:divBdr>
    </w:div>
    <w:div w:id="1623612924">
      <w:bodyDiv w:val="1"/>
      <w:marLeft w:val="0"/>
      <w:marRight w:val="0"/>
      <w:marTop w:val="0"/>
      <w:marBottom w:val="0"/>
      <w:divBdr>
        <w:top w:val="none" w:sz="0" w:space="0" w:color="auto"/>
        <w:left w:val="none" w:sz="0" w:space="0" w:color="auto"/>
        <w:bottom w:val="none" w:sz="0" w:space="0" w:color="auto"/>
        <w:right w:val="none" w:sz="0" w:space="0" w:color="auto"/>
      </w:divBdr>
    </w:div>
    <w:div w:id="1701861242">
      <w:bodyDiv w:val="1"/>
      <w:marLeft w:val="0"/>
      <w:marRight w:val="0"/>
      <w:marTop w:val="0"/>
      <w:marBottom w:val="0"/>
      <w:divBdr>
        <w:top w:val="none" w:sz="0" w:space="0" w:color="auto"/>
        <w:left w:val="none" w:sz="0" w:space="0" w:color="auto"/>
        <w:bottom w:val="none" w:sz="0" w:space="0" w:color="auto"/>
        <w:right w:val="none" w:sz="0" w:space="0" w:color="auto"/>
      </w:divBdr>
    </w:div>
    <w:div w:id="1841893061">
      <w:bodyDiv w:val="1"/>
      <w:marLeft w:val="0"/>
      <w:marRight w:val="0"/>
      <w:marTop w:val="0"/>
      <w:marBottom w:val="0"/>
      <w:divBdr>
        <w:top w:val="none" w:sz="0" w:space="0" w:color="auto"/>
        <w:left w:val="none" w:sz="0" w:space="0" w:color="auto"/>
        <w:bottom w:val="none" w:sz="0" w:space="0" w:color="auto"/>
        <w:right w:val="none" w:sz="0" w:space="0" w:color="auto"/>
      </w:divBdr>
    </w:div>
    <w:div w:id="1844120679">
      <w:bodyDiv w:val="1"/>
      <w:marLeft w:val="0"/>
      <w:marRight w:val="0"/>
      <w:marTop w:val="0"/>
      <w:marBottom w:val="0"/>
      <w:divBdr>
        <w:top w:val="none" w:sz="0" w:space="0" w:color="auto"/>
        <w:left w:val="none" w:sz="0" w:space="0" w:color="auto"/>
        <w:bottom w:val="none" w:sz="0" w:space="0" w:color="auto"/>
        <w:right w:val="none" w:sz="0" w:space="0" w:color="auto"/>
      </w:divBdr>
    </w:div>
    <w:div w:id="1971784318">
      <w:bodyDiv w:val="1"/>
      <w:marLeft w:val="0"/>
      <w:marRight w:val="0"/>
      <w:marTop w:val="0"/>
      <w:marBottom w:val="0"/>
      <w:divBdr>
        <w:top w:val="none" w:sz="0" w:space="0" w:color="auto"/>
        <w:left w:val="none" w:sz="0" w:space="0" w:color="auto"/>
        <w:bottom w:val="none" w:sz="0" w:space="0" w:color="auto"/>
        <w:right w:val="none" w:sz="0" w:space="0" w:color="auto"/>
      </w:divBdr>
    </w:div>
    <w:div w:id="21054912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ichau\Downloads\Papel%20timbrado_Peti&#231;&#245;es_Rodriguez%20e%20Sousa.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CCB944-137E-402F-AD35-7343ADBD7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Papel timbrado_Petições_Rodriguez e Sousa</Template>
  <TotalTime>163</TotalTime>
  <Pages>6</Pages>
  <Words>2127</Words>
  <Characters>11491</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Pichau</dc:creator>
  <cp:keywords/>
  <dc:description/>
  <cp:lastModifiedBy>Ricardo Oberdan</cp:lastModifiedBy>
  <cp:revision>78</cp:revision>
  <cp:lastPrinted>2023-05-05T20:40:00Z</cp:lastPrinted>
  <dcterms:created xsi:type="dcterms:W3CDTF">2023-05-08T12:30:00Z</dcterms:created>
  <dcterms:modified xsi:type="dcterms:W3CDTF">2023-05-15T22:02:00Z</dcterms:modified>
</cp:coreProperties>
</file>