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98BA4" w14:textId="77CDC526" w:rsidR="00682AD3" w:rsidRPr="00921B6E" w:rsidRDefault="00D745D0">
      <w:pPr>
        <w:pStyle w:val="Ttulo1"/>
        <w:numPr>
          <w:ilvl w:val="0"/>
          <w:numId w:val="5"/>
        </w:numPr>
      </w:pPr>
      <w:bookmarkStart w:id="0" w:name="_Hlk131668886"/>
      <w:r w:rsidRPr="00D745D0">
        <w:t>NEXOS TÉCNICOS CONTABILIZADOS DE FORMA INDEVIDA</w:t>
      </w:r>
    </w:p>
    <w:p w14:paraId="7F8A7A02" w14:textId="77777777" w:rsidR="00016A97" w:rsidRDefault="00016A97" w:rsidP="00D745D0">
      <w:pPr>
        <w:pStyle w:val="CorpodeTexto"/>
      </w:pPr>
      <w:bookmarkStart w:id="1" w:name="_Hlk98842261"/>
    </w:p>
    <w:p w14:paraId="0F50F5BB" w14:textId="775E8112" w:rsidR="00D745D0" w:rsidRPr="00D745D0" w:rsidRDefault="00D745D0" w:rsidP="00D745D0">
      <w:pPr>
        <w:pStyle w:val="CorpodeTexto"/>
      </w:pPr>
      <w:r w:rsidRPr="00D745D0">
        <w:t>Os benefícios previdenciários decorrentes de acidente do trabalho são concedidos, em regra, pelo médico perito da Previdência Social e, também, em regra, todos os benefícios acidentários devem estar vinculados, no sistema previdenciário, a uma Comunicação de Acidente de Trabalho – CAT previamente emitida.</w:t>
      </w:r>
    </w:p>
    <w:p w14:paraId="7FCEE991" w14:textId="2FEFCB92" w:rsidR="00682AD3" w:rsidRDefault="00D745D0" w:rsidP="00D745D0">
      <w:pPr>
        <w:pStyle w:val="CorpodeTexto"/>
      </w:pPr>
      <w:r w:rsidRPr="00D745D0">
        <w:t>Contudo, quando não houver a prévia emissão da CAT, o médico perito poderá conceder o benefício acidentário estabelecendo o nexo técnico previdenciário com a atividade laborativa, ou seja, o médico perito concede o benefício com base no Nexo Técnico Previdenciário – NTP sem vinculação a nenhuma CAT no sistema.</w:t>
      </w:r>
    </w:p>
    <w:p w14:paraId="13F3A9D7" w14:textId="77777777" w:rsidR="00D745D0" w:rsidRDefault="00D745D0" w:rsidP="00D745D0">
      <w:pPr>
        <w:pStyle w:val="CorpodeTexto"/>
      </w:pPr>
      <w:r>
        <w:t xml:space="preserve">Desse modo, no sistema previdenciário, </w:t>
      </w:r>
      <w:r w:rsidRPr="00D745D0">
        <w:rPr>
          <w:b/>
          <w:bCs/>
        </w:rPr>
        <w:t>o benefício acidentário pode estar vinculado ou não a uma CAT</w:t>
      </w:r>
      <w:r>
        <w:t>. Quando não há a vinculação, o FAPWEB indica o registro como benefício decorrente de “NTP sem CAT vinculada”.</w:t>
      </w:r>
    </w:p>
    <w:p w14:paraId="05C768B6" w14:textId="77777777" w:rsidR="00D745D0" w:rsidRDefault="00D745D0" w:rsidP="00D745D0">
      <w:pPr>
        <w:pStyle w:val="CorpodeTexto"/>
      </w:pPr>
      <w:r>
        <w:t>Ocorre que, em alguns casos a CAT é emitida previamente à concessão do benefício, mas, por erro do médico perito, o NTP não fica vinculado à CAT.</w:t>
      </w:r>
    </w:p>
    <w:p w14:paraId="7F4D1FEF" w14:textId="4E08CC28" w:rsidR="00D745D0" w:rsidRDefault="00D745D0" w:rsidP="00D745D0">
      <w:pPr>
        <w:pStyle w:val="CorpodeTexto"/>
      </w:pPr>
      <w:r>
        <w:t>Esse erro da administração pública resulta no registro, no sistema previdenciário, de duas comunicações acidentárias referentes ao mesmo evento – uma por meio da CAT e outra por meio do NTP não vinculado. Nessas situações, ocorre a duplicidade do registro acidentário, o que aumenta indevidamente o índice frequência no cômputo do FAP.</w:t>
      </w:r>
    </w:p>
    <w:p w14:paraId="1745A889" w14:textId="18F7D7E5" w:rsidR="00D745D0" w:rsidRDefault="00D745D0" w:rsidP="00D745D0">
      <w:pPr>
        <w:pStyle w:val="CorpodeTexto"/>
      </w:pPr>
      <w:r w:rsidRPr="00D745D0">
        <w:t xml:space="preserve">Até a vigência de 2017, nos termos das Resoluções nos 1.316/10 e 1.327/15, o valor do índice de </w:t>
      </w:r>
      <w:r w:rsidRPr="00D745D0">
        <w:rPr>
          <w:b/>
          <w:bCs/>
        </w:rPr>
        <w:t>frequência</w:t>
      </w:r>
      <w:r w:rsidRPr="00D745D0">
        <w:t xml:space="preserve"> do FAP era obtido pela soma das Comunicação de Acidentes de Trabalho – CAT com os Nexos Técnicos Previdenciários – NTP, ou seja, se um mesmo acidente fosse registrado 02 (duas) vezes no sistema, este seria computado em duplicidade na apuração do índice </w:t>
      </w:r>
      <w:r w:rsidRPr="00D745D0">
        <w:rPr>
          <w:b/>
          <w:bCs/>
        </w:rPr>
        <w:t>frequência</w:t>
      </w:r>
      <w:r w:rsidRPr="00D745D0">
        <w:t xml:space="preserve"> do FAP.</w:t>
      </w:r>
    </w:p>
    <w:p w14:paraId="286080E9" w14:textId="77777777" w:rsidR="00D64AF3" w:rsidRDefault="00D64AF3" w:rsidP="00D64AF3">
      <w:pPr>
        <w:pStyle w:val="CorpodeTexto"/>
      </w:pPr>
      <w:r w:rsidRPr="00944718">
        <w:t xml:space="preserve">Dessa forma, a existência nos registros do sistema FAP </w:t>
      </w:r>
      <w:r w:rsidRPr="00D64AF3">
        <w:rPr>
          <w:b/>
          <w:bCs/>
        </w:rPr>
        <w:t>de uma CAT e um NTP não vinculado</w:t>
      </w:r>
      <w:r w:rsidRPr="00944718">
        <w:t xml:space="preserve"> para um único evento, importava na dupla contabilização desse evento acidentário e </w:t>
      </w:r>
      <w:r>
        <w:t xml:space="preserve">o </w:t>
      </w:r>
      <w:r w:rsidRPr="00944718">
        <w:t xml:space="preserve">consequente aumento da </w:t>
      </w:r>
      <w:r w:rsidRPr="006F60E5">
        <w:t>tributação.</w:t>
      </w:r>
    </w:p>
    <w:p w14:paraId="193E2D1C" w14:textId="77777777" w:rsidR="00D64AF3" w:rsidRDefault="00D64AF3" w:rsidP="00D64AF3">
      <w:pPr>
        <w:pStyle w:val="CorpodeTexto"/>
      </w:pPr>
      <w:r>
        <w:t>A partir da Resolução nº 1.329/17 o Nexo Técnico Previdenciário – NTP deixou de integrar a base de cálculo do FAP.</w:t>
      </w:r>
    </w:p>
    <w:p w14:paraId="01554313" w14:textId="3E42208A" w:rsidR="00D64AF3" w:rsidRDefault="00D64AF3" w:rsidP="00FF7553">
      <w:pPr>
        <w:pStyle w:val="CorpodeTexto"/>
      </w:pPr>
      <w:r w:rsidRPr="00FF7553">
        <w:t xml:space="preserve">Durante a análise realizada nos índices FAP da Autora, foram encontrados </w:t>
      </w:r>
      <w:r w:rsidR="003D425C">
        <w:t>XXX</w:t>
      </w:r>
      <w:r w:rsidRPr="00FF7553">
        <w:t xml:space="preserve"> (</w:t>
      </w:r>
      <w:r w:rsidR="003D425C">
        <w:t>XXX</w:t>
      </w:r>
      <w:r w:rsidRPr="00FF7553">
        <w:t xml:space="preserve">) eventos acidentários considerados em duplicidade, em consequência do registro de </w:t>
      </w:r>
      <w:proofErr w:type="spellStart"/>
      <w:r w:rsidRPr="00FF7553">
        <w:t>CATs</w:t>
      </w:r>
      <w:proofErr w:type="spellEnd"/>
      <w:r w:rsidRPr="00FF7553">
        <w:t xml:space="preserve"> e </w:t>
      </w:r>
      <w:proofErr w:type="spellStart"/>
      <w:r w:rsidRPr="00FF7553">
        <w:t>NTPs</w:t>
      </w:r>
      <w:proofErr w:type="spellEnd"/>
      <w:r w:rsidRPr="00FF7553">
        <w:t xml:space="preserve"> não vinculadas para um único evento.</w:t>
      </w:r>
    </w:p>
    <w:p w14:paraId="133C9172" w14:textId="77777777" w:rsidR="0026688A" w:rsidRDefault="0026688A" w:rsidP="00FF7553">
      <w:pPr>
        <w:pStyle w:val="CorpodeTexto"/>
      </w:pPr>
    </w:p>
    <w:tbl>
      <w:tblPr>
        <w:tblStyle w:val="Tabelacomgrade"/>
        <w:tblW w:w="0" w:type="auto"/>
        <w:jc w:val="center"/>
        <w:tblLook w:val="0620" w:firstRow="1" w:lastRow="0" w:firstColumn="0" w:lastColumn="0" w:noHBand="1" w:noVBand="1"/>
      </w:tblPr>
      <w:tblGrid>
        <w:gridCol w:w="561"/>
        <w:gridCol w:w="850"/>
        <w:gridCol w:w="1845"/>
        <w:gridCol w:w="2871"/>
        <w:gridCol w:w="1409"/>
        <w:gridCol w:w="1524"/>
      </w:tblGrid>
      <w:tr w:rsidR="00A06DB9" w:rsidRPr="00A06DB9" w14:paraId="4B39F3CF" w14:textId="77777777" w:rsidTr="0085034F">
        <w:trPr>
          <w:tblHeader/>
          <w:jc w:val="center"/>
        </w:trPr>
        <w:tc>
          <w:tcPr>
            <w:tcW w:w="561" w:type="dxa"/>
            <w:shd w:val="clear" w:color="auto" w:fill="D5DCE4" w:themeFill="text2" w:themeFillTint="33"/>
            <w:vAlign w:val="center"/>
          </w:tcPr>
          <w:p w14:paraId="6D5E096F" w14:textId="27250E1B" w:rsidR="00A06DB9" w:rsidRPr="00A06DB9" w:rsidRDefault="009317A8" w:rsidP="00A06DB9">
            <w:pPr>
              <w:pStyle w:val="CorpodeTexto"/>
              <w:spacing w:before="100" w:after="100"/>
              <w:ind w:firstLine="0"/>
              <w:jc w:val="center"/>
              <w:rPr>
                <w:rFonts w:ascii="Avenir Next LT Pro Light" w:hAnsi="Avenir Next LT Pro Light"/>
                <w:b/>
                <w:bCs/>
                <w:color w:val="000000" w:themeColor="text1"/>
                <w:sz w:val="16"/>
                <w:szCs w:val="16"/>
              </w:rPr>
            </w:pPr>
            <w:r>
              <w:rPr>
                <w:rFonts w:ascii="Avenir Next LT Pro Light" w:hAnsi="Avenir Next LT Pro Light"/>
                <w:b/>
                <w:bCs/>
                <w:sz w:val="16"/>
                <w:szCs w:val="16"/>
              </w:rPr>
              <w:lastRenderedPageBreak/>
              <w:t>Item</w:t>
            </w:r>
          </w:p>
        </w:tc>
        <w:tc>
          <w:tcPr>
            <w:tcW w:w="850" w:type="dxa"/>
            <w:shd w:val="clear" w:color="auto" w:fill="D5DCE4" w:themeFill="text2" w:themeFillTint="33"/>
            <w:vAlign w:val="center"/>
          </w:tcPr>
          <w:p w14:paraId="4B9CE2F5" w14:textId="1C82042A" w:rsidR="00A06DB9" w:rsidRPr="00A06DB9" w:rsidRDefault="00A06DB9" w:rsidP="00A06DB9">
            <w:pPr>
              <w:pStyle w:val="CorpodeTexto"/>
              <w:spacing w:before="100" w:after="100"/>
              <w:ind w:firstLine="0"/>
              <w:jc w:val="center"/>
              <w:rPr>
                <w:rFonts w:ascii="Avenir Next LT Pro Light" w:hAnsi="Avenir Next LT Pro Light"/>
                <w:b/>
                <w:bCs/>
                <w:color w:val="000000" w:themeColor="text1"/>
                <w:sz w:val="16"/>
                <w:szCs w:val="16"/>
              </w:rPr>
            </w:pPr>
            <w:r w:rsidRPr="00A06DB9">
              <w:rPr>
                <w:rFonts w:ascii="Avenir Next LT Pro Light" w:hAnsi="Avenir Next LT Pro Light"/>
                <w:b/>
                <w:bCs/>
                <w:sz w:val="16"/>
                <w:szCs w:val="16"/>
              </w:rPr>
              <w:t>Vigência do FAP</w:t>
            </w:r>
          </w:p>
        </w:tc>
        <w:tc>
          <w:tcPr>
            <w:tcW w:w="1845" w:type="dxa"/>
            <w:shd w:val="clear" w:color="auto" w:fill="D5DCE4" w:themeFill="text2" w:themeFillTint="33"/>
            <w:vAlign w:val="center"/>
          </w:tcPr>
          <w:p w14:paraId="5CBB9FC1" w14:textId="22B48F75" w:rsidR="00A06DB9" w:rsidRPr="00A06DB9" w:rsidRDefault="00A06DB9" w:rsidP="00A06DB9">
            <w:pPr>
              <w:pStyle w:val="CorpodeTexto"/>
              <w:spacing w:before="100" w:after="100"/>
              <w:ind w:firstLine="0"/>
              <w:jc w:val="center"/>
              <w:rPr>
                <w:rFonts w:ascii="Avenir Next LT Pro Light" w:hAnsi="Avenir Next LT Pro Light"/>
                <w:b/>
                <w:bCs/>
                <w:color w:val="000000" w:themeColor="text1"/>
                <w:sz w:val="16"/>
                <w:szCs w:val="16"/>
              </w:rPr>
            </w:pPr>
            <w:r w:rsidRPr="00A06DB9">
              <w:rPr>
                <w:rFonts w:ascii="Avenir Next LT Pro Light" w:hAnsi="Avenir Next LT Pro Light"/>
                <w:b/>
                <w:bCs/>
                <w:sz w:val="16"/>
                <w:szCs w:val="16"/>
              </w:rPr>
              <w:t>CNPJ</w:t>
            </w:r>
          </w:p>
        </w:tc>
        <w:tc>
          <w:tcPr>
            <w:tcW w:w="2871" w:type="dxa"/>
            <w:shd w:val="clear" w:color="auto" w:fill="D5DCE4" w:themeFill="text2" w:themeFillTint="33"/>
            <w:vAlign w:val="center"/>
          </w:tcPr>
          <w:p w14:paraId="24EC8548" w14:textId="0E1CAAD7" w:rsidR="00A06DB9" w:rsidRPr="00A06DB9" w:rsidRDefault="00A06DB9" w:rsidP="00A06DB9">
            <w:pPr>
              <w:pStyle w:val="CorpodeTexto"/>
              <w:spacing w:before="100" w:after="100"/>
              <w:ind w:firstLine="0"/>
              <w:jc w:val="center"/>
              <w:rPr>
                <w:rFonts w:ascii="Avenir Next LT Pro Light" w:hAnsi="Avenir Next LT Pro Light"/>
                <w:b/>
                <w:bCs/>
                <w:color w:val="000000" w:themeColor="text1"/>
                <w:sz w:val="16"/>
                <w:szCs w:val="16"/>
              </w:rPr>
            </w:pPr>
            <w:r w:rsidRPr="00A06DB9">
              <w:rPr>
                <w:rFonts w:ascii="Avenir Next LT Pro Light" w:hAnsi="Avenir Next LT Pro Light"/>
                <w:b/>
                <w:bCs/>
                <w:sz w:val="16"/>
                <w:szCs w:val="16"/>
              </w:rPr>
              <w:t>Empregad</w:t>
            </w:r>
            <w:r>
              <w:rPr>
                <w:rFonts w:ascii="Avenir Next LT Pro Light" w:hAnsi="Avenir Next LT Pro Light"/>
                <w:b/>
                <w:bCs/>
                <w:sz w:val="16"/>
                <w:szCs w:val="16"/>
              </w:rPr>
              <w:t>o(a)</w:t>
            </w:r>
          </w:p>
        </w:tc>
        <w:tc>
          <w:tcPr>
            <w:tcW w:w="1409" w:type="dxa"/>
            <w:shd w:val="clear" w:color="auto" w:fill="D5DCE4" w:themeFill="text2" w:themeFillTint="33"/>
            <w:vAlign w:val="center"/>
          </w:tcPr>
          <w:p w14:paraId="28A2B43B" w14:textId="1CB14270" w:rsidR="00A06DB9" w:rsidRPr="00A06DB9" w:rsidRDefault="00A06DB9" w:rsidP="00A06DB9">
            <w:pPr>
              <w:pStyle w:val="CorpodeTexto"/>
              <w:spacing w:before="100" w:after="100"/>
              <w:ind w:firstLine="0"/>
              <w:jc w:val="center"/>
              <w:rPr>
                <w:rFonts w:ascii="Avenir Next LT Pro Light" w:hAnsi="Avenir Next LT Pro Light"/>
                <w:b/>
                <w:bCs/>
                <w:color w:val="000000" w:themeColor="text1"/>
                <w:sz w:val="16"/>
                <w:szCs w:val="16"/>
              </w:rPr>
            </w:pPr>
            <w:r w:rsidRPr="00A06DB9">
              <w:rPr>
                <w:rFonts w:ascii="Avenir Next LT Pro Light" w:hAnsi="Avenir Next LT Pro Light"/>
                <w:b/>
                <w:bCs/>
                <w:sz w:val="16"/>
                <w:szCs w:val="16"/>
              </w:rPr>
              <w:t>Benefício</w:t>
            </w:r>
          </w:p>
        </w:tc>
        <w:tc>
          <w:tcPr>
            <w:tcW w:w="1524" w:type="dxa"/>
            <w:shd w:val="clear" w:color="auto" w:fill="D5DCE4" w:themeFill="text2" w:themeFillTint="33"/>
            <w:vAlign w:val="center"/>
          </w:tcPr>
          <w:p w14:paraId="20C1F0A7" w14:textId="77A5001A" w:rsidR="00A06DB9" w:rsidRPr="00A06DB9" w:rsidRDefault="00A06DB9" w:rsidP="00A06DB9">
            <w:pPr>
              <w:pStyle w:val="CorpodeTexto"/>
              <w:spacing w:before="100" w:after="100"/>
              <w:ind w:firstLine="0"/>
              <w:jc w:val="center"/>
              <w:rPr>
                <w:rFonts w:ascii="Avenir Next LT Pro Light" w:hAnsi="Avenir Next LT Pro Light"/>
                <w:b/>
                <w:bCs/>
                <w:color w:val="000000" w:themeColor="text1"/>
                <w:sz w:val="16"/>
                <w:szCs w:val="16"/>
              </w:rPr>
            </w:pPr>
            <w:r w:rsidRPr="00A06DB9">
              <w:rPr>
                <w:rFonts w:ascii="Avenir Next LT Pro Light" w:hAnsi="Avenir Next LT Pro Light"/>
                <w:b/>
                <w:bCs/>
                <w:sz w:val="16"/>
                <w:szCs w:val="16"/>
              </w:rPr>
              <w:t>CAT</w:t>
            </w:r>
          </w:p>
        </w:tc>
      </w:tr>
      <w:tr w:rsidR="00A06DB9" w:rsidRPr="00907849" w14:paraId="3966C9DC" w14:textId="77777777" w:rsidTr="0085034F">
        <w:trPr>
          <w:tblHeader/>
          <w:jc w:val="center"/>
        </w:trPr>
        <w:tc>
          <w:tcPr>
            <w:tcW w:w="561" w:type="dxa"/>
            <w:shd w:val="clear" w:color="auto" w:fill="D5DCE4" w:themeFill="text2" w:themeFillTint="33"/>
            <w:vAlign w:val="center"/>
          </w:tcPr>
          <w:p w14:paraId="094B2E6F" w14:textId="4B66E6C4" w:rsidR="00A06DB9" w:rsidRPr="00A06DB9" w:rsidRDefault="00A06DB9">
            <w:pPr>
              <w:pStyle w:val="CorpodeTexto"/>
              <w:numPr>
                <w:ilvl w:val="0"/>
                <w:numId w:val="6"/>
              </w:numPr>
              <w:spacing w:before="100" w:after="100"/>
              <w:ind w:left="113" w:firstLine="0"/>
              <w:jc w:val="left"/>
              <w:rPr>
                <w:rFonts w:ascii="Avenir Next LT Pro Light" w:hAnsi="Avenir Next LT Pro Light"/>
                <w:b/>
                <w:bCs/>
                <w:sz w:val="16"/>
                <w:szCs w:val="16"/>
              </w:rPr>
            </w:pPr>
          </w:p>
        </w:tc>
        <w:tc>
          <w:tcPr>
            <w:tcW w:w="850" w:type="dxa"/>
            <w:vAlign w:val="center"/>
          </w:tcPr>
          <w:p w14:paraId="244110D2" w14:textId="050913FE" w:rsidR="00A06DB9" w:rsidRPr="00907849" w:rsidRDefault="0085034F" w:rsidP="00DC1F8E">
            <w:pPr>
              <w:pStyle w:val="CorpodeTexto"/>
              <w:spacing w:before="100" w:after="100"/>
              <w:ind w:firstLine="0"/>
              <w:jc w:val="center"/>
              <w:rPr>
                <w:rFonts w:ascii="Avenir Next LT Pro Light" w:hAnsi="Avenir Next LT Pro Light"/>
                <w:sz w:val="16"/>
                <w:szCs w:val="16"/>
              </w:rPr>
            </w:pPr>
            <w:r>
              <w:rPr>
                <w:rFonts w:ascii="Avenir Next LT Pro Light" w:hAnsi="Avenir Next LT Pro Light"/>
                <w:sz w:val="16"/>
                <w:szCs w:val="16"/>
              </w:rPr>
              <w:t>20</w:t>
            </w:r>
            <w:r w:rsidR="003C6CE4">
              <w:rPr>
                <w:rFonts w:ascii="Avenir Next LT Pro Light" w:hAnsi="Avenir Next LT Pro Light"/>
                <w:sz w:val="16"/>
                <w:szCs w:val="16"/>
              </w:rPr>
              <w:t>1</w:t>
            </w:r>
            <w:r w:rsidR="00C97254">
              <w:rPr>
                <w:rFonts w:ascii="Avenir Next LT Pro Light" w:hAnsi="Avenir Next LT Pro Light"/>
                <w:sz w:val="16"/>
                <w:szCs w:val="16"/>
              </w:rPr>
              <w:t>7</w:t>
            </w:r>
          </w:p>
        </w:tc>
        <w:tc>
          <w:tcPr>
            <w:tcW w:w="1845" w:type="dxa"/>
            <w:vAlign w:val="center"/>
          </w:tcPr>
          <w:p w14:paraId="6F2F207A" w14:textId="66A324AC" w:rsidR="00A06DB9" w:rsidRPr="00907849" w:rsidRDefault="0085034F" w:rsidP="00DC1F8E">
            <w:pPr>
              <w:pStyle w:val="CorpodeTexto"/>
              <w:spacing w:before="100" w:after="100"/>
              <w:ind w:firstLine="0"/>
              <w:jc w:val="center"/>
              <w:rPr>
                <w:rFonts w:ascii="Avenir Next LT Pro Light" w:hAnsi="Avenir Next LT Pro Light"/>
                <w:sz w:val="16"/>
                <w:szCs w:val="16"/>
              </w:rPr>
            </w:pPr>
            <w:r>
              <w:rPr>
                <w:rFonts w:ascii="Avenir Next LT Pro Light" w:hAnsi="Avenir Next LT Pro Light"/>
                <w:sz w:val="16"/>
                <w:szCs w:val="16"/>
              </w:rPr>
              <w:t>99.999.999/9999-99</w:t>
            </w:r>
          </w:p>
        </w:tc>
        <w:tc>
          <w:tcPr>
            <w:tcW w:w="2871" w:type="dxa"/>
            <w:vAlign w:val="center"/>
          </w:tcPr>
          <w:p w14:paraId="7DFDE080" w14:textId="3895F8DB" w:rsidR="00A06DB9" w:rsidRPr="00907849" w:rsidRDefault="0085034F" w:rsidP="00DC1F8E">
            <w:pPr>
              <w:pStyle w:val="CorpodeTexto"/>
              <w:spacing w:before="100" w:after="100"/>
              <w:ind w:firstLine="0"/>
              <w:jc w:val="left"/>
              <w:rPr>
                <w:rFonts w:ascii="Avenir Next LT Pro Light" w:hAnsi="Avenir Next LT Pro Light"/>
                <w:sz w:val="16"/>
                <w:szCs w:val="16"/>
              </w:rPr>
            </w:pPr>
            <w:r>
              <w:rPr>
                <w:rFonts w:ascii="Avenir Next LT Pro Light" w:hAnsi="Avenir Next LT Pro Light"/>
                <w:sz w:val="16"/>
                <w:szCs w:val="16"/>
              </w:rPr>
              <w:t>Fulano da Silva Sauro Grande Nome de Duas linhas</w:t>
            </w:r>
          </w:p>
        </w:tc>
        <w:tc>
          <w:tcPr>
            <w:tcW w:w="1409" w:type="dxa"/>
            <w:vAlign w:val="center"/>
          </w:tcPr>
          <w:p w14:paraId="7D188DA4" w14:textId="639FD629" w:rsidR="00A06DB9" w:rsidRDefault="0085034F" w:rsidP="00DC1F8E">
            <w:pPr>
              <w:pStyle w:val="CorpodeTexto"/>
              <w:spacing w:before="100" w:after="100"/>
              <w:ind w:firstLine="0"/>
              <w:jc w:val="center"/>
              <w:rPr>
                <w:rFonts w:ascii="Avenir Next LT Pro Light" w:hAnsi="Avenir Next LT Pro Light"/>
                <w:sz w:val="16"/>
                <w:szCs w:val="16"/>
              </w:rPr>
            </w:pPr>
            <w:r w:rsidRPr="00991131">
              <w:rPr>
                <w:rFonts w:ascii="Avenir Next LT Pro Light" w:hAnsi="Avenir Next LT Pro Light"/>
                <w:sz w:val="16"/>
                <w:szCs w:val="16"/>
              </w:rPr>
              <w:t>6007252500</w:t>
            </w:r>
          </w:p>
        </w:tc>
        <w:tc>
          <w:tcPr>
            <w:tcW w:w="1524" w:type="dxa"/>
            <w:vAlign w:val="center"/>
          </w:tcPr>
          <w:p w14:paraId="0F9A9C31" w14:textId="69149621" w:rsidR="00A06DB9" w:rsidRPr="00907849" w:rsidRDefault="0085034F" w:rsidP="00DC1F8E">
            <w:pPr>
              <w:pStyle w:val="CorpodeTexto"/>
              <w:spacing w:before="100" w:after="100"/>
              <w:ind w:firstLine="0"/>
              <w:jc w:val="center"/>
              <w:rPr>
                <w:rFonts w:ascii="Avenir Next LT Pro Light" w:hAnsi="Avenir Next LT Pro Light"/>
                <w:sz w:val="16"/>
                <w:szCs w:val="16"/>
              </w:rPr>
            </w:pPr>
            <w:r w:rsidRPr="00991131">
              <w:rPr>
                <w:rFonts w:ascii="Avenir Next LT Pro Light" w:hAnsi="Avenir Next LT Pro Light"/>
                <w:sz w:val="16"/>
                <w:szCs w:val="16"/>
              </w:rPr>
              <w:t>2013066323901</w:t>
            </w:r>
          </w:p>
        </w:tc>
      </w:tr>
      <w:tr w:rsidR="00BD6B7A" w:rsidRPr="00907849" w14:paraId="3F071D45" w14:textId="77777777" w:rsidTr="0085034F">
        <w:trPr>
          <w:tblHeader/>
          <w:jc w:val="center"/>
        </w:trPr>
        <w:tc>
          <w:tcPr>
            <w:tcW w:w="561" w:type="dxa"/>
            <w:shd w:val="clear" w:color="auto" w:fill="D5DCE4" w:themeFill="text2" w:themeFillTint="33"/>
            <w:vAlign w:val="center"/>
          </w:tcPr>
          <w:p w14:paraId="1D440EFE" w14:textId="77777777" w:rsidR="00BD6B7A" w:rsidRPr="00A06DB9" w:rsidRDefault="00BD6B7A">
            <w:pPr>
              <w:pStyle w:val="CorpodeTexto"/>
              <w:numPr>
                <w:ilvl w:val="0"/>
                <w:numId w:val="6"/>
              </w:numPr>
              <w:spacing w:before="100" w:after="100"/>
              <w:ind w:left="113" w:firstLine="0"/>
              <w:jc w:val="left"/>
              <w:rPr>
                <w:rFonts w:ascii="Avenir Next LT Pro Light" w:hAnsi="Avenir Next LT Pro Light"/>
                <w:b/>
                <w:bCs/>
                <w:sz w:val="16"/>
                <w:szCs w:val="16"/>
              </w:rPr>
            </w:pPr>
          </w:p>
        </w:tc>
        <w:tc>
          <w:tcPr>
            <w:tcW w:w="850" w:type="dxa"/>
            <w:vAlign w:val="center"/>
          </w:tcPr>
          <w:p w14:paraId="56FFDA33" w14:textId="77777777" w:rsidR="00BD6B7A" w:rsidRDefault="00BD6B7A" w:rsidP="00DC1F8E">
            <w:pPr>
              <w:pStyle w:val="CorpodeTexto"/>
              <w:spacing w:before="100" w:after="100"/>
              <w:ind w:firstLine="0"/>
              <w:jc w:val="center"/>
              <w:rPr>
                <w:rFonts w:ascii="Avenir Next LT Pro Light" w:hAnsi="Avenir Next LT Pro Light"/>
                <w:sz w:val="16"/>
                <w:szCs w:val="16"/>
              </w:rPr>
            </w:pPr>
          </w:p>
        </w:tc>
        <w:tc>
          <w:tcPr>
            <w:tcW w:w="1845" w:type="dxa"/>
            <w:vAlign w:val="center"/>
          </w:tcPr>
          <w:p w14:paraId="3062ABA6" w14:textId="77777777" w:rsidR="00BD6B7A" w:rsidRDefault="00BD6B7A" w:rsidP="00DC1F8E">
            <w:pPr>
              <w:pStyle w:val="CorpodeTexto"/>
              <w:spacing w:before="100" w:after="100"/>
              <w:ind w:firstLine="0"/>
              <w:jc w:val="center"/>
              <w:rPr>
                <w:rFonts w:ascii="Avenir Next LT Pro Light" w:hAnsi="Avenir Next LT Pro Light"/>
                <w:sz w:val="16"/>
                <w:szCs w:val="16"/>
              </w:rPr>
            </w:pPr>
          </w:p>
        </w:tc>
        <w:tc>
          <w:tcPr>
            <w:tcW w:w="2871" w:type="dxa"/>
            <w:vAlign w:val="center"/>
          </w:tcPr>
          <w:p w14:paraId="545FBFF8" w14:textId="77777777" w:rsidR="00BD6B7A" w:rsidRDefault="00BD6B7A" w:rsidP="00DC1F8E">
            <w:pPr>
              <w:pStyle w:val="CorpodeTexto"/>
              <w:spacing w:before="100" w:after="100"/>
              <w:ind w:firstLine="0"/>
              <w:jc w:val="left"/>
              <w:rPr>
                <w:rFonts w:ascii="Avenir Next LT Pro Light" w:hAnsi="Avenir Next LT Pro Light"/>
                <w:sz w:val="16"/>
                <w:szCs w:val="16"/>
              </w:rPr>
            </w:pPr>
          </w:p>
        </w:tc>
        <w:tc>
          <w:tcPr>
            <w:tcW w:w="1409" w:type="dxa"/>
            <w:vAlign w:val="center"/>
          </w:tcPr>
          <w:p w14:paraId="78545D90" w14:textId="77777777" w:rsidR="00BD6B7A" w:rsidRPr="00991131" w:rsidRDefault="00BD6B7A" w:rsidP="00DC1F8E">
            <w:pPr>
              <w:pStyle w:val="CorpodeTexto"/>
              <w:spacing w:before="100" w:after="100"/>
              <w:ind w:firstLine="0"/>
              <w:jc w:val="center"/>
              <w:rPr>
                <w:rFonts w:ascii="Avenir Next LT Pro Light" w:hAnsi="Avenir Next LT Pro Light"/>
                <w:sz w:val="16"/>
                <w:szCs w:val="16"/>
              </w:rPr>
            </w:pPr>
          </w:p>
        </w:tc>
        <w:tc>
          <w:tcPr>
            <w:tcW w:w="1524" w:type="dxa"/>
            <w:vAlign w:val="center"/>
          </w:tcPr>
          <w:p w14:paraId="579660A9" w14:textId="77777777" w:rsidR="00BD6B7A" w:rsidRPr="00991131" w:rsidRDefault="00BD6B7A" w:rsidP="00DC1F8E">
            <w:pPr>
              <w:pStyle w:val="CorpodeTexto"/>
              <w:spacing w:before="100" w:after="100"/>
              <w:ind w:firstLine="0"/>
              <w:jc w:val="center"/>
              <w:rPr>
                <w:rFonts w:ascii="Avenir Next LT Pro Light" w:hAnsi="Avenir Next LT Pro Light"/>
                <w:sz w:val="16"/>
                <w:szCs w:val="16"/>
              </w:rPr>
            </w:pPr>
          </w:p>
        </w:tc>
      </w:tr>
    </w:tbl>
    <w:p w14:paraId="0DB2C8F6" w14:textId="77777777" w:rsidR="00A06DB9" w:rsidRPr="00FF7553" w:rsidRDefault="00A06DB9" w:rsidP="00A06DB9">
      <w:pPr>
        <w:pStyle w:val="CorpodeTexto"/>
        <w:ind w:firstLine="0"/>
      </w:pPr>
    </w:p>
    <w:p w14:paraId="4DD15715" w14:textId="388F5731" w:rsidR="00FF7553" w:rsidRDefault="00FF7553" w:rsidP="00FF7553">
      <w:pPr>
        <w:pStyle w:val="CorpodeTexto"/>
      </w:pPr>
      <w:r w:rsidRPr="00FF7553">
        <w:t>A fim de exemplificar o erro, destacamos o benefício de auxílio-doença por acidente de trabalho, espécie B</w:t>
      </w:r>
      <w:r>
        <w:t>XX</w:t>
      </w:r>
      <w:r w:rsidRPr="00FF7553">
        <w:t xml:space="preserve">, nº </w:t>
      </w:r>
      <w:r>
        <w:t>XXX</w:t>
      </w:r>
      <w:r w:rsidRPr="00FF7553">
        <w:t xml:space="preserve">, concedido </w:t>
      </w:r>
      <w:r w:rsidR="003D425C">
        <w:t>ao</w:t>
      </w:r>
      <w:r w:rsidRPr="00FF7553">
        <w:t xml:space="preserve"> segurad</w:t>
      </w:r>
      <w:r w:rsidR="003D425C">
        <w:t>o</w:t>
      </w:r>
      <w:r w:rsidRPr="00FF7553">
        <w:t xml:space="preserve"> </w:t>
      </w:r>
      <w:r>
        <w:t>XXX</w:t>
      </w:r>
      <w:r w:rsidRPr="00FF7553">
        <w:t>, inscrit</w:t>
      </w:r>
      <w:r w:rsidR="003D425C">
        <w:t>o</w:t>
      </w:r>
      <w:r w:rsidRPr="00FF7553">
        <w:t xml:space="preserve"> no NIT sob o nº </w:t>
      </w:r>
      <w:r>
        <w:t>XXX</w:t>
      </w:r>
      <w:r w:rsidRPr="00FF7553">
        <w:t xml:space="preserve">, com base em Nexo Técnico Previdenciário – NTP apesar da existência da CAT nº </w:t>
      </w:r>
      <w:r>
        <w:t>XXX</w:t>
      </w:r>
      <w:r w:rsidRPr="00FF7553">
        <w:t xml:space="preserve">, listado no cálculo do índice FAP, na vigência </w:t>
      </w:r>
      <w:r>
        <w:t>XXX</w:t>
      </w:r>
      <w:r w:rsidRPr="00FF7553">
        <w:t xml:space="preserve">, no estabelecimento CNPJ nº </w:t>
      </w:r>
      <w:r>
        <w:t>XXX</w:t>
      </w:r>
      <w:r w:rsidRPr="00FF7553">
        <w:t>, vejamos:</w:t>
      </w:r>
    </w:p>
    <w:p w14:paraId="439C3980" w14:textId="313C2028" w:rsidR="002D1AFD" w:rsidRPr="00A35114" w:rsidRDefault="0026688A" w:rsidP="002D1AFD">
      <w:pPr>
        <w:pStyle w:val="CorpodeTexto"/>
      </w:pPr>
      <w:r>
        <w:t>A figura</w:t>
      </w:r>
      <w:r w:rsidR="002D1AFD">
        <w:t xml:space="preserve"> abaixo </w:t>
      </w:r>
      <w:r w:rsidR="002D1AFD" w:rsidRPr="00A35114">
        <w:t xml:space="preserve">demonstra a efetiva duplicidade na contagem dos eventos previdenciários, uma vez que se emitiu uma CAT e um NTP não vinculado para o mesmo benefício acidentário, causando aumento indevido no índice </w:t>
      </w:r>
      <w:r w:rsidR="002D1AFD" w:rsidRPr="00A35114">
        <w:rPr>
          <w:b/>
          <w:bCs/>
        </w:rPr>
        <w:t>frequência</w:t>
      </w:r>
      <w:r w:rsidR="002D1AFD" w:rsidRPr="00A35114">
        <w:t xml:space="preserve"> e como resultado a majoração da tributação da Autora.</w:t>
      </w:r>
    </w:p>
    <w:p w14:paraId="7577AB5E" w14:textId="4F00C877" w:rsidR="005E0AED" w:rsidRDefault="00A07EB9" w:rsidP="00FF7553">
      <w:pPr>
        <w:pStyle w:val="CorpodeTexto"/>
      </w:pPr>
      <w:r>
        <w:rPr>
          <w:rFonts w:cs="Segoe UI"/>
          <w:noProof/>
        </w:rPr>
        <mc:AlternateContent>
          <mc:Choice Requires="wps">
            <w:drawing>
              <wp:anchor distT="0" distB="0" distL="114300" distR="114300" simplePos="0" relativeHeight="251668480" behindDoc="0" locked="0" layoutInCell="1" allowOverlap="1" wp14:anchorId="6C174A1B" wp14:editId="34B9489C">
                <wp:simplePos x="0" y="0"/>
                <wp:positionH relativeFrom="column">
                  <wp:posOffset>1108497</wp:posOffset>
                </wp:positionH>
                <wp:positionV relativeFrom="paragraph">
                  <wp:posOffset>1741805</wp:posOffset>
                </wp:positionV>
                <wp:extent cx="3785235" cy="0"/>
                <wp:effectExtent l="0" t="0" r="0" b="0"/>
                <wp:wrapNone/>
                <wp:docPr id="717544441" name="Conector reto 2"/>
                <wp:cNvGraphicFramePr/>
                <a:graphic xmlns:a="http://schemas.openxmlformats.org/drawingml/2006/main">
                  <a:graphicData uri="http://schemas.microsoft.com/office/word/2010/wordprocessingShape">
                    <wps:wsp>
                      <wps:cNvCnPr/>
                      <wps:spPr>
                        <a:xfrm>
                          <a:off x="0" y="0"/>
                          <a:ext cx="3785235" cy="0"/>
                        </a:xfrm>
                        <a:prstGeom prst="line">
                          <a:avLst/>
                        </a:prstGeom>
                        <a:ln w="9525">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7D4A60" id="Conector reto 2"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87.3pt,137.15pt" to="385.35pt,1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" strokecolor="#44546a [3215]">
                <v:stroke joinstyle="miter"/>
              </v:line>
            </w:pict>
          </mc:Fallback>
        </mc:AlternateContent>
      </w:r>
      <w:r w:rsidR="005E0AED">
        <w:rPr>
          <w:rFonts w:cs="Segoe UI"/>
          <w:noProof/>
        </w:rPr>
        <mc:AlternateContent>
          <mc:Choice Requires="wps">
            <w:drawing>
              <wp:anchor distT="0" distB="0" distL="114300" distR="114300" simplePos="0" relativeHeight="251666432" behindDoc="0" locked="0" layoutInCell="1" allowOverlap="1" wp14:anchorId="36C5D3CF" wp14:editId="26EEC763">
                <wp:simplePos x="0" y="0"/>
                <wp:positionH relativeFrom="column">
                  <wp:posOffset>2615604</wp:posOffset>
                </wp:positionH>
                <wp:positionV relativeFrom="paragraph">
                  <wp:posOffset>2601416</wp:posOffset>
                </wp:positionV>
                <wp:extent cx="819150" cy="254000"/>
                <wp:effectExtent l="0" t="0" r="0" b="0"/>
                <wp:wrapNone/>
                <wp:docPr id="500749097" name="Caixa de Texto 5"/>
                <wp:cNvGraphicFramePr/>
                <a:graphic xmlns:a="http://schemas.openxmlformats.org/drawingml/2006/main">
                  <a:graphicData uri="http://schemas.microsoft.com/office/word/2010/wordprocessingShape">
                    <wps:wsp>
                      <wps:cNvSpPr txBox="1"/>
                      <wps:spPr>
                        <a:xfrm>
                          <a:off x="0" y="0"/>
                          <a:ext cx="819150" cy="254000"/>
                        </a:xfrm>
                        <a:prstGeom prst="rect">
                          <a:avLst/>
                        </a:prstGeom>
                        <a:noFill/>
                        <a:ln w="6350">
                          <a:noFill/>
                        </a:ln>
                      </wps:spPr>
                      <wps:txbx>
                        <w:txbxContent>
                          <w:p w14:paraId="421CE318" w14:textId="77777777" w:rsidR="005E0AED" w:rsidRPr="00953266" w:rsidRDefault="005E0AED" w:rsidP="005E0AED">
                            <w:pPr>
                              <w:spacing w:before="0"/>
                              <w:jc w:val="center"/>
                              <w:rPr>
                                <w:rFonts w:ascii="Segoe UI" w:hAnsi="Segoe UI" w:cs="Segoe UI"/>
                                <w:b/>
                                <w:bCs/>
                                <w:color w:val="323E4F" w:themeColor="text2" w:themeShade="BF"/>
                              </w:rPr>
                            </w:pPr>
                            <w:r w:rsidRPr="00953266">
                              <w:rPr>
                                <w:rFonts w:ascii="Segoe UI" w:hAnsi="Segoe UI" w:cs="Segoe UI"/>
                                <w:b/>
                                <w:bCs/>
                                <w:color w:val="323E4F" w:themeColor="text2" w:themeShade="BF"/>
                              </w:rPr>
                              <w:t>OU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C5D3CF" id="_x0000_t202" coordsize="21600,21600" o:spt="202" path="m,l,21600r21600,l21600,xe">
                <v:stroke joinstyle="miter"/>
                <v:path gradientshapeok="t" o:connecttype="rect"/>
              </v:shapetype>
              <v:shape id="Caixa de Texto 5" o:spid="_x0000_s1026" type="#_x0000_t202" style="position:absolute;left:0;text-align:left;margin-left:205.95pt;margin-top:204.85pt;width:64.5pt;height:2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" filled="f" stroked="f" strokeweight=".5pt">
                <v:textbox>
                  <w:txbxContent>
                    <w:p w14:paraId="421CE318" w14:textId="77777777" w:rsidR="005E0AED" w:rsidRPr="00953266" w:rsidRDefault="005E0AED" w:rsidP="005E0AED">
                      <w:pPr>
                        <w:spacing w:before="0"/>
                        <w:jc w:val="center"/>
                        <w:rPr>
                          <w:rFonts w:ascii="Segoe UI" w:hAnsi="Segoe UI" w:cs="Segoe UI"/>
                          <w:b/>
                          <w:bCs/>
                          <w:color w:val="323E4F" w:themeColor="text2" w:themeShade="BF"/>
                        </w:rPr>
                      </w:pPr>
                      <w:r w:rsidRPr="00953266">
                        <w:rPr>
                          <w:rFonts w:ascii="Segoe UI" w:hAnsi="Segoe UI" w:cs="Segoe UI"/>
                          <w:b/>
                          <w:bCs/>
                          <w:color w:val="323E4F" w:themeColor="text2" w:themeShade="BF"/>
                        </w:rPr>
                        <w:t>OU</w:t>
                      </w:r>
                    </w:p>
                  </w:txbxContent>
                </v:textbox>
              </v:shape>
            </w:pict>
          </mc:Fallback>
        </mc:AlternateContent>
      </w:r>
      <w:r w:rsidR="005E0AED">
        <w:rPr>
          <w:rFonts w:cs="Segoe UI"/>
          <w:noProof/>
        </w:rPr>
        <mc:AlternateContent>
          <mc:Choice Requires="wps">
            <w:drawing>
              <wp:anchor distT="0" distB="0" distL="114300" distR="114300" simplePos="0" relativeHeight="251665408" behindDoc="0" locked="0" layoutInCell="1" allowOverlap="1" wp14:anchorId="7C6DF578" wp14:editId="19BD08EF">
                <wp:simplePos x="0" y="0"/>
                <wp:positionH relativeFrom="column">
                  <wp:posOffset>2620462</wp:posOffset>
                </wp:positionH>
                <wp:positionV relativeFrom="paragraph">
                  <wp:posOffset>2904281</wp:posOffset>
                </wp:positionV>
                <wp:extent cx="819150" cy="0"/>
                <wp:effectExtent l="38100" t="76200" r="19050" b="95250"/>
                <wp:wrapNone/>
                <wp:docPr id="1192125841" name="Conector de Seta Reta 4" descr="OU">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CnPr/>
                      <wps:spPr>
                        <a:xfrm>
                          <a:off x="0" y="0"/>
                          <a:ext cx="819150" cy="0"/>
                        </a:xfrm>
                        <a:prstGeom prst="straightConnector1">
                          <a:avLst/>
                        </a:prstGeom>
                        <a:ln cap="sq">
                          <a:solidFill>
                            <a:schemeClr val="tx2">
                              <a:lumMod val="60000"/>
                              <a:lumOff val="40000"/>
                            </a:schemeClr>
                          </a:solidFill>
                          <a:round/>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6A14B37" id="_x0000_t32" coordsize="21600,21600" o:spt="32" o:oned="t" path="m,l21600,21600e" filled="f">
                <v:path arrowok="t" fillok="f" o:connecttype="none"/>
                <o:lock v:ext="edit" shapetype="t"/>
              </v:shapetype>
              <v:shape id="Conector de Seta Reta 4" o:spid="_x0000_s1026" type="#_x0000_t32" alt="OU" style="position:absolute;margin-left:206.35pt;margin-top:228.7pt;width:64.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" strokecolor="#8496b0 [1951]" strokeweight=".5pt">
                <v:stroke startarrow="block" endarrow="block" endcap="square"/>
              </v:shape>
            </w:pict>
          </mc:Fallback>
        </mc:AlternateContent>
      </w:r>
      <w:r w:rsidR="005E0AED">
        <w:rPr>
          <w:rFonts w:cs="Segoe UI"/>
          <w:noProof/>
        </w:rPr>
        <mc:AlternateContent>
          <mc:Choice Requires="wps">
            <w:drawing>
              <wp:anchor distT="0" distB="0" distL="114300" distR="114300" simplePos="0" relativeHeight="251660288" behindDoc="0" locked="0" layoutInCell="1" allowOverlap="1" wp14:anchorId="1473DA64" wp14:editId="7F19C1A9">
                <wp:simplePos x="0" y="0"/>
                <wp:positionH relativeFrom="column">
                  <wp:posOffset>4611668</wp:posOffset>
                </wp:positionH>
                <wp:positionV relativeFrom="paragraph">
                  <wp:posOffset>2069209</wp:posOffset>
                </wp:positionV>
                <wp:extent cx="1720215" cy="834390"/>
                <wp:effectExtent l="400050" t="0" r="13335" b="175260"/>
                <wp:wrapNone/>
                <wp:docPr id="581893396"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20215" cy="834390"/>
                        </a:xfrm>
                        <a:prstGeom prst="borderCallout1">
                          <a:avLst>
                            <a:gd name="adj1" fmla="val 109134"/>
                            <a:gd name="adj2" fmla="val 93356"/>
                            <a:gd name="adj3" fmla="val 108398"/>
                            <a:gd name="adj4" fmla="val -21334"/>
                          </a:avLst>
                        </a:prstGeom>
                        <a:solidFill>
                          <a:schemeClr val="tx2">
                            <a:lumMod val="20000"/>
                            <a:lumOff val="80000"/>
                          </a:schemeClr>
                        </a:solidFill>
                        <a:ln w="9525">
                          <a:solidFill>
                            <a:schemeClr val="tx2">
                              <a:lumMod val="40000"/>
                              <a:lumOff val="60000"/>
                            </a:schemeClr>
                          </a:solidFill>
                          <a:miter lim="800000"/>
                          <a:headEnd type="none" w="med" len="med"/>
                          <a:tailEnd type="arrow" w="sm" len="sm"/>
                        </a:ln>
                      </wps:spPr>
                      <wps:txbx>
                        <w:txbxContent>
                          <w:p w14:paraId="6CE03308" w14:textId="77777777" w:rsidR="005E0AED" w:rsidRPr="00AC62EF" w:rsidRDefault="005E0AED" w:rsidP="005E0AED">
                            <w:pPr>
                              <w:rPr>
                                <w:rFonts w:ascii="Avenir Next LT Pro Light" w:hAnsi="Avenir Next LT Pro Light"/>
                                <w:sz w:val="18"/>
                                <w:szCs w:val="18"/>
                              </w:rPr>
                            </w:pPr>
                            <w:r w:rsidRPr="00AC62EF">
                              <w:rPr>
                                <w:rFonts w:ascii="Avenir Next LT Pro Light" w:hAnsi="Avenir Next LT Pro Light"/>
                                <w:b/>
                                <w:bCs/>
                                <w:sz w:val="14"/>
                                <w:szCs w:val="14"/>
                              </w:rPr>
                              <w:t>Mesmo já tendo sido emitida uma CAT relativa ao acidente que deu origem ao benefício, houve a emissão de Nexo Técnico Previdenciário sem CAT vinculada para o mesmo segurado</w:t>
                            </w:r>
                            <w:r>
                              <w:rPr>
                                <w:rFonts w:ascii="Avenir Next LT Pro Light" w:hAnsi="Avenir Next LT Pro Light"/>
                                <w:b/>
                                <w:bCs/>
                                <w:sz w:val="14"/>
                                <w:szCs w:val="1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73DA64"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AutoShape 4" o:spid="_x0000_s1027" type="#_x0000_t47" style="position:absolute;left:0;text-align:left;margin-left:363.1pt;margin-top:162.95pt;width:135.45pt;height:65.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" adj="-4608,23414,20165,23573" fillcolor="#d5dce4 [671]" strokecolor="#acb9ca [1311]">
                <v:stroke startarrow="open" startarrowwidth="narrow" startarrowlength="short"/>
                <v:textbox>
                  <w:txbxContent>
                    <w:p w14:paraId="6CE03308" w14:textId="77777777" w:rsidR="005E0AED" w:rsidRPr="00AC62EF" w:rsidRDefault="005E0AED" w:rsidP="005E0AED">
                      <w:pPr>
                        <w:rPr>
                          <w:rFonts w:ascii="Avenir Next LT Pro Light" w:hAnsi="Avenir Next LT Pro Light"/>
                          <w:sz w:val="18"/>
                          <w:szCs w:val="18"/>
                        </w:rPr>
                      </w:pPr>
                      <w:r w:rsidRPr="00AC62EF">
                        <w:rPr>
                          <w:rFonts w:ascii="Avenir Next LT Pro Light" w:hAnsi="Avenir Next LT Pro Light"/>
                          <w:b/>
                          <w:bCs/>
                          <w:sz w:val="14"/>
                          <w:szCs w:val="14"/>
                        </w:rPr>
                        <w:t>Mesmo já tendo sido emitida uma CAT relativa ao acidente que deu origem ao benefício, houve a emissão de Nexo Técnico Previdenciário sem CAT vinculada para o mesmo segurado</w:t>
                      </w:r>
                      <w:r>
                        <w:rPr>
                          <w:rFonts w:ascii="Avenir Next LT Pro Light" w:hAnsi="Avenir Next LT Pro Light"/>
                          <w:b/>
                          <w:bCs/>
                          <w:sz w:val="14"/>
                          <w:szCs w:val="14"/>
                        </w:rPr>
                        <w:t>.</w:t>
                      </w:r>
                    </w:p>
                  </w:txbxContent>
                </v:textbox>
              </v:shape>
            </w:pict>
          </mc:Fallback>
        </mc:AlternateContent>
      </w:r>
      <w:r w:rsidR="005E0AED">
        <w:rPr>
          <w:rFonts w:cs="Segoe UI"/>
          <w:noProof/>
        </w:rPr>
        <mc:AlternateContent>
          <mc:Choice Requires="wps">
            <w:drawing>
              <wp:anchor distT="0" distB="0" distL="114300" distR="114300" simplePos="0" relativeHeight="251659264" behindDoc="0" locked="0" layoutInCell="1" allowOverlap="1" wp14:anchorId="18632124" wp14:editId="0AE94F67">
                <wp:simplePos x="0" y="0"/>
                <wp:positionH relativeFrom="column">
                  <wp:posOffset>-268328</wp:posOffset>
                </wp:positionH>
                <wp:positionV relativeFrom="paragraph">
                  <wp:posOffset>2228769</wp:posOffset>
                </wp:positionV>
                <wp:extent cx="1720215" cy="659130"/>
                <wp:effectExtent l="0" t="0" r="432435" b="179070"/>
                <wp:wrapNone/>
                <wp:docPr id="690503996"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20215" cy="659130"/>
                        </a:xfrm>
                        <a:prstGeom prst="borderCallout1">
                          <a:avLst>
                            <a:gd name="adj1" fmla="val 111560"/>
                            <a:gd name="adj2" fmla="val 6644"/>
                            <a:gd name="adj3" fmla="val 111560"/>
                            <a:gd name="adj4" fmla="val 121704"/>
                          </a:avLst>
                        </a:prstGeom>
                        <a:solidFill>
                          <a:schemeClr val="tx2">
                            <a:lumMod val="20000"/>
                            <a:lumOff val="80000"/>
                          </a:schemeClr>
                        </a:solidFill>
                        <a:ln w="9525">
                          <a:solidFill>
                            <a:schemeClr val="tx2">
                              <a:lumMod val="40000"/>
                              <a:lumOff val="60000"/>
                            </a:schemeClr>
                          </a:solidFill>
                          <a:miter lim="800000"/>
                          <a:headEnd type="none" w="med" len="med"/>
                          <a:tailEnd type="arrow" w="sm" len="sm"/>
                        </a:ln>
                      </wps:spPr>
                      <wps:txbx>
                        <w:txbxContent>
                          <w:p w14:paraId="19C9406B" w14:textId="77777777" w:rsidR="005E0AED" w:rsidRPr="00AC62EF" w:rsidRDefault="005E0AED" w:rsidP="005E0AED">
                            <w:pPr>
                              <w:rPr>
                                <w:rFonts w:ascii="Avenir Next LT Pro Light" w:hAnsi="Avenir Next LT Pro Light"/>
                                <w:sz w:val="18"/>
                                <w:szCs w:val="18"/>
                              </w:rPr>
                            </w:pPr>
                            <w:r w:rsidRPr="00AC62EF">
                              <w:rPr>
                                <w:rFonts w:ascii="Avenir Next LT Pro Light" w:hAnsi="Avenir Next LT Pro Light"/>
                                <w:b/>
                                <w:bCs/>
                                <w:sz w:val="14"/>
                                <w:szCs w:val="14"/>
                              </w:rPr>
                              <w:t>CAT</w:t>
                            </w:r>
                            <w:r>
                              <w:rPr>
                                <w:rFonts w:ascii="Avenir Next LT Pro Light" w:hAnsi="Avenir Next LT Pro Light"/>
                                <w:b/>
                                <w:bCs/>
                                <w:sz w:val="14"/>
                                <w:szCs w:val="14"/>
                              </w:rPr>
                              <w:t xml:space="preserve"> XXX</w:t>
                            </w:r>
                            <w:r w:rsidRPr="00AC62EF">
                              <w:rPr>
                                <w:rFonts w:ascii="Avenir Next LT Pro Light" w:hAnsi="Avenir Next LT Pro Light"/>
                                <w:b/>
                                <w:bCs/>
                                <w:sz w:val="14"/>
                                <w:szCs w:val="14"/>
                              </w:rPr>
                              <w:t xml:space="preserve"> foi emitida para o mesmo segurado em decorrência do acidente sofrido, constando nos insumos do cálculo do FAP</w:t>
                            </w:r>
                          </w:p>
                          <w:p w14:paraId="58B9149F" w14:textId="77777777" w:rsidR="005E0AED" w:rsidRDefault="005E0AED" w:rsidP="005E0AED">
                            <w:r>
                              <w:rPr>
                                <w:rFonts w:ascii="Arial Narrow" w:hAnsi="Arial Narrow"/>
                                <w:b/>
                                <w:bCs/>
                                <w:sz w:val="16"/>
                                <w:szCs w:val="16"/>
                              </w:rPr>
                              <w:t>CAT foi emitida para o mesmo segurado em decorrência do acidente sofrido, constando nos insumos do cálculo do FAP</w:t>
                            </w:r>
                          </w:p>
                          <w:p w14:paraId="4F590A1A" w14:textId="77777777" w:rsidR="005E0AED" w:rsidRDefault="005E0AED" w:rsidP="005E0AE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632124" id="AutoShape 2" o:spid="_x0000_s1028" type="#_x0000_t47" style="position:absolute;left:0;text-align:left;margin-left:-21.15pt;margin-top:175.5pt;width:135.45pt;height:5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" adj="26288,24097,1435,24097" fillcolor="#d5dce4 [671]" strokecolor="#acb9ca [1311]">
                <v:stroke startarrow="open" startarrowwidth="narrow" startarrowlength="short"/>
                <v:textbox>
                  <w:txbxContent>
                    <w:p w14:paraId="19C9406B" w14:textId="77777777" w:rsidR="005E0AED" w:rsidRPr="00AC62EF" w:rsidRDefault="005E0AED" w:rsidP="005E0AED">
                      <w:pPr>
                        <w:rPr>
                          <w:rFonts w:ascii="Avenir Next LT Pro Light" w:hAnsi="Avenir Next LT Pro Light"/>
                          <w:sz w:val="18"/>
                          <w:szCs w:val="18"/>
                        </w:rPr>
                      </w:pPr>
                      <w:r w:rsidRPr="00AC62EF">
                        <w:rPr>
                          <w:rFonts w:ascii="Avenir Next LT Pro Light" w:hAnsi="Avenir Next LT Pro Light"/>
                          <w:b/>
                          <w:bCs/>
                          <w:sz w:val="14"/>
                          <w:szCs w:val="14"/>
                        </w:rPr>
                        <w:t>CAT</w:t>
                      </w:r>
                      <w:r>
                        <w:rPr>
                          <w:rFonts w:ascii="Avenir Next LT Pro Light" w:hAnsi="Avenir Next LT Pro Light"/>
                          <w:b/>
                          <w:bCs/>
                          <w:sz w:val="14"/>
                          <w:szCs w:val="14"/>
                        </w:rPr>
                        <w:t xml:space="preserve"> XXX</w:t>
                      </w:r>
                      <w:r w:rsidRPr="00AC62EF">
                        <w:rPr>
                          <w:rFonts w:ascii="Avenir Next LT Pro Light" w:hAnsi="Avenir Next LT Pro Light"/>
                          <w:b/>
                          <w:bCs/>
                          <w:sz w:val="14"/>
                          <w:szCs w:val="14"/>
                        </w:rPr>
                        <w:t xml:space="preserve"> foi emitida para o mesmo segurado em decorrência do acidente sofrido, constando nos insumos do cálculo do FAP</w:t>
                      </w:r>
                    </w:p>
                    <w:p w14:paraId="58B9149F" w14:textId="77777777" w:rsidR="005E0AED" w:rsidRDefault="005E0AED" w:rsidP="005E0AED">
                      <w:r>
                        <w:rPr>
                          <w:rFonts w:ascii="Arial Narrow" w:hAnsi="Arial Narrow"/>
                          <w:b/>
                          <w:bCs/>
                          <w:sz w:val="16"/>
                          <w:szCs w:val="16"/>
                        </w:rPr>
                        <w:t>CAT foi emitida para o mesmo segurado em decorrência do acidente sofrido, constando nos insumos do cálculo do FAP</w:t>
                      </w:r>
                    </w:p>
                    <w:p w14:paraId="4F590A1A" w14:textId="77777777" w:rsidR="005E0AED" w:rsidRDefault="005E0AED" w:rsidP="005E0AED"/>
                  </w:txbxContent>
                </v:textbox>
                <o:callout v:ext="edit" minusx="t"/>
              </v:shape>
            </w:pict>
          </mc:Fallback>
        </mc:AlternateContent>
      </w:r>
      <w:r w:rsidR="005E0AED">
        <w:rPr>
          <w:rFonts w:cs="Segoe UI"/>
          <w:noProof/>
        </w:rPr>
        <mc:AlternateContent>
          <mc:Choice Requires="wps">
            <w:drawing>
              <wp:anchor distT="0" distB="0" distL="114300" distR="114300" simplePos="0" relativeHeight="251663360" behindDoc="0" locked="0" layoutInCell="1" allowOverlap="1" wp14:anchorId="4DA9472C" wp14:editId="295AD02A">
                <wp:simplePos x="0" y="0"/>
                <wp:positionH relativeFrom="column">
                  <wp:posOffset>197485</wp:posOffset>
                </wp:positionH>
                <wp:positionV relativeFrom="paragraph">
                  <wp:posOffset>442595</wp:posOffset>
                </wp:positionV>
                <wp:extent cx="1720215" cy="659130"/>
                <wp:effectExtent l="0" t="0" r="661035" b="179070"/>
                <wp:wrapNone/>
                <wp:docPr id="1481569877"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1720215" cy="659130"/>
                        </a:xfrm>
                        <a:prstGeom prst="borderCallout1">
                          <a:avLst>
                            <a:gd name="adj1" fmla="val 111560"/>
                            <a:gd name="adj2" fmla="val 93352"/>
                            <a:gd name="adj3" fmla="val 111560"/>
                            <a:gd name="adj4" fmla="val -34387"/>
                          </a:avLst>
                        </a:prstGeom>
                        <a:solidFill>
                          <a:schemeClr val="tx2">
                            <a:lumMod val="20000"/>
                            <a:lumOff val="80000"/>
                          </a:schemeClr>
                        </a:solidFill>
                        <a:ln w="9525">
                          <a:solidFill>
                            <a:schemeClr val="tx2">
                              <a:lumMod val="40000"/>
                              <a:lumOff val="60000"/>
                            </a:schemeClr>
                          </a:solidFill>
                          <a:miter lim="800000"/>
                          <a:headEnd type="none" w="med" len="med"/>
                          <a:tailEnd type="arrow" w="sm" len="sm"/>
                        </a:ln>
                      </wps:spPr>
                      <wps:txbx>
                        <w:txbxContent>
                          <w:p w14:paraId="18D99D2A" w14:textId="77777777" w:rsidR="005E0AED" w:rsidRDefault="005E0AED" w:rsidP="005E0AED">
                            <w:r w:rsidRPr="00AC62EF">
                              <w:rPr>
                                <w:rFonts w:ascii="Avenir Next LT Pro Light" w:hAnsi="Avenir Next LT Pro Light"/>
                                <w:b/>
                                <w:bCs/>
                                <w:sz w:val="14"/>
                                <w:szCs w:val="14"/>
                              </w:rPr>
                              <w:t>Benefício</w:t>
                            </w:r>
                            <w:r>
                              <w:rPr>
                                <w:rFonts w:ascii="Avenir Next LT Pro Light" w:hAnsi="Avenir Next LT Pro Light"/>
                                <w:b/>
                                <w:bCs/>
                                <w:sz w:val="14"/>
                                <w:szCs w:val="14"/>
                              </w:rPr>
                              <w:t xml:space="preserve"> XXX</w:t>
                            </w:r>
                            <w:r w:rsidRPr="00AC62EF">
                              <w:rPr>
                                <w:rFonts w:ascii="Avenir Next LT Pro Light" w:hAnsi="Avenir Next LT Pro Light"/>
                                <w:b/>
                                <w:bCs/>
                                <w:sz w:val="14"/>
                                <w:szCs w:val="14"/>
                              </w:rPr>
                              <w:t xml:space="preserve"> contabilizado no momento da elaboração do cálculo do FAP da empresa e está listado no estabelecimento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A9472C" id="AutoShape 7" o:spid="_x0000_s1029" type="#_x0000_t47" style="position:absolute;left:0;text-align:left;margin-left:15.55pt;margin-top:34.85pt;width:135.45pt;height:51.9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" adj="-7428,24097,20164,24097" fillcolor="#d5dce4 [671]" strokecolor="#acb9ca [1311]">
                <v:stroke startarrow="open" startarrowwidth="narrow" startarrowlength="short"/>
                <v:textbox>
                  <w:txbxContent>
                    <w:p w14:paraId="18D99D2A" w14:textId="77777777" w:rsidR="005E0AED" w:rsidRDefault="005E0AED" w:rsidP="005E0AED">
                      <w:r w:rsidRPr="00AC62EF">
                        <w:rPr>
                          <w:rFonts w:ascii="Avenir Next LT Pro Light" w:hAnsi="Avenir Next LT Pro Light"/>
                          <w:b/>
                          <w:bCs/>
                          <w:sz w:val="14"/>
                          <w:szCs w:val="14"/>
                        </w:rPr>
                        <w:t>Benefício</w:t>
                      </w:r>
                      <w:r>
                        <w:rPr>
                          <w:rFonts w:ascii="Avenir Next LT Pro Light" w:hAnsi="Avenir Next LT Pro Light"/>
                          <w:b/>
                          <w:bCs/>
                          <w:sz w:val="14"/>
                          <w:szCs w:val="14"/>
                        </w:rPr>
                        <w:t xml:space="preserve"> XXX</w:t>
                      </w:r>
                      <w:r w:rsidRPr="00AC62EF">
                        <w:rPr>
                          <w:rFonts w:ascii="Avenir Next LT Pro Light" w:hAnsi="Avenir Next LT Pro Light"/>
                          <w:b/>
                          <w:bCs/>
                          <w:sz w:val="14"/>
                          <w:szCs w:val="14"/>
                        </w:rPr>
                        <w:t xml:space="preserve"> contabilizado no momento da elaboração do cálculo do FAP da empresa e está listado no estabelecimento</w:t>
                      </w:r>
                    </w:p>
                  </w:txbxContent>
                </v:textbox>
              </v:shape>
            </w:pict>
          </mc:Fallback>
        </mc:AlternateContent>
      </w:r>
      <w:r w:rsidR="005E0AED">
        <w:rPr>
          <w:rFonts w:cs="Segoe UI"/>
          <w:noProof/>
        </w:rPr>
        <w:drawing>
          <wp:anchor distT="0" distB="0" distL="114300" distR="114300" simplePos="0" relativeHeight="251662336" behindDoc="0" locked="0" layoutInCell="1" allowOverlap="0" wp14:anchorId="3EC0EE8F" wp14:editId="3C947035">
            <wp:simplePos x="0" y="0"/>
            <wp:positionH relativeFrom="column">
              <wp:posOffset>662305</wp:posOffset>
            </wp:positionH>
            <wp:positionV relativeFrom="paragraph">
              <wp:posOffset>375391</wp:posOffset>
            </wp:positionV>
            <wp:extent cx="4730400" cy="2736000"/>
            <wp:effectExtent l="0" t="0" r="0" b="26670"/>
            <wp:wrapTopAndBottom/>
            <wp:docPr id="1131287314"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margin">
              <wp14:pctWidth>0</wp14:pctWidth>
            </wp14:sizeRelH>
            <wp14:sizeRelV relativeFrom="margin">
              <wp14:pctHeight>0</wp14:pctHeight>
            </wp14:sizeRelV>
          </wp:anchor>
        </w:drawing>
      </w:r>
    </w:p>
    <w:p w14:paraId="30E8622E" w14:textId="0466FB61" w:rsidR="008D5899" w:rsidRPr="00FF7553" w:rsidRDefault="008D5899" w:rsidP="005E0AED">
      <w:pPr>
        <w:pStyle w:val="CorpodeTexto"/>
        <w:ind w:firstLine="0"/>
      </w:pPr>
    </w:p>
    <w:p w14:paraId="171CC478" w14:textId="77777777" w:rsidR="00A35114" w:rsidRPr="00A35114" w:rsidRDefault="00A35114" w:rsidP="00A35114">
      <w:pPr>
        <w:pStyle w:val="CorpodeTexto"/>
      </w:pPr>
      <w:r w:rsidRPr="00A35114">
        <w:t xml:space="preserve">Em síntese, </w:t>
      </w:r>
      <w:r w:rsidRPr="00A35114">
        <w:rPr>
          <w:b/>
          <w:bCs/>
        </w:rPr>
        <w:t>houve a dupla contagem de eventos acidentários na composição do índice frequência</w:t>
      </w:r>
      <w:r w:rsidRPr="00A35114">
        <w:t>, porquanto foram gerados NTP sem CAT vinculada no sistema FAPWEB, para um mesmo benefício decorrente de uma CAT, devidamente transmitida e contabilizada no cálculo do FAP.</w:t>
      </w:r>
    </w:p>
    <w:p w14:paraId="6A4B5BFE" w14:textId="77777777" w:rsidR="0026688A" w:rsidRPr="00A35114" w:rsidRDefault="0026688A" w:rsidP="0026688A">
      <w:pPr>
        <w:pStyle w:val="CorpodeTexto"/>
      </w:pPr>
      <w:r w:rsidRPr="00A35114">
        <w:t xml:space="preserve">Importante destacar que todos os </w:t>
      </w:r>
      <w:proofErr w:type="spellStart"/>
      <w:r w:rsidRPr="00A35114">
        <w:t>NTPs</w:t>
      </w:r>
      <w:proofErr w:type="spellEnd"/>
      <w:r w:rsidRPr="00A35114">
        <w:t xml:space="preserve"> gerados indevidamente estão detalhados nos documentos anexos à petição inicial, juntamente com os documentos comprobatórios – </w:t>
      </w:r>
      <w:r w:rsidRPr="00A35114">
        <w:rPr>
          <w:b/>
          <w:bCs/>
          <w:smallCaps/>
        </w:rPr>
        <w:t xml:space="preserve">tópico </w:t>
      </w:r>
      <w:proofErr w:type="spellStart"/>
      <w:r w:rsidRPr="00A35114">
        <w:rPr>
          <w:b/>
          <w:bCs/>
          <w:smallCaps/>
        </w:rPr>
        <w:t>x</w:t>
      </w:r>
      <w:r>
        <w:rPr>
          <w:b/>
          <w:bCs/>
          <w:smallCaps/>
        </w:rPr>
        <w:t>x</w:t>
      </w:r>
      <w:r w:rsidRPr="00A35114">
        <w:rPr>
          <w:b/>
          <w:bCs/>
          <w:smallCaps/>
        </w:rPr>
        <w:t>x</w:t>
      </w:r>
      <w:proofErr w:type="spellEnd"/>
      <w:r w:rsidRPr="00A35114">
        <w:rPr>
          <w:b/>
          <w:bCs/>
          <w:smallCaps/>
        </w:rPr>
        <w:t xml:space="preserve"> – nexos técnicos contabilizados de forma indevida</w:t>
      </w:r>
      <w:r w:rsidRPr="00A35114">
        <w:t>.</w:t>
      </w:r>
    </w:p>
    <w:p w14:paraId="45A9E5B1" w14:textId="6DA830CF" w:rsidR="00A35114" w:rsidRPr="00A35114" w:rsidRDefault="00A35114" w:rsidP="00A35114">
      <w:pPr>
        <w:pStyle w:val="CorpodeTexto"/>
      </w:pPr>
      <w:r w:rsidRPr="00A35114">
        <w:lastRenderedPageBreak/>
        <w:t xml:space="preserve">Portanto, os erros de cálculo cometidos nos índices FAP da Autora na vigência </w:t>
      </w:r>
      <w:r w:rsidR="0026688A">
        <w:t>XXX</w:t>
      </w:r>
      <w:r w:rsidRPr="00A35114">
        <w:t xml:space="preserve"> são evidentes.</w:t>
      </w:r>
    </w:p>
    <w:p w14:paraId="21DD96B0" w14:textId="1A0A473F" w:rsidR="00A35114" w:rsidRPr="00A35114" w:rsidRDefault="00A35114" w:rsidP="00A35114">
      <w:pPr>
        <w:pStyle w:val="CorpodeTexto"/>
        <w:rPr>
          <w:color w:val="000000" w:themeColor="text1"/>
        </w:rPr>
      </w:pPr>
      <w:bookmarkStart w:id="2" w:name="_Hlk131685119"/>
      <w:r w:rsidRPr="00A35114">
        <w:rPr>
          <w:color w:val="000000" w:themeColor="text1"/>
        </w:rPr>
        <w:t xml:space="preserve">Desse modo, requer-se a </w:t>
      </w:r>
      <w:r w:rsidRPr="00A35114">
        <w:rPr>
          <w:b/>
          <w:bCs/>
          <w:color w:val="000000" w:themeColor="text1"/>
        </w:rPr>
        <w:t>correção</w:t>
      </w:r>
      <w:r w:rsidRPr="00A35114">
        <w:rPr>
          <w:color w:val="000000" w:themeColor="text1"/>
        </w:rPr>
        <w:t xml:space="preserve"> dos erros apontados acima, determinando a </w:t>
      </w:r>
      <w:r w:rsidRPr="00A35114">
        <w:rPr>
          <w:b/>
          <w:bCs/>
          <w:color w:val="000000" w:themeColor="text1"/>
        </w:rPr>
        <w:t>exclusão</w:t>
      </w:r>
      <w:r w:rsidRPr="00A35114">
        <w:rPr>
          <w:color w:val="000000" w:themeColor="text1"/>
        </w:rPr>
        <w:t xml:space="preserve"> de </w:t>
      </w:r>
      <w:r>
        <w:rPr>
          <w:color w:val="000000" w:themeColor="text1"/>
        </w:rPr>
        <w:t>XX</w:t>
      </w:r>
      <w:r w:rsidRPr="00A35114">
        <w:rPr>
          <w:color w:val="000000" w:themeColor="text1"/>
        </w:rPr>
        <w:t xml:space="preserve"> (</w:t>
      </w:r>
      <w:r>
        <w:rPr>
          <w:color w:val="000000" w:themeColor="text1"/>
        </w:rPr>
        <w:t>XXX</w:t>
      </w:r>
      <w:r w:rsidRPr="00A35114">
        <w:rPr>
          <w:color w:val="000000" w:themeColor="text1"/>
        </w:rPr>
        <w:t xml:space="preserve">) </w:t>
      </w:r>
      <w:proofErr w:type="spellStart"/>
      <w:r w:rsidRPr="00A35114">
        <w:rPr>
          <w:color w:val="000000" w:themeColor="text1"/>
        </w:rPr>
        <w:t>NTPs</w:t>
      </w:r>
      <w:proofErr w:type="spellEnd"/>
      <w:r w:rsidRPr="00A35114">
        <w:rPr>
          <w:color w:val="000000" w:themeColor="text1"/>
        </w:rPr>
        <w:t xml:space="preserve"> sem CAT vinculada, da base de cálculo dos índices FAP dos estabelecimentos listados, na vigência </w:t>
      </w:r>
      <w:r>
        <w:rPr>
          <w:color w:val="000000" w:themeColor="text1"/>
        </w:rPr>
        <w:t>XXX</w:t>
      </w:r>
      <w:r w:rsidRPr="00A35114">
        <w:rPr>
          <w:color w:val="000000" w:themeColor="text1"/>
        </w:rPr>
        <w:t xml:space="preserve">, e o consequente </w:t>
      </w:r>
      <w:r w:rsidRPr="00A35114">
        <w:rPr>
          <w:b/>
          <w:bCs/>
          <w:color w:val="000000" w:themeColor="text1"/>
        </w:rPr>
        <w:t>recálculo</w:t>
      </w:r>
      <w:r w:rsidRPr="00A35114">
        <w:rPr>
          <w:color w:val="000000" w:themeColor="text1"/>
        </w:rPr>
        <w:t xml:space="preserve"> do FAP.</w:t>
      </w:r>
    </w:p>
    <w:bookmarkEnd w:id="0"/>
    <w:bookmarkEnd w:id="1"/>
    <w:bookmarkEnd w:id="2"/>
    <w:p w14:paraId="1606910C" w14:textId="77777777" w:rsidR="00D64AF3" w:rsidRPr="00A35114" w:rsidRDefault="00D64AF3" w:rsidP="00A35114">
      <w:pPr>
        <w:pStyle w:val="CorpodeTexto"/>
      </w:pPr>
    </w:p>
    <w:sectPr w:rsidR="00D64AF3" w:rsidRPr="00A35114" w:rsidSect="00587F25">
      <w:headerReference w:type="default" r:id="rId13"/>
      <w:footerReference w:type="default" r:id="rId14"/>
      <w:headerReference w:type="first" r:id="rId15"/>
      <w:footerReference w:type="first" r:id="rId16"/>
      <w:type w:val="continuous"/>
      <w:pgSz w:w="11906" w:h="16838" w:code="9"/>
      <w:pgMar w:top="1418" w:right="1418" w:bottom="1418" w:left="1418" w:header="1389" w:footer="851"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F15E7" w14:textId="77777777" w:rsidR="002D0B14" w:rsidRDefault="002D0B14" w:rsidP="00824C3A">
      <w:r>
        <w:separator/>
      </w:r>
    </w:p>
  </w:endnote>
  <w:endnote w:type="continuationSeparator" w:id="0">
    <w:p w14:paraId="2226A891" w14:textId="77777777" w:rsidR="002D0B14" w:rsidRDefault="002D0B14" w:rsidP="00824C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IDFont+F3">
    <w:altName w:val="Calibri"/>
    <w:panose1 w:val="00000000000000000000"/>
    <w:charset w:val="00"/>
    <w:family w:val="auto"/>
    <w:notTrueType/>
    <w:pitch w:val="default"/>
    <w:sig w:usb0="00000003" w:usb1="00000000" w:usb2="00000000" w:usb3="00000000" w:csb0="00000001" w:csb1="00000000"/>
  </w:font>
  <w:font w:name="CIDFont+F7">
    <w:altName w:val="Cambria"/>
    <w:panose1 w:val="00000000000000000000"/>
    <w:charset w:val="00"/>
    <w:family w:val="roman"/>
    <w:notTrueType/>
    <w:pitch w:val="default"/>
  </w:font>
  <w:font w:name="CIDFont+F8">
    <w:altName w:val="Cambria"/>
    <w:panose1 w:val="00000000000000000000"/>
    <w:charset w:val="00"/>
    <w:family w:val="roman"/>
    <w:notTrueType/>
    <w:pitch w:val="default"/>
  </w:font>
  <w:font w:name="CIDFont+F6">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Helvetica Neue">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venir Next LT Pro Light">
    <w:altName w:val="Calibri"/>
    <w:charset w:val="00"/>
    <w:family w:val="swiss"/>
    <w:pitch w:val="variable"/>
    <w:sig w:usb0="A00000EF" w:usb1="5000204B" w:usb2="00000000" w:usb3="00000000" w:csb0="00000093" w:csb1="00000000"/>
  </w:font>
  <w:font w:name="Avenir Next LT Pro">
    <w:altName w:val="Calibri"/>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FCE9D" w14:textId="2FFBDA27" w:rsidR="00587F25" w:rsidRPr="00587F25" w:rsidRDefault="00587F25" w:rsidP="00587F25">
    <w:pPr>
      <w:pStyle w:val="Rodap"/>
      <w:spacing w:before="0"/>
      <w:jc w:val="right"/>
      <w:rPr>
        <w:rFonts w:ascii="Avenir Next LT Pro" w:hAnsi="Avenir Next LT Pro"/>
        <w:sz w:val="16"/>
        <w:szCs w:val="16"/>
      </w:rPr>
    </w:pPr>
  </w:p>
  <w:p w14:paraId="59101E46" w14:textId="01C27AEE" w:rsidR="009364EE" w:rsidRPr="00587F25" w:rsidRDefault="009364EE" w:rsidP="00587F25">
    <w:pPr>
      <w:pStyle w:val="Rodap"/>
      <w:spacing w:before="0"/>
      <w:jc w:val="right"/>
      <w:rPr>
        <w:rFonts w:ascii="Avenir Next LT Pro" w:hAnsi="Avenir Next LT Pro"/>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511D5" w14:textId="1547AB4D" w:rsidR="00587F25" w:rsidRDefault="00587F25">
    <w:pPr>
      <w:pStyle w:val="Rodap"/>
    </w:pPr>
    <w:r w:rsidRPr="00587F25">
      <w:rPr>
        <w:rFonts w:ascii="Avenir Next LT Pro" w:hAnsi="Avenir Next LT Pro"/>
        <w:noProof/>
        <w:sz w:val="16"/>
        <w:szCs w:val="16"/>
      </w:rPr>
      <w:drawing>
        <wp:anchor distT="0" distB="0" distL="114300" distR="114300" simplePos="0" relativeHeight="251663360" behindDoc="0" locked="0" layoutInCell="1" allowOverlap="1" wp14:anchorId="798372D9" wp14:editId="257B3C29">
          <wp:simplePos x="0" y="0"/>
          <wp:positionH relativeFrom="page">
            <wp:align>left</wp:align>
          </wp:positionH>
          <wp:positionV relativeFrom="page">
            <wp:align>bottom</wp:align>
          </wp:positionV>
          <wp:extent cx="7560000" cy="676800"/>
          <wp:effectExtent l="0" t="0" r="3175" b="9525"/>
          <wp:wrapTopAndBottom/>
          <wp:docPr id="838228588" name="Imagem 838228588" descr="Uma imagem contendo Padrão do plano de fun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93566" name="Imagem 676893566" descr="Uma imagem contendo Padrão do plano de fundo&#10;&#10;Descrição gerada automaticamente"/>
                  <pic:cNvPicPr/>
                </pic:nvPicPr>
                <pic:blipFill rotWithShape="1">
                  <a:blip r:embed="rId1">
                    <a:extLst>
                      <a:ext uri="{28A0092B-C50C-407E-A947-70E740481C1C}">
                        <a14:useLocalDpi xmlns:a14="http://schemas.microsoft.com/office/drawing/2010/main" val="0"/>
                      </a:ext>
                    </a:extLst>
                  </a:blip>
                  <a:srcRect t="93657"/>
                  <a:stretch/>
                </pic:blipFill>
                <pic:spPr bwMode="auto">
                  <a:xfrm>
                    <a:off x="0" y="0"/>
                    <a:ext cx="7560000" cy="676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E026E8" w14:textId="77777777" w:rsidR="002D0B14" w:rsidRDefault="002D0B14" w:rsidP="00824C3A">
      <w:r>
        <w:separator/>
      </w:r>
    </w:p>
  </w:footnote>
  <w:footnote w:type="continuationSeparator" w:id="0">
    <w:p w14:paraId="68114518" w14:textId="77777777" w:rsidR="002D0B14" w:rsidRDefault="002D0B14" w:rsidP="00824C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EE720" w14:textId="26086CBE" w:rsidR="009364EE" w:rsidRPr="00587F25" w:rsidRDefault="009364EE" w:rsidP="00587F25">
    <w:pPr>
      <w:pStyle w:val="Cabealho"/>
      <w:spacing w:before="0"/>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F7900" w14:textId="5CDC9177" w:rsidR="00587F25" w:rsidRDefault="00587F25">
    <w:pPr>
      <w:pStyle w:val="Cabealho"/>
    </w:pPr>
    <w:r>
      <w:rPr>
        <w:noProof/>
      </w:rPr>
      <w:drawing>
        <wp:anchor distT="0" distB="0" distL="114300" distR="114300" simplePos="0" relativeHeight="251661312" behindDoc="0" locked="0" layoutInCell="1" allowOverlap="1" wp14:anchorId="14C56DD5" wp14:editId="2D21B7DB">
          <wp:simplePos x="0" y="0"/>
          <wp:positionH relativeFrom="page">
            <wp:align>left</wp:align>
          </wp:positionH>
          <wp:positionV relativeFrom="page">
            <wp:align>top</wp:align>
          </wp:positionV>
          <wp:extent cx="7560000" cy="882000"/>
          <wp:effectExtent l="0" t="0" r="3175" b="0"/>
          <wp:wrapSquare wrapText="bothSides"/>
          <wp:docPr id="941970636" name="Imagem 941970636" descr="Uma imagem contendo Padrão do plano de fun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96831" name="Imagem 1171296831" descr="Uma imagem contendo Padrão do plano de fundo&#10;&#10;Descrição gerada automaticamente"/>
                  <pic:cNvPicPr/>
                </pic:nvPicPr>
                <pic:blipFill rotWithShape="1">
                  <a:blip r:embed="rId1">
                    <a:extLst>
                      <a:ext uri="{28A0092B-C50C-407E-A947-70E740481C1C}">
                        <a14:useLocalDpi xmlns:a14="http://schemas.microsoft.com/office/drawing/2010/main" val="0"/>
                      </a:ext>
                    </a:extLst>
                  </a:blip>
                  <a:srcRect t="2" b="91768"/>
                  <a:stretch/>
                </pic:blipFill>
                <pic:spPr bwMode="auto">
                  <a:xfrm>
                    <a:off x="0" y="0"/>
                    <a:ext cx="7560000" cy="882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5784B"/>
    <w:multiLevelType w:val="multilevel"/>
    <w:tmpl w:val="0416001F"/>
    <w:numStyleLink w:val="Estilo1"/>
  </w:abstractNum>
  <w:abstractNum w:abstractNumId="1" w15:restartNumberingAfterBreak="0">
    <w:nsid w:val="0A464D4F"/>
    <w:multiLevelType w:val="hybridMultilevel"/>
    <w:tmpl w:val="5150E778"/>
    <w:lvl w:ilvl="0" w:tplc="BF6072D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0B94682"/>
    <w:multiLevelType w:val="hybridMultilevel"/>
    <w:tmpl w:val="AE706E30"/>
    <w:lvl w:ilvl="0" w:tplc="A908099E">
      <w:start w:val="1"/>
      <w:numFmt w:val="bullet"/>
      <w:pStyle w:val="ListaMarcadores"/>
      <w:lvlText w:val=""/>
      <w:lvlJc w:val="left"/>
      <w:pPr>
        <w:ind w:left="1854" w:hanging="360"/>
      </w:pPr>
      <w:rPr>
        <w:rFonts w:ascii="Wingdings 3" w:hAnsi="Wingdings 3" w:hint="default"/>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3" w15:restartNumberingAfterBreak="0">
    <w:nsid w:val="2DBD6D41"/>
    <w:multiLevelType w:val="multilevel"/>
    <w:tmpl w:val="0416001F"/>
    <w:styleLink w:val="Estilo1"/>
    <w:lvl w:ilvl="0">
      <w:start w:val="1"/>
      <w:numFmt w:val="upperLetter"/>
      <w:pStyle w:val="ListadePedidos"/>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0D65AB2"/>
    <w:multiLevelType w:val="hybridMultilevel"/>
    <w:tmpl w:val="AE6A94D8"/>
    <w:lvl w:ilvl="0" w:tplc="874E5A0C">
      <w:start w:val="1"/>
      <w:numFmt w:val="decimal"/>
      <w:pStyle w:val="ListaNumerada"/>
      <w:lvlText w:val="%1."/>
      <w:lvlJc w:val="left"/>
      <w:pPr>
        <w:ind w:left="1854" w:hanging="360"/>
      </w:p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5" w15:restartNumberingAfterBreak="0">
    <w:nsid w:val="54E232E5"/>
    <w:multiLevelType w:val="multilevel"/>
    <w:tmpl w:val="6838AB30"/>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85310680">
    <w:abstractNumId w:val="4"/>
  </w:num>
  <w:num w:numId="2" w16cid:durableId="828204759">
    <w:abstractNumId w:val="0"/>
    <w:lvlOverride w:ilvl="0">
      <w:lvl w:ilvl="0">
        <w:start w:val="1"/>
        <w:numFmt w:val="upperLetter"/>
        <w:pStyle w:val="ListadePedidos"/>
        <w:lvlText w:val="%1."/>
        <w:lvlJc w:val="left"/>
        <w:pPr>
          <w:ind w:left="1495" w:hanging="360"/>
        </w:pPr>
        <w:rPr>
          <w:b/>
          <w:bCs/>
        </w:rPr>
      </w:lvl>
    </w:lvlOverride>
    <w:lvlOverride w:ilvl="1">
      <w:lvl w:ilvl="1">
        <w:start w:val="1"/>
        <w:numFmt w:val="decimal"/>
        <w:lvlText w:val="%1.%2."/>
        <w:lvlJc w:val="left"/>
        <w:pPr>
          <w:ind w:left="2417" w:hanging="432"/>
        </w:pPr>
        <w:rPr>
          <w:b/>
          <w:bCs/>
          <w:color w:val="000000" w:themeColor="text1"/>
        </w:rPr>
      </w:lvl>
    </w:lvlOverride>
    <w:lvlOverride w:ilvl="2">
      <w:lvl w:ilvl="2">
        <w:start w:val="1"/>
        <w:numFmt w:val="decimal"/>
        <w:lvlText w:val="%1.%2.%3."/>
        <w:lvlJc w:val="left"/>
        <w:pPr>
          <w:ind w:left="3056" w:hanging="504"/>
        </w:pPr>
        <w:rPr>
          <w:b/>
          <w:bCs/>
        </w:rPr>
      </w:lvl>
    </w:lvlOverride>
    <w:lvlOverride w:ilvl="3">
      <w:lvl w:ilvl="3">
        <w:start w:val="1"/>
        <w:numFmt w:val="decimal"/>
        <w:lvlText w:val="%1.%2.%3.%4."/>
        <w:lvlJc w:val="left"/>
        <w:pPr>
          <w:ind w:left="2863" w:hanging="648"/>
        </w:pPr>
      </w:lvl>
    </w:lvlOverride>
    <w:lvlOverride w:ilvl="4">
      <w:lvl w:ilvl="4">
        <w:start w:val="1"/>
        <w:numFmt w:val="decimal"/>
        <w:lvlText w:val="%1.%2.%3.%4.%5."/>
        <w:lvlJc w:val="left"/>
        <w:pPr>
          <w:ind w:left="3367" w:hanging="792"/>
        </w:pPr>
      </w:lvl>
    </w:lvlOverride>
    <w:lvlOverride w:ilvl="5">
      <w:lvl w:ilvl="5">
        <w:start w:val="1"/>
        <w:numFmt w:val="decimal"/>
        <w:lvlText w:val="%1.%2.%3.%4.%5.%6."/>
        <w:lvlJc w:val="left"/>
        <w:pPr>
          <w:ind w:left="3871" w:hanging="936"/>
        </w:pPr>
      </w:lvl>
    </w:lvlOverride>
    <w:lvlOverride w:ilvl="6">
      <w:lvl w:ilvl="6">
        <w:start w:val="1"/>
        <w:numFmt w:val="decimal"/>
        <w:lvlText w:val="%1.%2.%3.%4.%5.%6.%7."/>
        <w:lvlJc w:val="left"/>
        <w:pPr>
          <w:ind w:left="4375" w:hanging="1080"/>
        </w:pPr>
      </w:lvl>
    </w:lvlOverride>
    <w:lvlOverride w:ilvl="7">
      <w:lvl w:ilvl="7">
        <w:start w:val="1"/>
        <w:numFmt w:val="decimal"/>
        <w:lvlText w:val="%1.%2.%3.%4.%5.%6.%7.%8."/>
        <w:lvlJc w:val="left"/>
        <w:pPr>
          <w:ind w:left="4879" w:hanging="1224"/>
        </w:pPr>
      </w:lvl>
    </w:lvlOverride>
    <w:lvlOverride w:ilvl="8">
      <w:lvl w:ilvl="8">
        <w:start w:val="1"/>
        <w:numFmt w:val="decimal"/>
        <w:lvlText w:val="%1.%2.%3.%4.%5.%6.%7.%8.%9."/>
        <w:lvlJc w:val="left"/>
        <w:pPr>
          <w:ind w:left="5455" w:hanging="1440"/>
        </w:pPr>
      </w:lvl>
    </w:lvlOverride>
  </w:num>
  <w:num w:numId="3" w16cid:durableId="1044410315">
    <w:abstractNumId w:val="3"/>
  </w:num>
  <w:num w:numId="4" w16cid:durableId="486868066">
    <w:abstractNumId w:val="2"/>
  </w:num>
  <w:num w:numId="5" w16cid:durableId="1701739710">
    <w:abstractNumId w:val="5"/>
  </w:num>
  <w:num w:numId="6" w16cid:durableId="226690069">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attachedTemplate r:id="rId1"/>
  <w:documentProtection w:edit="forms" w:enforcement="0"/>
  <w:defaultTabStop w:val="709"/>
  <w:hyphenationZone w:val="425"/>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AD3"/>
    <w:rsid w:val="000013B3"/>
    <w:rsid w:val="00002FA9"/>
    <w:rsid w:val="00002FEE"/>
    <w:rsid w:val="000041CA"/>
    <w:rsid w:val="000077DB"/>
    <w:rsid w:val="00010131"/>
    <w:rsid w:val="00010280"/>
    <w:rsid w:val="00014997"/>
    <w:rsid w:val="000153D3"/>
    <w:rsid w:val="0001620F"/>
    <w:rsid w:val="00016A97"/>
    <w:rsid w:val="00020E44"/>
    <w:rsid w:val="00023D2D"/>
    <w:rsid w:val="00026397"/>
    <w:rsid w:val="000377D6"/>
    <w:rsid w:val="00041014"/>
    <w:rsid w:val="0004172D"/>
    <w:rsid w:val="00042CFC"/>
    <w:rsid w:val="00047137"/>
    <w:rsid w:val="00051AE1"/>
    <w:rsid w:val="0005402B"/>
    <w:rsid w:val="00060099"/>
    <w:rsid w:val="000609F8"/>
    <w:rsid w:val="0006652C"/>
    <w:rsid w:val="000724B0"/>
    <w:rsid w:val="00076044"/>
    <w:rsid w:val="0008061F"/>
    <w:rsid w:val="000807CB"/>
    <w:rsid w:val="000809D9"/>
    <w:rsid w:val="00081C78"/>
    <w:rsid w:val="000833A9"/>
    <w:rsid w:val="00083E8B"/>
    <w:rsid w:val="000844F7"/>
    <w:rsid w:val="00085321"/>
    <w:rsid w:val="000878C1"/>
    <w:rsid w:val="00090375"/>
    <w:rsid w:val="000A1DC4"/>
    <w:rsid w:val="000A4D39"/>
    <w:rsid w:val="000A580F"/>
    <w:rsid w:val="000A6D92"/>
    <w:rsid w:val="000A75D7"/>
    <w:rsid w:val="000A79AD"/>
    <w:rsid w:val="000B0855"/>
    <w:rsid w:val="000B19BB"/>
    <w:rsid w:val="000C2B63"/>
    <w:rsid w:val="000C35CB"/>
    <w:rsid w:val="000D13A3"/>
    <w:rsid w:val="000D2344"/>
    <w:rsid w:val="000D5E0A"/>
    <w:rsid w:val="000D72E8"/>
    <w:rsid w:val="000E4AD8"/>
    <w:rsid w:val="000E4AFA"/>
    <w:rsid w:val="000F183E"/>
    <w:rsid w:val="000F68DF"/>
    <w:rsid w:val="00102C9E"/>
    <w:rsid w:val="0010362E"/>
    <w:rsid w:val="001051FD"/>
    <w:rsid w:val="001053D8"/>
    <w:rsid w:val="00106500"/>
    <w:rsid w:val="00110732"/>
    <w:rsid w:val="001130FD"/>
    <w:rsid w:val="00113700"/>
    <w:rsid w:val="00115E2E"/>
    <w:rsid w:val="00117039"/>
    <w:rsid w:val="00117D07"/>
    <w:rsid w:val="00121098"/>
    <w:rsid w:val="00126003"/>
    <w:rsid w:val="0012740C"/>
    <w:rsid w:val="00130A8A"/>
    <w:rsid w:val="001334B3"/>
    <w:rsid w:val="001350C4"/>
    <w:rsid w:val="001350FC"/>
    <w:rsid w:val="001353BC"/>
    <w:rsid w:val="00137170"/>
    <w:rsid w:val="00142035"/>
    <w:rsid w:val="00142FE8"/>
    <w:rsid w:val="00144DCA"/>
    <w:rsid w:val="001452CB"/>
    <w:rsid w:val="00145E4B"/>
    <w:rsid w:val="001465E4"/>
    <w:rsid w:val="00151BCD"/>
    <w:rsid w:val="00153E9C"/>
    <w:rsid w:val="00155865"/>
    <w:rsid w:val="00155B34"/>
    <w:rsid w:val="001627D8"/>
    <w:rsid w:val="00162E20"/>
    <w:rsid w:val="001630A9"/>
    <w:rsid w:val="00163922"/>
    <w:rsid w:val="001640AC"/>
    <w:rsid w:val="00164181"/>
    <w:rsid w:val="00164856"/>
    <w:rsid w:val="00164E5A"/>
    <w:rsid w:val="00165ABF"/>
    <w:rsid w:val="0016685E"/>
    <w:rsid w:val="00167970"/>
    <w:rsid w:val="00172021"/>
    <w:rsid w:val="001734E5"/>
    <w:rsid w:val="00174EE2"/>
    <w:rsid w:val="00175D3B"/>
    <w:rsid w:val="00175FC9"/>
    <w:rsid w:val="0018097D"/>
    <w:rsid w:val="0018110C"/>
    <w:rsid w:val="00182809"/>
    <w:rsid w:val="00183976"/>
    <w:rsid w:val="001855BF"/>
    <w:rsid w:val="001856EA"/>
    <w:rsid w:val="001918F1"/>
    <w:rsid w:val="001924F3"/>
    <w:rsid w:val="001955BC"/>
    <w:rsid w:val="001A37BE"/>
    <w:rsid w:val="001A75E3"/>
    <w:rsid w:val="001A779D"/>
    <w:rsid w:val="001B6005"/>
    <w:rsid w:val="001C2C10"/>
    <w:rsid w:val="001C5949"/>
    <w:rsid w:val="001D3688"/>
    <w:rsid w:val="001D5C4F"/>
    <w:rsid w:val="001D6ECF"/>
    <w:rsid w:val="001D7B19"/>
    <w:rsid w:val="001E3418"/>
    <w:rsid w:val="001E4155"/>
    <w:rsid w:val="001E5B5B"/>
    <w:rsid w:val="001F104A"/>
    <w:rsid w:val="001F159F"/>
    <w:rsid w:val="001F1AA9"/>
    <w:rsid w:val="001F4276"/>
    <w:rsid w:val="001F5597"/>
    <w:rsid w:val="001F5AE1"/>
    <w:rsid w:val="001F7444"/>
    <w:rsid w:val="00202B64"/>
    <w:rsid w:val="002037F3"/>
    <w:rsid w:val="002039FF"/>
    <w:rsid w:val="00205CD2"/>
    <w:rsid w:val="002074B9"/>
    <w:rsid w:val="00207616"/>
    <w:rsid w:val="00210E83"/>
    <w:rsid w:val="00211922"/>
    <w:rsid w:val="00212569"/>
    <w:rsid w:val="002127FD"/>
    <w:rsid w:val="002128DB"/>
    <w:rsid w:val="00215D89"/>
    <w:rsid w:val="00216503"/>
    <w:rsid w:val="00232292"/>
    <w:rsid w:val="002342F3"/>
    <w:rsid w:val="00235C03"/>
    <w:rsid w:val="00236E4B"/>
    <w:rsid w:val="00240D06"/>
    <w:rsid w:val="00244D54"/>
    <w:rsid w:val="00252AFC"/>
    <w:rsid w:val="00254509"/>
    <w:rsid w:val="0025687D"/>
    <w:rsid w:val="002573BA"/>
    <w:rsid w:val="00261168"/>
    <w:rsid w:val="0026521A"/>
    <w:rsid w:val="002665F7"/>
    <w:rsid w:val="0026688A"/>
    <w:rsid w:val="0026697A"/>
    <w:rsid w:val="0026798D"/>
    <w:rsid w:val="00267F77"/>
    <w:rsid w:val="00271496"/>
    <w:rsid w:val="00271EC5"/>
    <w:rsid w:val="002736EC"/>
    <w:rsid w:val="0027572E"/>
    <w:rsid w:val="002770D5"/>
    <w:rsid w:val="002876B0"/>
    <w:rsid w:val="00295C1E"/>
    <w:rsid w:val="002A17E2"/>
    <w:rsid w:val="002A3A14"/>
    <w:rsid w:val="002A40E0"/>
    <w:rsid w:val="002A6445"/>
    <w:rsid w:val="002A7868"/>
    <w:rsid w:val="002B0048"/>
    <w:rsid w:val="002B03C5"/>
    <w:rsid w:val="002B30FA"/>
    <w:rsid w:val="002B485D"/>
    <w:rsid w:val="002B7672"/>
    <w:rsid w:val="002B7BCB"/>
    <w:rsid w:val="002C3418"/>
    <w:rsid w:val="002C7268"/>
    <w:rsid w:val="002C74FB"/>
    <w:rsid w:val="002D0B14"/>
    <w:rsid w:val="002D1A7E"/>
    <w:rsid w:val="002D1AFD"/>
    <w:rsid w:val="002D44A1"/>
    <w:rsid w:val="002E03DA"/>
    <w:rsid w:val="002E0EC8"/>
    <w:rsid w:val="002E42AE"/>
    <w:rsid w:val="002E5390"/>
    <w:rsid w:val="002E7420"/>
    <w:rsid w:val="002F42C0"/>
    <w:rsid w:val="002F46E8"/>
    <w:rsid w:val="002F5CD1"/>
    <w:rsid w:val="002F60F9"/>
    <w:rsid w:val="002F65BE"/>
    <w:rsid w:val="002F6AD3"/>
    <w:rsid w:val="002F6FEA"/>
    <w:rsid w:val="0030000F"/>
    <w:rsid w:val="00302ED4"/>
    <w:rsid w:val="00303982"/>
    <w:rsid w:val="00303A69"/>
    <w:rsid w:val="00304F5E"/>
    <w:rsid w:val="003050E2"/>
    <w:rsid w:val="003054D3"/>
    <w:rsid w:val="00310842"/>
    <w:rsid w:val="0031306B"/>
    <w:rsid w:val="00320179"/>
    <w:rsid w:val="0032139C"/>
    <w:rsid w:val="00321626"/>
    <w:rsid w:val="00322540"/>
    <w:rsid w:val="00326203"/>
    <w:rsid w:val="0032790A"/>
    <w:rsid w:val="00330AB7"/>
    <w:rsid w:val="00337872"/>
    <w:rsid w:val="00337F28"/>
    <w:rsid w:val="0034780C"/>
    <w:rsid w:val="003514D2"/>
    <w:rsid w:val="00353002"/>
    <w:rsid w:val="00354783"/>
    <w:rsid w:val="00355EF1"/>
    <w:rsid w:val="00357B58"/>
    <w:rsid w:val="00365613"/>
    <w:rsid w:val="003677D1"/>
    <w:rsid w:val="0037133F"/>
    <w:rsid w:val="003735C8"/>
    <w:rsid w:val="003842F8"/>
    <w:rsid w:val="003900F4"/>
    <w:rsid w:val="00391200"/>
    <w:rsid w:val="003961B1"/>
    <w:rsid w:val="003A0806"/>
    <w:rsid w:val="003A0A2A"/>
    <w:rsid w:val="003A207F"/>
    <w:rsid w:val="003A24E9"/>
    <w:rsid w:val="003A41D5"/>
    <w:rsid w:val="003A4A40"/>
    <w:rsid w:val="003A5028"/>
    <w:rsid w:val="003A5E35"/>
    <w:rsid w:val="003B49C3"/>
    <w:rsid w:val="003B4CC1"/>
    <w:rsid w:val="003B4F10"/>
    <w:rsid w:val="003B510F"/>
    <w:rsid w:val="003C0165"/>
    <w:rsid w:val="003C173E"/>
    <w:rsid w:val="003C38D1"/>
    <w:rsid w:val="003C4C00"/>
    <w:rsid w:val="003C65E5"/>
    <w:rsid w:val="003C6CE4"/>
    <w:rsid w:val="003C6D3B"/>
    <w:rsid w:val="003C6DA0"/>
    <w:rsid w:val="003D05C1"/>
    <w:rsid w:val="003D0CED"/>
    <w:rsid w:val="003D16E7"/>
    <w:rsid w:val="003D425C"/>
    <w:rsid w:val="003D66E6"/>
    <w:rsid w:val="003E5313"/>
    <w:rsid w:val="003F26CA"/>
    <w:rsid w:val="003F41D9"/>
    <w:rsid w:val="003F42A7"/>
    <w:rsid w:val="003F5F8D"/>
    <w:rsid w:val="004036DA"/>
    <w:rsid w:val="0040453B"/>
    <w:rsid w:val="00404FF1"/>
    <w:rsid w:val="00411BA4"/>
    <w:rsid w:val="004123D6"/>
    <w:rsid w:val="00413D8C"/>
    <w:rsid w:val="00414B43"/>
    <w:rsid w:val="00420C08"/>
    <w:rsid w:val="00422571"/>
    <w:rsid w:val="004237D4"/>
    <w:rsid w:val="004237FF"/>
    <w:rsid w:val="00426E41"/>
    <w:rsid w:val="004312FE"/>
    <w:rsid w:val="00432946"/>
    <w:rsid w:val="004363EF"/>
    <w:rsid w:val="0043643E"/>
    <w:rsid w:val="00436965"/>
    <w:rsid w:val="00440388"/>
    <w:rsid w:val="004407B4"/>
    <w:rsid w:val="00440871"/>
    <w:rsid w:val="0044268D"/>
    <w:rsid w:val="00443759"/>
    <w:rsid w:val="00444429"/>
    <w:rsid w:val="004449D4"/>
    <w:rsid w:val="0044523F"/>
    <w:rsid w:val="0044794A"/>
    <w:rsid w:val="004578C3"/>
    <w:rsid w:val="00460E9B"/>
    <w:rsid w:val="0046505D"/>
    <w:rsid w:val="00466E0C"/>
    <w:rsid w:val="004724F3"/>
    <w:rsid w:val="004755A6"/>
    <w:rsid w:val="004768DC"/>
    <w:rsid w:val="004807D9"/>
    <w:rsid w:val="00481046"/>
    <w:rsid w:val="00485104"/>
    <w:rsid w:val="00485869"/>
    <w:rsid w:val="004905ED"/>
    <w:rsid w:val="004940CB"/>
    <w:rsid w:val="00495FD6"/>
    <w:rsid w:val="00496177"/>
    <w:rsid w:val="0049796D"/>
    <w:rsid w:val="004A284B"/>
    <w:rsid w:val="004A50FC"/>
    <w:rsid w:val="004A5291"/>
    <w:rsid w:val="004A6B21"/>
    <w:rsid w:val="004B12B3"/>
    <w:rsid w:val="004B54C2"/>
    <w:rsid w:val="004C1447"/>
    <w:rsid w:val="004C32B4"/>
    <w:rsid w:val="004C4F09"/>
    <w:rsid w:val="004C6F59"/>
    <w:rsid w:val="004D25A9"/>
    <w:rsid w:val="004D25B4"/>
    <w:rsid w:val="004D2E5A"/>
    <w:rsid w:val="004D7F51"/>
    <w:rsid w:val="004E6CB2"/>
    <w:rsid w:val="004E70E2"/>
    <w:rsid w:val="004E7455"/>
    <w:rsid w:val="004F037B"/>
    <w:rsid w:val="004F20CE"/>
    <w:rsid w:val="0050032D"/>
    <w:rsid w:val="005004BE"/>
    <w:rsid w:val="00501E4A"/>
    <w:rsid w:val="00502D96"/>
    <w:rsid w:val="005066D3"/>
    <w:rsid w:val="00507DFE"/>
    <w:rsid w:val="005114E9"/>
    <w:rsid w:val="005128BE"/>
    <w:rsid w:val="00512C1D"/>
    <w:rsid w:val="0051343F"/>
    <w:rsid w:val="00514E4B"/>
    <w:rsid w:val="0051576D"/>
    <w:rsid w:val="00515DA1"/>
    <w:rsid w:val="0051771C"/>
    <w:rsid w:val="00517B40"/>
    <w:rsid w:val="00530B4F"/>
    <w:rsid w:val="00531414"/>
    <w:rsid w:val="00532CE3"/>
    <w:rsid w:val="0053378C"/>
    <w:rsid w:val="005353CD"/>
    <w:rsid w:val="00537296"/>
    <w:rsid w:val="00537669"/>
    <w:rsid w:val="00541C7D"/>
    <w:rsid w:val="00543392"/>
    <w:rsid w:val="00543B91"/>
    <w:rsid w:val="0054530A"/>
    <w:rsid w:val="005519BF"/>
    <w:rsid w:val="0055275E"/>
    <w:rsid w:val="00552A8B"/>
    <w:rsid w:val="00554E30"/>
    <w:rsid w:val="005553B2"/>
    <w:rsid w:val="0056315C"/>
    <w:rsid w:val="00563B88"/>
    <w:rsid w:val="00565436"/>
    <w:rsid w:val="00576B82"/>
    <w:rsid w:val="00580F16"/>
    <w:rsid w:val="005818E4"/>
    <w:rsid w:val="00583232"/>
    <w:rsid w:val="005845A9"/>
    <w:rsid w:val="00584A33"/>
    <w:rsid w:val="00584E43"/>
    <w:rsid w:val="00587F25"/>
    <w:rsid w:val="005939F8"/>
    <w:rsid w:val="005945CE"/>
    <w:rsid w:val="0059693F"/>
    <w:rsid w:val="005A38F6"/>
    <w:rsid w:val="005B0F97"/>
    <w:rsid w:val="005B4F9E"/>
    <w:rsid w:val="005C2347"/>
    <w:rsid w:val="005C39E8"/>
    <w:rsid w:val="005C48D0"/>
    <w:rsid w:val="005D76C0"/>
    <w:rsid w:val="005E0AED"/>
    <w:rsid w:val="005E1103"/>
    <w:rsid w:val="005E32CD"/>
    <w:rsid w:val="005E5F3B"/>
    <w:rsid w:val="005F01BA"/>
    <w:rsid w:val="005F1ED1"/>
    <w:rsid w:val="005F35A5"/>
    <w:rsid w:val="005F505E"/>
    <w:rsid w:val="005F5772"/>
    <w:rsid w:val="005F5BFE"/>
    <w:rsid w:val="005F69C3"/>
    <w:rsid w:val="00601089"/>
    <w:rsid w:val="006019D2"/>
    <w:rsid w:val="006051B9"/>
    <w:rsid w:val="006063CF"/>
    <w:rsid w:val="00610ABE"/>
    <w:rsid w:val="00613C48"/>
    <w:rsid w:val="00615AAD"/>
    <w:rsid w:val="006219B5"/>
    <w:rsid w:val="00624BD3"/>
    <w:rsid w:val="00624D40"/>
    <w:rsid w:val="0062636B"/>
    <w:rsid w:val="00630E8B"/>
    <w:rsid w:val="006320F0"/>
    <w:rsid w:val="006355C4"/>
    <w:rsid w:val="00635DD3"/>
    <w:rsid w:val="006374AA"/>
    <w:rsid w:val="00637FDB"/>
    <w:rsid w:val="00644D0D"/>
    <w:rsid w:val="0064530B"/>
    <w:rsid w:val="006503BD"/>
    <w:rsid w:val="00653477"/>
    <w:rsid w:val="00653DF1"/>
    <w:rsid w:val="006545D0"/>
    <w:rsid w:val="00656D40"/>
    <w:rsid w:val="00664165"/>
    <w:rsid w:val="00666315"/>
    <w:rsid w:val="00666DF0"/>
    <w:rsid w:val="00667DBA"/>
    <w:rsid w:val="00667E10"/>
    <w:rsid w:val="006739BC"/>
    <w:rsid w:val="006749A4"/>
    <w:rsid w:val="0067695B"/>
    <w:rsid w:val="00682AD3"/>
    <w:rsid w:val="006841D6"/>
    <w:rsid w:val="00685591"/>
    <w:rsid w:val="0069340B"/>
    <w:rsid w:val="0069402A"/>
    <w:rsid w:val="006940AF"/>
    <w:rsid w:val="0069513A"/>
    <w:rsid w:val="00695662"/>
    <w:rsid w:val="00696773"/>
    <w:rsid w:val="006A05E0"/>
    <w:rsid w:val="006A2FC0"/>
    <w:rsid w:val="006A3166"/>
    <w:rsid w:val="006A35A9"/>
    <w:rsid w:val="006A4B3C"/>
    <w:rsid w:val="006A7169"/>
    <w:rsid w:val="006B3268"/>
    <w:rsid w:val="006B5198"/>
    <w:rsid w:val="006B53F1"/>
    <w:rsid w:val="006B613D"/>
    <w:rsid w:val="006B6751"/>
    <w:rsid w:val="006B6A03"/>
    <w:rsid w:val="006B7869"/>
    <w:rsid w:val="006C4346"/>
    <w:rsid w:val="006C6128"/>
    <w:rsid w:val="006D29A7"/>
    <w:rsid w:val="006D2BC4"/>
    <w:rsid w:val="006E283D"/>
    <w:rsid w:val="006E2AE0"/>
    <w:rsid w:val="006E393D"/>
    <w:rsid w:val="006F0786"/>
    <w:rsid w:val="006F18C5"/>
    <w:rsid w:val="006F1A08"/>
    <w:rsid w:val="006F1AFF"/>
    <w:rsid w:val="006F1C08"/>
    <w:rsid w:val="006F3459"/>
    <w:rsid w:val="006F48A8"/>
    <w:rsid w:val="006F5376"/>
    <w:rsid w:val="006F5591"/>
    <w:rsid w:val="00703850"/>
    <w:rsid w:val="00711B1D"/>
    <w:rsid w:val="007133E0"/>
    <w:rsid w:val="0071438D"/>
    <w:rsid w:val="00716687"/>
    <w:rsid w:val="0071700E"/>
    <w:rsid w:val="00721557"/>
    <w:rsid w:val="00721EAC"/>
    <w:rsid w:val="00726FAB"/>
    <w:rsid w:val="007279B6"/>
    <w:rsid w:val="007326C9"/>
    <w:rsid w:val="007368FD"/>
    <w:rsid w:val="00736B4A"/>
    <w:rsid w:val="0073748B"/>
    <w:rsid w:val="00742C21"/>
    <w:rsid w:val="00742F3C"/>
    <w:rsid w:val="0074741F"/>
    <w:rsid w:val="00750386"/>
    <w:rsid w:val="00756BB8"/>
    <w:rsid w:val="0076195D"/>
    <w:rsid w:val="00766388"/>
    <w:rsid w:val="00771B17"/>
    <w:rsid w:val="00771CE7"/>
    <w:rsid w:val="00773A81"/>
    <w:rsid w:val="00773DAD"/>
    <w:rsid w:val="00775F0B"/>
    <w:rsid w:val="00776303"/>
    <w:rsid w:val="00781904"/>
    <w:rsid w:val="00783B53"/>
    <w:rsid w:val="00783E5F"/>
    <w:rsid w:val="00785DE7"/>
    <w:rsid w:val="007864F8"/>
    <w:rsid w:val="00787BC1"/>
    <w:rsid w:val="00790DD7"/>
    <w:rsid w:val="007A0D8E"/>
    <w:rsid w:val="007B0AEF"/>
    <w:rsid w:val="007B110E"/>
    <w:rsid w:val="007B1112"/>
    <w:rsid w:val="007B2146"/>
    <w:rsid w:val="007B416C"/>
    <w:rsid w:val="007B71D7"/>
    <w:rsid w:val="007C06EB"/>
    <w:rsid w:val="007C09ED"/>
    <w:rsid w:val="007C1246"/>
    <w:rsid w:val="007C19C2"/>
    <w:rsid w:val="007D502E"/>
    <w:rsid w:val="007D51CC"/>
    <w:rsid w:val="007D5889"/>
    <w:rsid w:val="007D5929"/>
    <w:rsid w:val="007D6619"/>
    <w:rsid w:val="007D7095"/>
    <w:rsid w:val="007E1459"/>
    <w:rsid w:val="007E1FC6"/>
    <w:rsid w:val="007E4DD7"/>
    <w:rsid w:val="007E545A"/>
    <w:rsid w:val="007F2303"/>
    <w:rsid w:val="007F3264"/>
    <w:rsid w:val="007F397A"/>
    <w:rsid w:val="007F627B"/>
    <w:rsid w:val="0080416E"/>
    <w:rsid w:val="0080552F"/>
    <w:rsid w:val="008075CB"/>
    <w:rsid w:val="00807AE7"/>
    <w:rsid w:val="00812AA3"/>
    <w:rsid w:val="00812FDC"/>
    <w:rsid w:val="008140D0"/>
    <w:rsid w:val="008162BB"/>
    <w:rsid w:val="008163BF"/>
    <w:rsid w:val="0081708D"/>
    <w:rsid w:val="00817407"/>
    <w:rsid w:val="00817F4F"/>
    <w:rsid w:val="00824C3A"/>
    <w:rsid w:val="00827CCB"/>
    <w:rsid w:val="00830781"/>
    <w:rsid w:val="00831A17"/>
    <w:rsid w:val="00835FCA"/>
    <w:rsid w:val="008417D8"/>
    <w:rsid w:val="0084186B"/>
    <w:rsid w:val="00841D90"/>
    <w:rsid w:val="00843552"/>
    <w:rsid w:val="008472DC"/>
    <w:rsid w:val="0085034F"/>
    <w:rsid w:val="0086059C"/>
    <w:rsid w:val="008606C1"/>
    <w:rsid w:val="00865F64"/>
    <w:rsid w:val="00866D6A"/>
    <w:rsid w:val="00866FE8"/>
    <w:rsid w:val="00881D2A"/>
    <w:rsid w:val="00883AE1"/>
    <w:rsid w:val="00885448"/>
    <w:rsid w:val="0088581F"/>
    <w:rsid w:val="00885AB5"/>
    <w:rsid w:val="00892EEC"/>
    <w:rsid w:val="008978F0"/>
    <w:rsid w:val="008A337A"/>
    <w:rsid w:val="008A36A1"/>
    <w:rsid w:val="008A3A7D"/>
    <w:rsid w:val="008A511A"/>
    <w:rsid w:val="008B3915"/>
    <w:rsid w:val="008B787B"/>
    <w:rsid w:val="008C29CD"/>
    <w:rsid w:val="008C6AA7"/>
    <w:rsid w:val="008C7611"/>
    <w:rsid w:val="008D12AD"/>
    <w:rsid w:val="008D5899"/>
    <w:rsid w:val="008E1456"/>
    <w:rsid w:val="008E39DC"/>
    <w:rsid w:val="008E578C"/>
    <w:rsid w:val="008F2C2B"/>
    <w:rsid w:val="008F46D5"/>
    <w:rsid w:val="008F5760"/>
    <w:rsid w:val="008F6175"/>
    <w:rsid w:val="00900A04"/>
    <w:rsid w:val="00902A8E"/>
    <w:rsid w:val="00902CDB"/>
    <w:rsid w:val="00904264"/>
    <w:rsid w:val="00906457"/>
    <w:rsid w:val="00907849"/>
    <w:rsid w:val="00912FA2"/>
    <w:rsid w:val="00921B6E"/>
    <w:rsid w:val="00923441"/>
    <w:rsid w:val="0092575B"/>
    <w:rsid w:val="009259D3"/>
    <w:rsid w:val="00926CC4"/>
    <w:rsid w:val="00930D43"/>
    <w:rsid w:val="009317A8"/>
    <w:rsid w:val="0093256F"/>
    <w:rsid w:val="00932EDD"/>
    <w:rsid w:val="00933285"/>
    <w:rsid w:val="00933836"/>
    <w:rsid w:val="00935E89"/>
    <w:rsid w:val="009364EE"/>
    <w:rsid w:val="00937097"/>
    <w:rsid w:val="00937DF4"/>
    <w:rsid w:val="00941137"/>
    <w:rsid w:val="0094129F"/>
    <w:rsid w:val="00942AFC"/>
    <w:rsid w:val="009449A3"/>
    <w:rsid w:val="00947C19"/>
    <w:rsid w:val="00955601"/>
    <w:rsid w:val="00960203"/>
    <w:rsid w:val="009624C7"/>
    <w:rsid w:val="00964459"/>
    <w:rsid w:val="00970CC5"/>
    <w:rsid w:val="009718BB"/>
    <w:rsid w:val="00972F47"/>
    <w:rsid w:val="0097368A"/>
    <w:rsid w:val="0097506A"/>
    <w:rsid w:val="00975E69"/>
    <w:rsid w:val="00980473"/>
    <w:rsid w:val="00982714"/>
    <w:rsid w:val="00982F5F"/>
    <w:rsid w:val="00984A90"/>
    <w:rsid w:val="009862B0"/>
    <w:rsid w:val="0098756B"/>
    <w:rsid w:val="009914F1"/>
    <w:rsid w:val="00994EC7"/>
    <w:rsid w:val="009967D8"/>
    <w:rsid w:val="009A0535"/>
    <w:rsid w:val="009A23A1"/>
    <w:rsid w:val="009A5196"/>
    <w:rsid w:val="009A6754"/>
    <w:rsid w:val="009A7411"/>
    <w:rsid w:val="009A7F09"/>
    <w:rsid w:val="009B2644"/>
    <w:rsid w:val="009B2949"/>
    <w:rsid w:val="009B4136"/>
    <w:rsid w:val="009B4925"/>
    <w:rsid w:val="009B4F05"/>
    <w:rsid w:val="009B4F1F"/>
    <w:rsid w:val="009B7115"/>
    <w:rsid w:val="009B72AF"/>
    <w:rsid w:val="009C0CE4"/>
    <w:rsid w:val="009C29A6"/>
    <w:rsid w:val="009C2B4E"/>
    <w:rsid w:val="009C3838"/>
    <w:rsid w:val="009D0257"/>
    <w:rsid w:val="009D09D3"/>
    <w:rsid w:val="009D2927"/>
    <w:rsid w:val="009D2F11"/>
    <w:rsid w:val="009D3A2D"/>
    <w:rsid w:val="009D3B0D"/>
    <w:rsid w:val="009D48A5"/>
    <w:rsid w:val="009D4C1D"/>
    <w:rsid w:val="009D6557"/>
    <w:rsid w:val="009E3495"/>
    <w:rsid w:val="009E3F1E"/>
    <w:rsid w:val="009F0A92"/>
    <w:rsid w:val="009F6796"/>
    <w:rsid w:val="009F7C5C"/>
    <w:rsid w:val="00A039C0"/>
    <w:rsid w:val="00A03FB0"/>
    <w:rsid w:val="00A06208"/>
    <w:rsid w:val="00A06DB9"/>
    <w:rsid w:val="00A07EB9"/>
    <w:rsid w:val="00A140B3"/>
    <w:rsid w:val="00A14A2F"/>
    <w:rsid w:val="00A156C1"/>
    <w:rsid w:val="00A20382"/>
    <w:rsid w:val="00A22C94"/>
    <w:rsid w:val="00A23B1D"/>
    <w:rsid w:val="00A24D31"/>
    <w:rsid w:val="00A25723"/>
    <w:rsid w:val="00A3401D"/>
    <w:rsid w:val="00A35114"/>
    <w:rsid w:val="00A362F6"/>
    <w:rsid w:val="00A45CE4"/>
    <w:rsid w:val="00A4752A"/>
    <w:rsid w:val="00A52674"/>
    <w:rsid w:val="00A574AF"/>
    <w:rsid w:val="00A63E25"/>
    <w:rsid w:val="00A64C8D"/>
    <w:rsid w:val="00A65793"/>
    <w:rsid w:val="00A65E19"/>
    <w:rsid w:val="00A67127"/>
    <w:rsid w:val="00A67469"/>
    <w:rsid w:val="00A708D8"/>
    <w:rsid w:val="00A73620"/>
    <w:rsid w:val="00A77F58"/>
    <w:rsid w:val="00A86D0C"/>
    <w:rsid w:val="00A86E76"/>
    <w:rsid w:val="00A872C6"/>
    <w:rsid w:val="00A9242F"/>
    <w:rsid w:val="00A92ACA"/>
    <w:rsid w:val="00A95361"/>
    <w:rsid w:val="00A959D7"/>
    <w:rsid w:val="00A95E93"/>
    <w:rsid w:val="00A96C12"/>
    <w:rsid w:val="00A97ACB"/>
    <w:rsid w:val="00AA0553"/>
    <w:rsid w:val="00AA2FFA"/>
    <w:rsid w:val="00AA4CAB"/>
    <w:rsid w:val="00AA4E4F"/>
    <w:rsid w:val="00AB1846"/>
    <w:rsid w:val="00AB24F5"/>
    <w:rsid w:val="00AB4657"/>
    <w:rsid w:val="00AC0089"/>
    <w:rsid w:val="00AC0C5C"/>
    <w:rsid w:val="00AC1F5B"/>
    <w:rsid w:val="00AC223B"/>
    <w:rsid w:val="00AC2F02"/>
    <w:rsid w:val="00AC6815"/>
    <w:rsid w:val="00AC694C"/>
    <w:rsid w:val="00AC7392"/>
    <w:rsid w:val="00AC7591"/>
    <w:rsid w:val="00AC7C1E"/>
    <w:rsid w:val="00AD3153"/>
    <w:rsid w:val="00AD5A53"/>
    <w:rsid w:val="00AE5259"/>
    <w:rsid w:val="00AF1557"/>
    <w:rsid w:val="00AF1E40"/>
    <w:rsid w:val="00AF6278"/>
    <w:rsid w:val="00B01881"/>
    <w:rsid w:val="00B0363E"/>
    <w:rsid w:val="00B0526B"/>
    <w:rsid w:val="00B12003"/>
    <w:rsid w:val="00B13AEC"/>
    <w:rsid w:val="00B145E0"/>
    <w:rsid w:val="00B2098F"/>
    <w:rsid w:val="00B21624"/>
    <w:rsid w:val="00B24CEA"/>
    <w:rsid w:val="00B276C2"/>
    <w:rsid w:val="00B3053A"/>
    <w:rsid w:val="00B30F31"/>
    <w:rsid w:val="00B400E5"/>
    <w:rsid w:val="00B42A88"/>
    <w:rsid w:val="00B44128"/>
    <w:rsid w:val="00B46259"/>
    <w:rsid w:val="00B4759F"/>
    <w:rsid w:val="00B47729"/>
    <w:rsid w:val="00B479C3"/>
    <w:rsid w:val="00B47F5D"/>
    <w:rsid w:val="00B548C9"/>
    <w:rsid w:val="00B56EE7"/>
    <w:rsid w:val="00B574E3"/>
    <w:rsid w:val="00B60704"/>
    <w:rsid w:val="00B6102D"/>
    <w:rsid w:val="00B6167E"/>
    <w:rsid w:val="00B6265C"/>
    <w:rsid w:val="00B648F9"/>
    <w:rsid w:val="00B66B73"/>
    <w:rsid w:val="00B678B8"/>
    <w:rsid w:val="00B719E0"/>
    <w:rsid w:val="00B7566C"/>
    <w:rsid w:val="00B77A66"/>
    <w:rsid w:val="00B81EC4"/>
    <w:rsid w:val="00B83D3F"/>
    <w:rsid w:val="00B87CF3"/>
    <w:rsid w:val="00B87D16"/>
    <w:rsid w:val="00B87D8B"/>
    <w:rsid w:val="00B906C4"/>
    <w:rsid w:val="00B916BC"/>
    <w:rsid w:val="00B92459"/>
    <w:rsid w:val="00B97D8C"/>
    <w:rsid w:val="00BA1BBF"/>
    <w:rsid w:val="00BA2C5F"/>
    <w:rsid w:val="00BA529A"/>
    <w:rsid w:val="00BA5499"/>
    <w:rsid w:val="00BA75DD"/>
    <w:rsid w:val="00BA7C65"/>
    <w:rsid w:val="00BB0BC5"/>
    <w:rsid w:val="00BB0D03"/>
    <w:rsid w:val="00BB208C"/>
    <w:rsid w:val="00BB3303"/>
    <w:rsid w:val="00BB47B6"/>
    <w:rsid w:val="00BB5B1F"/>
    <w:rsid w:val="00BB5C81"/>
    <w:rsid w:val="00BC55E8"/>
    <w:rsid w:val="00BD169F"/>
    <w:rsid w:val="00BD6B7A"/>
    <w:rsid w:val="00BE290C"/>
    <w:rsid w:val="00BF0201"/>
    <w:rsid w:val="00BF0BFD"/>
    <w:rsid w:val="00BF2809"/>
    <w:rsid w:val="00C0410F"/>
    <w:rsid w:val="00C0727A"/>
    <w:rsid w:val="00C1043C"/>
    <w:rsid w:val="00C151E2"/>
    <w:rsid w:val="00C16D30"/>
    <w:rsid w:val="00C1790F"/>
    <w:rsid w:val="00C2150B"/>
    <w:rsid w:val="00C225C4"/>
    <w:rsid w:val="00C23407"/>
    <w:rsid w:val="00C24A41"/>
    <w:rsid w:val="00C258AF"/>
    <w:rsid w:val="00C25EB0"/>
    <w:rsid w:val="00C32687"/>
    <w:rsid w:val="00C3277A"/>
    <w:rsid w:val="00C33460"/>
    <w:rsid w:val="00C34536"/>
    <w:rsid w:val="00C3590A"/>
    <w:rsid w:val="00C36F98"/>
    <w:rsid w:val="00C42C2D"/>
    <w:rsid w:val="00C460D5"/>
    <w:rsid w:val="00C47399"/>
    <w:rsid w:val="00C504F9"/>
    <w:rsid w:val="00C511FB"/>
    <w:rsid w:val="00C51339"/>
    <w:rsid w:val="00C60A21"/>
    <w:rsid w:val="00C6578B"/>
    <w:rsid w:val="00C66016"/>
    <w:rsid w:val="00C67354"/>
    <w:rsid w:val="00C712C4"/>
    <w:rsid w:val="00C72BF1"/>
    <w:rsid w:val="00C72D0A"/>
    <w:rsid w:val="00C76532"/>
    <w:rsid w:val="00C766D9"/>
    <w:rsid w:val="00C769C4"/>
    <w:rsid w:val="00C774EC"/>
    <w:rsid w:val="00C80441"/>
    <w:rsid w:val="00C80E53"/>
    <w:rsid w:val="00C816FE"/>
    <w:rsid w:val="00C82EDB"/>
    <w:rsid w:val="00C83429"/>
    <w:rsid w:val="00C85AA5"/>
    <w:rsid w:val="00C870C1"/>
    <w:rsid w:val="00C90C0D"/>
    <w:rsid w:val="00C9291B"/>
    <w:rsid w:val="00C92BBD"/>
    <w:rsid w:val="00C92C69"/>
    <w:rsid w:val="00C9534B"/>
    <w:rsid w:val="00C96842"/>
    <w:rsid w:val="00C97254"/>
    <w:rsid w:val="00C97662"/>
    <w:rsid w:val="00CA060E"/>
    <w:rsid w:val="00CA18E9"/>
    <w:rsid w:val="00CA2064"/>
    <w:rsid w:val="00CA4B03"/>
    <w:rsid w:val="00CA6118"/>
    <w:rsid w:val="00CB1A6F"/>
    <w:rsid w:val="00CB34BF"/>
    <w:rsid w:val="00CB4C3A"/>
    <w:rsid w:val="00CB7D57"/>
    <w:rsid w:val="00CC0A0A"/>
    <w:rsid w:val="00CC1486"/>
    <w:rsid w:val="00CC78AD"/>
    <w:rsid w:val="00CD0597"/>
    <w:rsid w:val="00CD43A5"/>
    <w:rsid w:val="00CD5B38"/>
    <w:rsid w:val="00CD6309"/>
    <w:rsid w:val="00CD71EE"/>
    <w:rsid w:val="00CF0F30"/>
    <w:rsid w:val="00CF2E47"/>
    <w:rsid w:val="00CF7392"/>
    <w:rsid w:val="00D03260"/>
    <w:rsid w:val="00D0556B"/>
    <w:rsid w:val="00D11079"/>
    <w:rsid w:val="00D14645"/>
    <w:rsid w:val="00D14D87"/>
    <w:rsid w:val="00D176C3"/>
    <w:rsid w:val="00D21A19"/>
    <w:rsid w:val="00D22D0B"/>
    <w:rsid w:val="00D27366"/>
    <w:rsid w:val="00D27EE8"/>
    <w:rsid w:val="00D32CE4"/>
    <w:rsid w:val="00D36771"/>
    <w:rsid w:val="00D36ACF"/>
    <w:rsid w:val="00D37576"/>
    <w:rsid w:val="00D437B7"/>
    <w:rsid w:val="00D5316E"/>
    <w:rsid w:val="00D53C09"/>
    <w:rsid w:val="00D573B2"/>
    <w:rsid w:val="00D63A7A"/>
    <w:rsid w:val="00D64AF3"/>
    <w:rsid w:val="00D660D6"/>
    <w:rsid w:val="00D72D3E"/>
    <w:rsid w:val="00D7399B"/>
    <w:rsid w:val="00D745D0"/>
    <w:rsid w:val="00D74620"/>
    <w:rsid w:val="00D74FB2"/>
    <w:rsid w:val="00D81857"/>
    <w:rsid w:val="00D81999"/>
    <w:rsid w:val="00D81A91"/>
    <w:rsid w:val="00D826A4"/>
    <w:rsid w:val="00D87ECA"/>
    <w:rsid w:val="00D91190"/>
    <w:rsid w:val="00D931E6"/>
    <w:rsid w:val="00D93626"/>
    <w:rsid w:val="00D94133"/>
    <w:rsid w:val="00D952AF"/>
    <w:rsid w:val="00DB1B3B"/>
    <w:rsid w:val="00DB3BDF"/>
    <w:rsid w:val="00DC04DA"/>
    <w:rsid w:val="00DC05E4"/>
    <w:rsid w:val="00DC1D98"/>
    <w:rsid w:val="00DC1F8E"/>
    <w:rsid w:val="00DC1FAA"/>
    <w:rsid w:val="00DC525D"/>
    <w:rsid w:val="00DC5B9F"/>
    <w:rsid w:val="00DC78CC"/>
    <w:rsid w:val="00DD1FA1"/>
    <w:rsid w:val="00DD313B"/>
    <w:rsid w:val="00DD3D91"/>
    <w:rsid w:val="00DD417D"/>
    <w:rsid w:val="00DD4D76"/>
    <w:rsid w:val="00DD657A"/>
    <w:rsid w:val="00DE6B5B"/>
    <w:rsid w:val="00DE729E"/>
    <w:rsid w:val="00DE7BB0"/>
    <w:rsid w:val="00DF05EC"/>
    <w:rsid w:val="00DF0F7A"/>
    <w:rsid w:val="00DF1C34"/>
    <w:rsid w:val="00DF680D"/>
    <w:rsid w:val="00DF7B72"/>
    <w:rsid w:val="00E004E3"/>
    <w:rsid w:val="00E007B7"/>
    <w:rsid w:val="00E01536"/>
    <w:rsid w:val="00E02DBE"/>
    <w:rsid w:val="00E056F6"/>
    <w:rsid w:val="00E05E4A"/>
    <w:rsid w:val="00E11BA7"/>
    <w:rsid w:val="00E123C0"/>
    <w:rsid w:val="00E13C7D"/>
    <w:rsid w:val="00E144CE"/>
    <w:rsid w:val="00E25396"/>
    <w:rsid w:val="00E256BD"/>
    <w:rsid w:val="00E26C27"/>
    <w:rsid w:val="00E32142"/>
    <w:rsid w:val="00E33D39"/>
    <w:rsid w:val="00E346E4"/>
    <w:rsid w:val="00E35C3F"/>
    <w:rsid w:val="00E41C2B"/>
    <w:rsid w:val="00E42511"/>
    <w:rsid w:val="00E448D8"/>
    <w:rsid w:val="00E5787B"/>
    <w:rsid w:val="00E60CB2"/>
    <w:rsid w:val="00E60DC3"/>
    <w:rsid w:val="00E62FDF"/>
    <w:rsid w:val="00E654EF"/>
    <w:rsid w:val="00E6648C"/>
    <w:rsid w:val="00E674FB"/>
    <w:rsid w:val="00E71FED"/>
    <w:rsid w:val="00E8235D"/>
    <w:rsid w:val="00E91A42"/>
    <w:rsid w:val="00E92809"/>
    <w:rsid w:val="00E93CC9"/>
    <w:rsid w:val="00E97B3B"/>
    <w:rsid w:val="00EA2BC8"/>
    <w:rsid w:val="00EA4821"/>
    <w:rsid w:val="00EA66D6"/>
    <w:rsid w:val="00EA66F0"/>
    <w:rsid w:val="00EA6C78"/>
    <w:rsid w:val="00EB2350"/>
    <w:rsid w:val="00EB5C7D"/>
    <w:rsid w:val="00EB7AE3"/>
    <w:rsid w:val="00EB7D92"/>
    <w:rsid w:val="00EC3A89"/>
    <w:rsid w:val="00ED06BB"/>
    <w:rsid w:val="00ED238A"/>
    <w:rsid w:val="00ED24C7"/>
    <w:rsid w:val="00ED26DD"/>
    <w:rsid w:val="00ED4A9C"/>
    <w:rsid w:val="00EF14FB"/>
    <w:rsid w:val="00EF20C1"/>
    <w:rsid w:val="00EF2FB6"/>
    <w:rsid w:val="00EF379C"/>
    <w:rsid w:val="00EF4478"/>
    <w:rsid w:val="00EF69BF"/>
    <w:rsid w:val="00EF6A23"/>
    <w:rsid w:val="00EF71D7"/>
    <w:rsid w:val="00F00147"/>
    <w:rsid w:val="00F004A3"/>
    <w:rsid w:val="00F00E1A"/>
    <w:rsid w:val="00F01927"/>
    <w:rsid w:val="00F038E9"/>
    <w:rsid w:val="00F04028"/>
    <w:rsid w:val="00F0724A"/>
    <w:rsid w:val="00F16AFE"/>
    <w:rsid w:val="00F21225"/>
    <w:rsid w:val="00F26B8C"/>
    <w:rsid w:val="00F278FD"/>
    <w:rsid w:val="00F32A9A"/>
    <w:rsid w:val="00F366EB"/>
    <w:rsid w:val="00F37E66"/>
    <w:rsid w:val="00F40E80"/>
    <w:rsid w:val="00F44089"/>
    <w:rsid w:val="00F517E0"/>
    <w:rsid w:val="00F55875"/>
    <w:rsid w:val="00F560DB"/>
    <w:rsid w:val="00F62A3A"/>
    <w:rsid w:val="00F636BA"/>
    <w:rsid w:val="00F641EF"/>
    <w:rsid w:val="00F6423B"/>
    <w:rsid w:val="00F64CB4"/>
    <w:rsid w:val="00F67BD2"/>
    <w:rsid w:val="00F74EA7"/>
    <w:rsid w:val="00F81665"/>
    <w:rsid w:val="00F81A25"/>
    <w:rsid w:val="00F830DD"/>
    <w:rsid w:val="00F832C5"/>
    <w:rsid w:val="00F85ECD"/>
    <w:rsid w:val="00F873C7"/>
    <w:rsid w:val="00F96244"/>
    <w:rsid w:val="00FA145E"/>
    <w:rsid w:val="00FA4F7F"/>
    <w:rsid w:val="00FB3276"/>
    <w:rsid w:val="00FB35DE"/>
    <w:rsid w:val="00FB3D14"/>
    <w:rsid w:val="00FB51FF"/>
    <w:rsid w:val="00FB72EF"/>
    <w:rsid w:val="00FB79CF"/>
    <w:rsid w:val="00FC3274"/>
    <w:rsid w:val="00FC3AA3"/>
    <w:rsid w:val="00FC6EC0"/>
    <w:rsid w:val="00FD2A18"/>
    <w:rsid w:val="00FE1D4C"/>
    <w:rsid w:val="00FE1E7F"/>
    <w:rsid w:val="00FE638B"/>
    <w:rsid w:val="00FE6D87"/>
    <w:rsid w:val="00FE7AFD"/>
    <w:rsid w:val="00FF1123"/>
    <w:rsid w:val="00FF1D63"/>
    <w:rsid w:val="00FF40C8"/>
    <w:rsid w:val="00FF6271"/>
    <w:rsid w:val="00FF741B"/>
    <w:rsid w:val="00FF755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8FFD5"/>
  <w15:docId w15:val="{0D45C9A2-CE78-4187-8AAE-E1A375EAE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3"/>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D7095"/>
    <w:pPr>
      <w:spacing w:before="120" w:after="0" w:line="240" w:lineRule="auto"/>
    </w:pPr>
    <w:rPr>
      <w:rFonts w:ascii="Times New Roman" w:eastAsia="Times New Roman" w:hAnsi="Times New Roman" w:cs="Times New Roman"/>
      <w:sz w:val="20"/>
      <w:szCs w:val="20"/>
      <w:lang w:eastAsia="pt-BR"/>
    </w:rPr>
  </w:style>
  <w:style w:type="paragraph" w:styleId="Ttulo1">
    <w:name w:val="heading 1"/>
    <w:aliases w:val="Tópico Tese"/>
    <w:basedOn w:val="Normal"/>
    <w:next w:val="CorpodeTexto"/>
    <w:link w:val="Ttulo1Char"/>
    <w:uiPriority w:val="9"/>
    <w:qFormat/>
    <w:rsid w:val="00830781"/>
    <w:pPr>
      <w:keepNext/>
      <w:pBdr>
        <w:bottom w:val="single" w:sz="4" w:space="1" w:color="auto"/>
      </w:pBdr>
      <w:spacing w:before="200" w:after="200" w:line="276" w:lineRule="auto"/>
      <w:jc w:val="center"/>
      <w:outlineLvl w:val="0"/>
    </w:pPr>
    <w:rPr>
      <w:rFonts w:ascii="Segoe UI Semibold" w:eastAsia="Arial Narrow" w:hAnsi="Segoe UI Semibold" w:cs="Arial"/>
      <w:b/>
      <w:bCs/>
      <w:sz w:val="22"/>
      <w:szCs w:val="26"/>
    </w:rPr>
  </w:style>
  <w:style w:type="paragraph" w:styleId="Ttulo2">
    <w:name w:val="heading 2"/>
    <w:aliases w:val="Subtópico Tese"/>
    <w:basedOn w:val="Ttulo1"/>
    <w:next w:val="CorpodeTexto"/>
    <w:link w:val="Ttulo2Char"/>
    <w:uiPriority w:val="9"/>
    <w:unhideWhenUsed/>
    <w:qFormat/>
    <w:rsid w:val="003F42A7"/>
    <w:pPr>
      <w:numPr>
        <w:ilvl w:val="1"/>
        <w:numId w:val="5"/>
      </w:numPr>
      <w:ind w:left="567" w:hanging="567"/>
      <w:outlineLvl w:val="1"/>
    </w:pPr>
  </w:style>
  <w:style w:type="paragraph" w:styleId="Ttulo3">
    <w:name w:val="heading 3"/>
    <w:basedOn w:val="Normal"/>
    <w:next w:val="Normal"/>
    <w:link w:val="Ttulo3Char"/>
    <w:uiPriority w:val="9"/>
    <w:unhideWhenUsed/>
    <w:rsid w:val="00682AD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unhideWhenUsed/>
    <w:rsid w:val="0076195D"/>
    <w:pPr>
      <w:keepNext/>
      <w:keepLines/>
      <w:spacing w:before="40"/>
      <w:outlineLvl w:val="3"/>
    </w:pPr>
    <w:rPr>
      <w:rFonts w:asciiTheme="majorHAnsi" w:eastAsiaTheme="majorEastAsia" w:hAnsiTheme="majorHAnsi" w:cstheme="majorBidi"/>
      <w:i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24C3A"/>
    <w:pPr>
      <w:tabs>
        <w:tab w:val="center" w:pos="4252"/>
        <w:tab w:val="right" w:pos="8504"/>
      </w:tabs>
    </w:pPr>
  </w:style>
  <w:style w:type="character" w:customStyle="1" w:styleId="CabealhoChar">
    <w:name w:val="Cabeçalho Char"/>
    <w:basedOn w:val="Fontepargpadro"/>
    <w:link w:val="Cabealho"/>
    <w:uiPriority w:val="99"/>
    <w:rsid w:val="00824C3A"/>
  </w:style>
  <w:style w:type="paragraph" w:styleId="Rodap">
    <w:name w:val="footer"/>
    <w:basedOn w:val="Normal"/>
    <w:link w:val="RodapChar"/>
    <w:uiPriority w:val="99"/>
    <w:unhideWhenUsed/>
    <w:rsid w:val="00824C3A"/>
    <w:pPr>
      <w:tabs>
        <w:tab w:val="center" w:pos="4252"/>
        <w:tab w:val="right" w:pos="8504"/>
      </w:tabs>
    </w:pPr>
  </w:style>
  <w:style w:type="character" w:customStyle="1" w:styleId="RodapChar">
    <w:name w:val="Rodapé Char"/>
    <w:basedOn w:val="Fontepargpadro"/>
    <w:link w:val="Rodap"/>
    <w:uiPriority w:val="99"/>
    <w:rsid w:val="00824C3A"/>
  </w:style>
  <w:style w:type="character" w:customStyle="1" w:styleId="Ttulo1Char">
    <w:name w:val="Título 1 Char"/>
    <w:aliases w:val="Tópico Tese Char"/>
    <w:basedOn w:val="Fontepargpadro"/>
    <w:link w:val="Ttulo1"/>
    <w:uiPriority w:val="9"/>
    <w:rsid w:val="00830781"/>
    <w:rPr>
      <w:rFonts w:ascii="Segoe UI Semibold" w:eastAsia="Arial Narrow" w:hAnsi="Segoe UI Semibold" w:cs="Arial"/>
      <w:b/>
      <w:bCs/>
      <w:szCs w:val="26"/>
      <w:lang w:eastAsia="pt-BR"/>
    </w:rPr>
  </w:style>
  <w:style w:type="character" w:customStyle="1" w:styleId="Ttulo2Char">
    <w:name w:val="Título 2 Char"/>
    <w:aliases w:val="Subtópico Tese Char"/>
    <w:basedOn w:val="Fontepargpadro"/>
    <w:link w:val="Ttulo2"/>
    <w:uiPriority w:val="9"/>
    <w:rsid w:val="003F42A7"/>
    <w:rPr>
      <w:rFonts w:ascii="Segoe UI Semibold" w:eastAsia="Arial Narrow" w:hAnsi="Segoe UI Semibold" w:cs="Arial"/>
      <w:b/>
      <w:bCs/>
      <w:szCs w:val="26"/>
      <w:lang w:eastAsia="pt-BR"/>
    </w:rPr>
  </w:style>
  <w:style w:type="character" w:customStyle="1" w:styleId="Ttulo3Char">
    <w:name w:val="Título 3 Char"/>
    <w:basedOn w:val="Fontepargpadro"/>
    <w:link w:val="Ttulo3"/>
    <w:uiPriority w:val="9"/>
    <w:rsid w:val="00682AD3"/>
    <w:rPr>
      <w:rFonts w:asciiTheme="majorHAnsi" w:eastAsiaTheme="majorEastAsia" w:hAnsiTheme="majorHAnsi" w:cstheme="majorBidi"/>
      <w:color w:val="1F3763" w:themeColor="accent1" w:themeShade="7F"/>
      <w:sz w:val="24"/>
      <w:szCs w:val="24"/>
      <w:lang w:eastAsia="pt-BR"/>
    </w:rPr>
  </w:style>
  <w:style w:type="paragraph" w:customStyle="1" w:styleId="corpo">
    <w:name w:val="corpo"/>
    <w:basedOn w:val="Normal"/>
    <w:rsid w:val="00682AD3"/>
    <w:pPr>
      <w:spacing w:before="100" w:beforeAutospacing="1" w:after="100" w:afterAutospacing="1"/>
    </w:pPr>
    <w:rPr>
      <w:sz w:val="24"/>
      <w:szCs w:val="24"/>
    </w:rPr>
  </w:style>
  <w:style w:type="paragraph" w:styleId="Recuodecorpodetexto">
    <w:name w:val="Body Text Indent"/>
    <w:basedOn w:val="Normal"/>
    <w:link w:val="RecuodecorpodetextoChar"/>
    <w:rsid w:val="00682AD3"/>
    <w:pPr>
      <w:spacing w:after="120"/>
      <w:ind w:left="283"/>
    </w:pPr>
  </w:style>
  <w:style w:type="character" w:customStyle="1" w:styleId="RecuodecorpodetextoChar">
    <w:name w:val="Recuo de corpo de texto Char"/>
    <w:basedOn w:val="Fontepargpadro"/>
    <w:link w:val="Recuodecorpodetexto"/>
    <w:rsid w:val="00682AD3"/>
    <w:rPr>
      <w:rFonts w:ascii="Times New Roman" w:eastAsia="Times New Roman" w:hAnsi="Times New Roman" w:cs="Times New Roman"/>
      <w:sz w:val="20"/>
      <w:szCs w:val="20"/>
      <w:lang w:eastAsia="pt-BR"/>
    </w:rPr>
  </w:style>
  <w:style w:type="paragraph" w:styleId="NormalWeb">
    <w:name w:val="Normal (Web)"/>
    <w:basedOn w:val="Normal"/>
    <w:uiPriority w:val="99"/>
    <w:unhideWhenUsed/>
    <w:rsid w:val="00682AD3"/>
    <w:pPr>
      <w:spacing w:before="100" w:beforeAutospacing="1" w:after="100" w:afterAutospacing="1"/>
    </w:pPr>
    <w:rPr>
      <w:sz w:val="24"/>
      <w:szCs w:val="24"/>
    </w:rPr>
  </w:style>
  <w:style w:type="character" w:styleId="Forte">
    <w:name w:val="Strong"/>
    <w:uiPriority w:val="22"/>
    <w:rsid w:val="00682AD3"/>
    <w:rPr>
      <w:b/>
      <w:bCs/>
    </w:rPr>
  </w:style>
  <w:style w:type="character" w:styleId="nfase">
    <w:name w:val="Emphasis"/>
    <w:uiPriority w:val="20"/>
    <w:rsid w:val="00682AD3"/>
    <w:rPr>
      <w:i/>
      <w:iCs/>
    </w:rPr>
  </w:style>
  <w:style w:type="character" w:customStyle="1" w:styleId="orgao-dou-data">
    <w:name w:val="orgao-dou-data"/>
    <w:basedOn w:val="Fontepargpadro"/>
    <w:rsid w:val="00682AD3"/>
  </w:style>
  <w:style w:type="paragraph" w:customStyle="1" w:styleId="texto2">
    <w:name w:val="texto2"/>
    <w:basedOn w:val="Normal"/>
    <w:rsid w:val="00682AD3"/>
    <w:pPr>
      <w:spacing w:before="100" w:beforeAutospacing="1" w:after="100" w:afterAutospacing="1"/>
    </w:pPr>
    <w:rPr>
      <w:sz w:val="24"/>
      <w:szCs w:val="24"/>
    </w:rPr>
  </w:style>
  <w:style w:type="paragraph" w:styleId="PargrafodaLista">
    <w:name w:val="List Paragraph"/>
    <w:basedOn w:val="Normal"/>
    <w:uiPriority w:val="34"/>
    <w:rsid w:val="00682AD3"/>
    <w:pPr>
      <w:ind w:left="720"/>
      <w:contextualSpacing/>
    </w:pPr>
  </w:style>
  <w:style w:type="numbering" w:customStyle="1" w:styleId="Estilo1">
    <w:name w:val="Estilo1"/>
    <w:rsid w:val="00682AD3"/>
    <w:pPr>
      <w:numPr>
        <w:numId w:val="3"/>
      </w:numPr>
    </w:pPr>
  </w:style>
  <w:style w:type="paragraph" w:styleId="CabealhodoSumrio">
    <w:name w:val="TOC Heading"/>
    <w:basedOn w:val="Ttulo1"/>
    <w:next w:val="Normal"/>
    <w:uiPriority w:val="39"/>
    <w:unhideWhenUsed/>
    <w:rsid w:val="00682AD3"/>
    <w:pPr>
      <w:keepLines/>
      <w:pBdr>
        <w:bottom w:val="none" w:sz="0" w:space="0" w:color="auto"/>
      </w:pBdr>
      <w:spacing w:after="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Sumrio1">
    <w:name w:val="toc 1"/>
    <w:basedOn w:val="Normal"/>
    <w:next w:val="Normal"/>
    <w:link w:val="Sumrio1Char"/>
    <w:autoRedefine/>
    <w:uiPriority w:val="39"/>
    <w:unhideWhenUsed/>
    <w:rsid w:val="004D25A9"/>
    <w:pPr>
      <w:spacing w:before="240" w:after="120"/>
    </w:pPr>
    <w:rPr>
      <w:rFonts w:asciiTheme="minorHAnsi" w:hAnsiTheme="minorHAnsi" w:cstheme="minorHAnsi"/>
      <w:b/>
      <w:bCs/>
    </w:rPr>
  </w:style>
  <w:style w:type="paragraph" w:styleId="Sumrio2">
    <w:name w:val="toc 2"/>
    <w:basedOn w:val="Normal"/>
    <w:next w:val="Normal"/>
    <w:autoRedefine/>
    <w:uiPriority w:val="39"/>
    <w:unhideWhenUsed/>
    <w:rsid w:val="004D25A9"/>
    <w:pPr>
      <w:ind w:left="200"/>
    </w:pPr>
    <w:rPr>
      <w:rFonts w:asciiTheme="minorHAnsi" w:hAnsiTheme="minorHAnsi" w:cstheme="minorHAnsi"/>
      <w:i/>
      <w:iCs/>
    </w:rPr>
  </w:style>
  <w:style w:type="character" w:styleId="Hyperlink">
    <w:name w:val="Hyperlink"/>
    <w:basedOn w:val="Fontepargpadro"/>
    <w:uiPriority w:val="99"/>
    <w:unhideWhenUsed/>
    <w:rsid w:val="00682AD3"/>
    <w:rPr>
      <w:color w:val="0563C1" w:themeColor="hyperlink"/>
      <w:u w:val="single"/>
    </w:rPr>
  </w:style>
  <w:style w:type="character" w:customStyle="1" w:styleId="fontstyle01">
    <w:name w:val="fontstyle01"/>
    <w:basedOn w:val="Fontepargpadro"/>
    <w:rsid w:val="00682AD3"/>
    <w:rPr>
      <w:rFonts w:ascii="CIDFont+F3" w:hAnsi="CIDFont+F3" w:hint="default"/>
      <w:b w:val="0"/>
      <w:bCs w:val="0"/>
      <w:i w:val="0"/>
      <w:iCs w:val="0"/>
      <w:color w:val="000000"/>
      <w:sz w:val="22"/>
      <w:szCs w:val="22"/>
    </w:rPr>
  </w:style>
  <w:style w:type="character" w:customStyle="1" w:styleId="fontstyle21">
    <w:name w:val="fontstyle21"/>
    <w:basedOn w:val="Fontepargpadro"/>
    <w:rsid w:val="00682AD3"/>
    <w:rPr>
      <w:rFonts w:ascii="CIDFont+F7" w:hAnsi="CIDFont+F7" w:hint="default"/>
      <w:b w:val="0"/>
      <w:bCs w:val="0"/>
      <w:i/>
      <w:iCs/>
      <w:color w:val="000000"/>
      <w:sz w:val="18"/>
      <w:szCs w:val="18"/>
    </w:rPr>
  </w:style>
  <w:style w:type="character" w:customStyle="1" w:styleId="fontstyle31">
    <w:name w:val="fontstyle31"/>
    <w:basedOn w:val="Fontepargpadro"/>
    <w:rsid w:val="00682AD3"/>
    <w:rPr>
      <w:rFonts w:ascii="CIDFont+F8" w:hAnsi="CIDFont+F8" w:hint="default"/>
      <w:b/>
      <w:bCs/>
      <w:i/>
      <w:iCs/>
      <w:color w:val="000000"/>
      <w:sz w:val="18"/>
      <w:szCs w:val="18"/>
    </w:rPr>
  </w:style>
  <w:style w:type="character" w:customStyle="1" w:styleId="fontstyle41">
    <w:name w:val="fontstyle41"/>
    <w:basedOn w:val="Fontepargpadro"/>
    <w:rsid w:val="00682AD3"/>
    <w:rPr>
      <w:rFonts w:ascii="CIDFont+F6" w:hAnsi="CIDFont+F6" w:hint="default"/>
      <w:b w:val="0"/>
      <w:bCs w:val="0"/>
      <w:i/>
      <w:iCs/>
      <w:color w:val="000000"/>
      <w:sz w:val="22"/>
      <w:szCs w:val="22"/>
    </w:rPr>
  </w:style>
  <w:style w:type="table" w:styleId="Tabelacomgrade">
    <w:name w:val="Table Grid"/>
    <w:basedOn w:val="Tabelanormal"/>
    <w:uiPriority w:val="39"/>
    <w:rsid w:val="00682A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682AD3"/>
    <w:rPr>
      <w:sz w:val="16"/>
      <w:szCs w:val="16"/>
    </w:rPr>
  </w:style>
  <w:style w:type="paragraph" w:styleId="Textodecomentrio">
    <w:name w:val="annotation text"/>
    <w:basedOn w:val="Normal"/>
    <w:link w:val="TextodecomentrioChar"/>
    <w:uiPriority w:val="99"/>
    <w:unhideWhenUsed/>
    <w:rsid w:val="00682AD3"/>
  </w:style>
  <w:style w:type="character" w:customStyle="1" w:styleId="TextodecomentrioChar">
    <w:name w:val="Texto de comentário Char"/>
    <w:basedOn w:val="Fontepargpadro"/>
    <w:link w:val="Textodecomentrio"/>
    <w:uiPriority w:val="99"/>
    <w:rsid w:val="00682AD3"/>
    <w:rPr>
      <w:rFonts w:ascii="Times New Roman" w:eastAsia="Times New Roman" w:hAnsi="Times New Roman" w:cs="Times New Roman"/>
      <w:sz w:val="20"/>
      <w:szCs w:val="20"/>
      <w:lang w:eastAsia="pt-BR"/>
    </w:rPr>
  </w:style>
  <w:style w:type="paragraph" w:styleId="Assuntodocomentrio">
    <w:name w:val="annotation subject"/>
    <w:basedOn w:val="Textodecomentrio"/>
    <w:next w:val="Textodecomentrio"/>
    <w:link w:val="AssuntodocomentrioChar"/>
    <w:uiPriority w:val="99"/>
    <w:semiHidden/>
    <w:unhideWhenUsed/>
    <w:rsid w:val="00682AD3"/>
    <w:rPr>
      <w:b/>
      <w:bCs/>
    </w:rPr>
  </w:style>
  <w:style w:type="character" w:customStyle="1" w:styleId="AssuntodocomentrioChar">
    <w:name w:val="Assunto do comentário Char"/>
    <w:basedOn w:val="TextodecomentrioChar"/>
    <w:link w:val="Assuntodocomentrio"/>
    <w:uiPriority w:val="99"/>
    <w:semiHidden/>
    <w:rsid w:val="00682AD3"/>
    <w:rPr>
      <w:rFonts w:ascii="Times New Roman" w:eastAsia="Times New Roman" w:hAnsi="Times New Roman" w:cs="Times New Roman"/>
      <w:b/>
      <w:bCs/>
      <w:sz w:val="20"/>
      <w:szCs w:val="20"/>
      <w:lang w:eastAsia="pt-BR"/>
    </w:rPr>
  </w:style>
  <w:style w:type="paragraph" w:styleId="SemEspaamento">
    <w:name w:val="No Spacing"/>
    <w:uiPriority w:val="1"/>
    <w:rsid w:val="00682AD3"/>
    <w:pPr>
      <w:spacing w:after="0" w:line="240" w:lineRule="auto"/>
    </w:pPr>
    <w:rPr>
      <w:rFonts w:ascii="Times New Roman" w:eastAsia="Times New Roman" w:hAnsi="Times New Roman" w:cs="Times New Roman"/>
      <w:sz w:val="20"/>
      <w:szCs w:val="20"/>
      <w:lang w:eastAsia="pt-BR"/>
    </w:rPr>
  </w:style>
  <w:style w:type="paragraph" w:styleId="Textodenotaderodap">
    <w:name w:val="footnote text"/>
    <w:basedOn w:val="Normal"/>
    <w:link w:val="TextodenotaderodapChar"/>
    <w:uiPriority w:val="99"/>
    <w:unhideWhenUsed/>
    <w:rsid w:val="00682AD3"/>
    <w:pPr>
      <w:spacing w:before="0"/>
    </w:pPr>
  </w:style>
  <w:style w:type="character" w:customStyle="1" w:styleId="TextodenotaderodapChar">
    <w:name w:val="Texto de nota de rodapé Char"/>
    <w:basedOn w:val="Fontepargpadro"/>
    <w:link w:val="Textodenotaderodap"/>
    <w:uiPriority w:val="99"/>
    <w:rsid w:val="00682AD3"/>
    <w:rPr>
      <w:rFonts w:ascii="Times New Roman" w:eastAsia="Times New Roman" w:hAnsi="Times New Roman" w:cs="Times New Roman"/>
      <w:sz w:val="20"/>
      <w:szCs w:val="20"/>
      <w:lang w:eastAsia="pt-BR"/>
    </w:rPr>
  </w:style>
  <w:style w:type="character" w:styleId="Refdenotaderodap">
    <w:name w:val="footnote reference"/>
    <w:basedOn w:val="Fontepargpadro"/>
    <w:uiPriority w:val="99"/>
    <w:unhideWhenUsed/>
    <w:rsid w:val="00682AD3"/>
    <w:rPr>
      <w:vertAlign w:val="superscript"/>
    </w:rPr>
  </w:style>
  <w:style w:type="character" w:customStyle="1" w:styleId="destaque">
    <w:name w:val="destaque"/>
    <w:basedOn w:val="Fontepargpadro"/>
    <w:rsid w:val="00682AD3"/>
  </w:style>
  <w:style w:type="character" w:customStyle="1" w:styleId="MenoPendente1">
    <w:name w:val="Menção Pendente1"/>
    <w:basedOn w:val="Fontepargpadro"/>
    <w:uiPriority w:val="99"/>
    <w:semiHidden/>
    <w:unhideWhenUsed/>
    <w:rsid w:val="00682AD3"/>
    <w:rPr>
      <w:color w:val="605E5C"/>
      <w:shd w:val="clear" w:color="auto" w:fill="E1DFDD"/>
    </w:rPr>
  </w:style>
  <w:style w:type="paragraph" w:customStyle="1" w:styleId="Corpodetextorecuado">
    <w:name w:val="Corpo de texto recuado"/>
    <w:basedOn w:val="Normal"/>
    <w:rsid w:val="00682AD3"/>
    <w:pPr>
      <w:suppressAutoHyphens/>
      <w:spacing w:after="120"/>
      <w:ind w:left="283"/>
    </w:pPr>
  </w:style>
  <w:style w:type="numbering" w:customStyle="1" w:styleId="Semlista1">
    <w:name w:val="Sem lista1"/>
    <w:next w:val="Semlista"/>
    <w:uiPriority w:val="99"/>
    <w:semiHidden/>
    <w:unhideWhenUsed/>
    <w:rsid w:val="00682AD3"/>
  </w:style>
  <w:style w:type="paragraph" w:customStyle="1" w:styleId="Estilo3">
    <w:name w:val="Estilo 3"/>
    <w:basedOn w:val="Ttulo2"/>
    <w:uiPriority w:val="89"/>
    <w:rsid w:val="00682AD3"/>
    <w:pPr>
      <w:keepNext w:val="0"/>
    </w:pPr>
    <w:rPr>
      <w:rFonts w:eastAsiaTheme="minorHAnsi" w:cstheme="minorBidi"/>
      <w:b w:val="0"/>
      <w:caps/>
      <w:szCs w:val="22"/>
    </w:rPr>
  </w:style>
  <w:style w:type="paragraph" w:customStyle="1" w:styleId="Ttulo-Tpico">
    <w:name w:val="Título - Tópico"/>
    <w:basedOn w:val="Normal"/>
    <w:autoRedefine/>
    <w:uiPriority w:val="1"/>
    <w:rsid w:val="00682AD3"/>
    <w:pPr>
      <w:pBdr>
        <w:bottom w:val="single" w:sz="4" w:space="1" w:color="auto"/>
      </w:pBdr>
      <w:spacing w:before="240" w:after="240" w:line="360" w:lineRule="auto"/>
      <w:jc w:val="center"/>
    </w:pPr>
    <w:rPr>
      <w:rFonts w:ascii="Arial Narrow" w:eastAsiaTheme="minorHAnsi" w:hAnsi="Arial Narrow" w:cstheme="minorBidi"/>
      <w:b/>
      <w:caps/>
      <w:sz w:val="24"/>
      <w:szCs w:val="22"/>
      <w:lang w:eastAsia="en-US"/>
    </w:rPr>
  </w:style>
  <w:style w:type="paragraph" w:styleId="Citao">
    <w:name w:val="Quote"/>
    <w:basedOn w:val="Normal"/>
    <w:next w:val="Normal"/>
    <w:link w:val="CitaoChar"/>
    <w:autoRedefine/>
    <w:uiPriority w:val="3"/>
    <w:rsid w:val="008F46D5"/>
    <w:pPr>
      <w:spacing w:before="160" w:after="160"/>
      <w:ind w:left="1701"/>
      <w:jc w:val="both"/>
    </w:pPr>
    <w:rPr>
      <w:rFonts w:ascii="Courier New" w:eastAsiaTheme="minorHAnsi" w:hAnsi="Courier New" w:cstheme="minorBidi"/>
      <w:sz w:val="16"/>
      <w:szCs w:val="22"/>
      <w:lang w:eastAsia="en-US"/>
    </w:rPr>
  </w:style>
  <w:style w:type="character" w:customStyle="1" w:styleId="CitaoChar">
    <w:name w:val="Citação Char"/>
    <w:basedOn w:val="Fontepargpadro"/>
    <w:link w:val="Citao"/>
    <w:uiPriority w:val="3"/>
    <w:rsid w:val="008F46D5"/>
    <w:rPr>
      <w:rFonts w:ascii="Courier New" w:hAnsi="Courier New"/>
      <w:sz w:val="16"/>
    </w:rPr>
  </w:style>
  <w:style w:type="paragraph" w:customStyle="1" w:styleId="Textopadro">
    <w:name w:val="Texto padrão"/>
    <w:link w:val="TextopadroChar"/>
    <w:autoRedefine/>
    <w:uiPriority w:val="49"/>
    <w:unhideWhenUsed/>
    <w:rsid w:val="00682AD3"/>
    <w:pPr>
      <w:ind w:firstLine="1134"/>
      <w:jc w:val="both"/>
    </w:pPr>
    <w:rPr>
      <w:rFonts w:ascii="Arial Narrow" w:hAnsi="Arial Narrow"/>
    </w:rPr>
  </w:style>
  <w:style w:type="character" w:customStyle="1" w:styleId="TextopadroChar">
    <w:name w:val="Texto padrão Char"/>
    <w:basedOn w:val="Fontepargpadro"/>
    <w:link w:val="Textopadro"/>
    <w:uiPriority w:val="49"/>
    <w:rsid w:val="00682AD3"/>
    <w:rPr>
      <w:rFonts w:ascii="Arial Narrow" w:hAnsi="Arial Narrow"/>
    </w:rPr>
  </w:style>
  <w:style w:type="paragraph" w:styleId="Ttulo">
    <w:name w:val="Title"/>
    <w:basedOn w:val="Normal"/>
    <w:next w:val="Normal"/>
    <w:link w:val="TtuloChar"/>
    <w:uiPriority w:val="10"/>
    <w:rsid w:val="00682AD3"/>
    <w:pPr>
      <w:spacing w:before="0"/>
      <w:ind w:firstLine="1134"/>
      <w:contextualSpacing/>
      <w:jc w:val="both"/>
    </w:pPr>
    <w:rPr>
      <w:rFonts w:asciiTheme="majorHAnsi" w:eastAsiaTheme="majorEastAsia" w:hAnsiTheme="majorHAnsi" w:cstheme="majorBidi"/>
      <w:spacing w:val="-10"/>
      <w:kern w:val="28"/>
      <w:sz w:val="56"/>
      <w:szCs w:val="56"/>
      <w:lang w:eastAsia="en-US"/>
    </w:rPr>
  </w:style>
  <w:style w:type="character" w:customStyle="1" w:styleId="TtuloChar">
    <w:name w:val="Título Char"/>
    <w:basedOn w:val="Fontepargpadro"/>
    <w:link w:val="Ttulo"/>
    <w:uiPriority w:val="10"/>
    <w:rsid w:val="00682A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rsid w:val="00682AD3"/>
    <w:pPr>
      <w:numPr>
        <w:ilvl w:val="1"/>
      </w:numPr>
      <w:spacing w:before="240" w:after="160" w:line="360" w:lineRule="auto"/>
      <w:ind w:firstLine="1134"/>
      <w:jc w:val="both"/>
    </w:pPr>
    <w:rPr>
      <w:rFonts w:asciiTheme="minorHAnsi" w:eastAsiaTheme="minorEastAsia" w:hAnsiTheme="minorHAnsi" w:cstheme="minorBidi"/>
      <w:color w:val="5A5A5A" w:themeColor="text1" w:themeTint="A5"/>
      <w:spacing w:val="15"/>
      <w:sz w:val="22"/>
      <w:szCs w:val="22"/>
      <w:lang w:eastAsia="en-US"/>
    </w:rPr>
  </w:style>
  <w:style w:type="character" w:customStyle="1" w:styleId="SubttuloChar">
    <w:name w:val="Subtítulo Char"/>
    <w:basedOn w:val="Fontepargpadro"/>
    <w:link w:val="Subttulo"/>
    <w:uiPriority w:val="11"/>
    <w:rsid w:val="00682AD3"/>
    <w:rPr>
      <w:rFonts w:eastAsiaTheme="minorEastAsia"/>
      <w:color w:val="5A5A5A" w:themeColor="text1" w:themeTint="A5"/>
      <w:spacing w:val="15"/>
    </w:rPr>
  </w:style>
  <w:style w:type="character" w:styleId="HiperlinkVisitado">
    <w:name w:val="FollowedHyperlink"/>
    <w:basedOn w:val="Fontepargpadro"/>
    <w:uiPriority w:val="99"/>
    <w:semiHidden/>
    <w:unhideWhenUsed/>
    <w:rsid w:val="00682AD3"/>
    <w:rPr>
      <w:color w:val="954F72"/>
      <w:u w:val="single"/>
    </w:rPr>
  </w:style>
  <w:style w:type="paragraph" w:customStyle="1" w:styleId="msonormal0">
    <w:name w:val="msonormal"/>
    <w:basedOn w:val="Normal"/>
    <w:rsid w:val="00682AD3"/>
    <w:pPr>
      <w:spacing w:before="100" w:beforeAutospacing="1" w:after="100" w:afterAutospacing="1"/>
    </w:pPr>
    <w:rPr>
      <w:sz w:val="24"/>
      <w:szCs w:val="24"/>
    </w:rPr>
  </w:style>
  <w:style w:type="paragraph" w:customStyle="1" w:styleId="xl65">
    <w:name w:val="xl65"/>
    <w:basedOn w:val="Normal"/>
    <w:rsid w:val="00682AD3"/>
    <w:pPr>
      <w:spacing w:before="100" w:beforeAutospacing="1" w:after="100" w:afterAutospacing="1"/>
      <w:textAlignment w:val="top"/>
    </w:pPr>
    <w:rPr>
      <w:sz w:val="16"/>
      <w:szCs w:val="16"/>
    </w:rPr>
  </w:style>
  <w:style w:type="paragraph" w:customStyle="1" w:styleId="xl66">
    <w:name w:val="xl66"/>
    <w:basedOn w:val="Normal"/>
    <w:rsid w:val="00682AD3"/>
    <w:pPr>
      <w:spacing w:before="100" w:beforeAutospacing="1" w:after="100" w:afterAutospacing="1"/>
      <w:jc w:val="center"/>
      <w:textAlignment w:val="top"/>
    </w:pPr>
    <w:rPr>
      <w:sz w:val="16"/>
      <w:szCs w:val="16"/>
    </w:rPr>
  </w:style>
  <w:style w:type="paragraph" w:customStyle="1" w:styleId="xl67">
    <w:name w:val="xl67"/>
    <w:basedOn w:val="Normal"/>
    <w:rsid w:val="00682AD3"/>
    <w:pPr>
      <w:spacing w:before="100" w:beforeAutospacing="1" w:after="100" w:afterAutospacing="1"/>
      <w:textAlignment w:val="center"/>
    </w:pPr>
    <w:rPr>
      <w:color w:val="000000"/>
      <w:sz w:val="16"/>
      <w:szCs w:val="16"/>
    </w:rPr>
  </w:style>
  <w:style w:type="paragraph" w:customStyle="1" w:styleId="xl68">
    <w:name w:val="xl68"/>
    <w:basedOn w:val="Normal"/>
    <w:rsid w:val="00682AD3"/>
    <w:pPr>
      <w:pBdr>
        <w:top w:val="single" w:sz="4" w:space="0" w:color="auto"/>
        <w:left w:val="single" w:sz="4" w:space="0" w:color="auto"/>
        <w:bottom w:val="single" w:sz="4" w:space="0" w:color="auto"/>
        <w:right w:val="single" w:sz="4" w:space="0" w:color="auto"/>
      </w:pBdr>
      <w:shd w:val="clear" w:color="FFFF00" w:fill="FFE699"/>
      <w:spacing w:before="100" w:beforeAutospacing="1" w:after="100" w:afterAutospacing="1"/>
      <w:jc w:val="center"/>
      <w:textAlignment w:val="center"/>
    </w:pPr>
    <w:rPr>
      <w:rFonts w:ascii="Helvetica Neue" w:hAnsi="Helvetica Neue"/>
      <w:b/>
      <w:bCs/>
      <w:color w:val="000000"/>
      <w:sz w:val="16"/>
      <w:szCs w:val="16"/>
    </w:rPr>
  </w:style>
  <w:style w:type="paragraph" w:customStyle="1" w:styleId="xl69">
    <w:name w:val="xl69"/>
    <w:basedOn w:val="Normal"/>
    <w:rsid w:val="00682AD3"/>
    <w:pPr>
      <w:pBdr>
        <w:top w:val="single" w:sz="4" w:space="0" w:color="auto"/>
        <w:left w:val="single" w:sz="4" w:space="0" w:color="auto"/>
        <w:bottom w:val="single" w:sz="4" w:space="0" w:color="auto"/>
        <w:right w:val="single" w:sz="4" w:space="0" w:color="auto"/>
      </w:pBdr>
      <w:shd w:val="clear" w:color="FFFF00" w:fill="FFE699"/>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0">
    <w:name w:val="xl70"/>
    <w:basedOn w:val="Normal"/>
    <w:rsid w:val="00682AD3"/>
    <w:pPr>
      <w:pBdr>
        <w:top w:val="single" w:sz="4" w:space="0" w:color="auto"/>
        <w:left w:val="single" w:sz="4" w:space="0" w:color="auto"/>
        <w:bottom w:val="single" w:sz="4" w:space="0" w:color="auto"/>
        <w:right w:val="single" w:sz="4" w:space="0" w:color="auto"/>
      </w:pBdr>
      <w:shd w:val="clear" w:color="FFFF00" w:fill="F4B084"/>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1">
    <w:name w:val="xl71"/>
    <w:basedOn w:val="Normal"/>
    <w:rsid w:val="00682AD3"/>
    <w:pPr>
      <w:pBdr>
        <w:top w:val="single" w:sz="4" w:space="0" w:color="auto"/>
        <w:left w:val="single" w:sz="4" w:space="0" w:color="auto"/>
        <w:bottom w:val="single" w:sz="4" w:space="0" w:color="auto"/>
        <w:right w:val="single" w:sz="4" w:space="0" w:color="auto"/>
      </w:pBdr>
      <w:shd w:val="clear" w:color="FFFF00" w:fill="FFE699"/>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2">
    <w:name w:val="xl72"/>
    <w:basedOn w:val="Normal"/>
    <w:rsid w:val="00682AD3"/>
    <w:pPr>
      <w:pBdr>
        <w:top w:val="single" w:sz="4" w:space="0" w:color="auto"/>
        <w:left w:val="single" w:sz="4" w:space="0" w:color="auto"/>
        <w:bottom w:val="single" w:sz="4" w:space="0" w:color="auto"/>
        <w:right w:val="single" w:sz="4" w:space="0" w:color="auto"/>
      </w:pBd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3">
    <w:name w:val="xl73"/>
    <w:basedOn w:val="Normal"/>
    <w:rsid w:val="00682AD3"/>
    <w:pPr>
      <w:pBdr>
        <w:top w:val="single" w:sz="4" w:space="0" w:color="auto"/>
        <w:left w:val="single" w:sz="4" w:space="0" w:color="auto"/>
        <w:bottom w:val="single" w:sz="4" w:space="0" w:color="auto"/>
        <w:right w:val="single" w:sz="4" w:space="0" w:color="auto"/>
      </w:pBd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4">
    <w:name w:val="xl74"/>
    <w:basedOn w:val="Normal"/>
    <w:rsid w:val="00682AD3"/>
    <w:pPr>
      <w:pBdr>
        <w:top w:val="single" w:sz="4" w:space="0" w:color="auto"/>
        <w:left w:val="single" w:sz="4" w:space="0" w:color="auto"/>
        <w:bottom w:val="single" w:sz="4" w:space="0" w:color="auto"/>
        <w:right w:val="single" w:sz="4" w:space="0" w:color="auto"/>
      </w:pBdr>
      <w:shd w:val="clear" w:color="DCDCDC"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5">
    <w:name w:val="xl75"/>
    <w:basedOn w:val="Normal"/>
    <w:rsid w:val="00682AD3"/>
    <w:pPr>
      <w:pBdr>
        <w:top w:val="single" w:sz="4" w:space="0" w:color="000000"/>
        <w:left w:val="single" w:sz="4" w:space="0" w:color="000000"/>
        <w:bottom w:val="single" w:sz="4" w:space="0" w:color="000000"/>
        <w:right w:val="single" w:sz="4" w:space="0" w:color="000000"/>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6">
    <w:name w:val="xl76"/>
    <w:basedOn w:val="Normal"/>
    <w:rsid w:val="00682AD3"/>
    <w:pPr>
      <w:pBdr>
        <w:top w:val="single" w:sz="4" w:space="0" w:color="000000"/>
        <w:left w:val="single" w:sz="4" w:space="0" w:color="000000"/>
        <w:bottom w:val="single" w:sz="4" w:space="0" w:color="000000"/>
        <w:right w:val="single" w:sz="4" w:space="0" w:color="000000"/>
      </w:pBdr>
      <w:shd w:val="clear" w:color="DCDCDC" w:fill="FFC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7">
    <w:name w:val="xl77"/>
    <w:basedOn w:val="Normal"/>
    <w:rsid w:val="00682AD3"/>
    <w:pPr>
      <w:pBdr>
        <w:top w:val="single" w:sz="4" w:space="0" w:color="000000"/>
        <w:left w:val="single" w:sz="4" w:space="0" w:color="000000"/>
        <w:bottom w:val="single" w:sz="4" w:space="0" w:color="000000"/>
        <w:right w:val="single" w:sz="4" w:space="0" w:color="000000"/>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8">
    <w:name w:val="xl78"/>
    <w:basedOn w:val="Normal"/>
    <w:rsid w:val="00682AD3"/>
    <w:pPr>
      <w:pBdr>
        <w:top w:val="single" w:sz="4" w:space="0" w:color="000000"/>
        <w:left w:val="single" w:sz="4" w:space="0" w:color="000000"/>
        <w:bottom w:val="single" w:sz="4" w:space="0" w:color="000000"/>
        <w:right w:val="single" w:sz="4" w:space="0" w:color="000000"/>
      </w:pBdr>
      <w:shd w:val="clear" w:color="DCDCDC"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9">
    <w:name w:val="xl79"/>
    <w:basedOn w:val="Normal"/>
    <w:rsid w:val="00682AD3"/>
    <w:pPr>
      <w:pBdr>
        <w:top w:val="single" w:sz="4" w:space="0" w:color="auto"/>
        <w:left w:val="single" w:sz="4" w:space="0" w:color="auto"/>
        <w:bottom w:val="single" w:sz="4" w:space="0" w:color="auto"/>
        <w:right w:val="single" w:sz="4" w:space="0" w:color="auto"/>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0">
    <w:name w:val="xl80"/>
    <w:basedOn w:val="Normal"/>
    <w:rsid w:val="00682AD3"/>
    <w:pPr>
      <w:pBdr>
        <w:top w:val="single" w:sz="4" w:space="0" w:color="auto"/>
        <w:left w:val="single" w:sz="4" w:space="0" w:color="auto"/>
        <w:bottom w:val="single" w:sz="4" w:space="0" w:color="auto"/>
        <w:right w:val="single" w:sz="4" w:space="0" w:color="auto"/>
      </w:pBdr>
      <w:shd w:val="clear" w:color="DCDCDC"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1">
    <w:name w:val="xl81"/>
    <w:basedOn w:val="Normal"/>
    <w:rsid w:val="00682AD3"/>
    <w:pPr>
      <w:pBdr>
        <w:top w:val="single" w:sz="4" w:space="0" w:color="auto"/>
        <w:left w:val="single" w:sz="4" w:space="0" w:color="auto"/>
        <w:bottom w:val="single" w:sz="4" w:space="0" w:color="auto"/>
        <w:right w:val="single" w:sz="4" w:space="0" w:color="auto"/>
      </w:pBdr>
      <w:shd w:val="clear" w:color="DCDCDC" w:fill="7030A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2">
    <w:name w:val="xl82"/>
    <w:basedOn w:val="Normal"/>
    <w:rsid w:val="00682AD3"/>
    <w:pPr>
      <w:pBdr>
        <w:top w:val="single" w:sz="4" w:space="0" w:color="auto"/>
        <w:left w:val="single" w:sz="4" w:space="0" w:color="auto"/>
        <w:bottom w:val="single" w:sz="4" w:space="0" w:color="auto"/>
        <w:right w:val="single" w:sz="4" w:space="0" w:color="auto"/>
      </w:pBdr>
      <w:shd w:val="clear" w:color="FFFF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3">
    <w:name w:val="xl83"/>
    <w:basedOn w:val="Normal"/>
    <w:rsid w:val="00682AD3"/>
    <w:pPr>
      <w:pBdr>
        <w:top w:val="single" w:sz="4" w:space="0" w:color="000000"/>
        <w:left w:val="single" w:sz="4" w:space="0" w:color="000000"/>
        <w:bottom w:val="single" w:sz="4" w:space="0" w:color="000000"/>
        <w:right w:val="single" w:sz="4" w:space="0" w:color="000000"/>
      </w:pBdr>
      <w:shd w:val="clear" w:color="FFFF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4">
    <w:name w:val="xl84"/>
    <w:basedOn w:val="Normal"/>
    <w:rsid w:val="00682AD3"/>
    <w:pPr>
      <w:pBdr>
        <w:top w:val="single" w:sz="4" w:space="0" w:color="000000"/>
        <w:left w:val="single" w:sz="4" w:space="0" w:color="000000"/>
        <w:bottom w:val="single" w:sz="4" w:space="0" w:color="000000"/>
        <w:right w:val="single" w:sz="4" w:space="0" w:color="000000"/>
      </w:pBdr>
      <w:shd w:val="clear" w:color="FFFF00" w:fill="FFE699"/>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5">
    <w:name w:val="xl85"/>
    <w:basedOn w:val="Normal"/>
    <w:rsid w:val="00682AD3"/>
    <w:pPr>
      <w:pBdr>
        <w:top w:val="single" w:sz="4" w:space="0" w:color="000000"/>
        <w:left w:val="single" w:sz="4" w:space="0" w:color="000000"/>
        <w:bottom w:val="single" w:sz="4" w:space="0" w:color="000000"/>
        <w:right w:val="single" w:sz="4" w:space="0" w:color="000000"/>
      </w:pBdr>
      <w:shd w:val="clear" w:color="FFFF00" w:fill="F4B084"/>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6">
    <w:name w:val="xl86"/>
    <w:basedOn w:val="Normal"/>
    <w:rsid w:val="00682AD3"/>
    <w:pPr>
      <w:pBdr>
        <w:top w:val="single" w:sz="4" w:space="0" w:color="000000"/>
        <w:left w:val="single" w:sz="4" w:space="0" w:color="000000"/>
        <w:bottom w:val="single" w:sz="4" w:space="0" w:color="000000"/>
        <w:right w:val="single" w:sz="4" w:space="0" w:color="000000"/>
      </w:pBdr>
      <w:shd w:val="clear" w:color="FFFF00" w:fill="FFE699"/>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7">
    <w:name w:val="xl87"/>
    <w:basedOn w:val="Normal"/>
    <w:rsid w:val="00682AD3"/>
    <w:pPr>
      <w:pBdr>
        <w:top w:val="single" w:sz="4" w:space="0" w:color="000000"/>
        <w:left w:val="single" w:sz="4" w:space="0" w:color="000000"/>
        <w:bottom w:val="single" w:sz="4" w:space="0" w:color="000000"/>
        <w:right w:val="single" w:sz="4" w:space="0" w:color="000000"/>
      </w:pBd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8">
    <w:name w:val="xl88"/>
    <w:basedOn w:val="Normal"/>
    <w:rsid w:val="00682AD3"/>
    <w:pPr>
      <w:pBdr>
        <w:top w:val="single" w:sz="4" w:space="0" w:color="000000"/>
        <w:left w:val="single" w:sz="4" w:space="0" w:color="000000"/>
        <w:bottom w:val="single" w:sz="4" w:space="0" w:color="000000"/>
        <w:right w:val="single" w:sz="4" w:space="0" w:color="000000"/>
      </w:pBdr>
      <w:shd w:val="clear" w:color="FFFF00" w:fill="FFC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9">
    <w:name w:val="xl89"/>
    <w:basedOn w:val="Normal"/>
    <w:rsid w:val="00682AD3"/>
    <w:pPr>
      <w:pBdr>
        <w:top w:val="single" w:sz="4" w:space="0" w:color="000000"/>
        <w:left w:val="single" w:sz="4" w:space="0" w:color="000000"/>
        <w:bottom w:val="single" w:sz="4" w:space="0" w:color="000000"/>
        <w:right w:val="single" w:sz="4" w:space="0" w:color="000000"/>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0">
    <w:name w:val="xl90"/>
    <w:basedOn w:val="Normal"/>
    <w:rsid w:val="00682AD3"/>
    <w:pPr>
      <w:pBdr>
        <w:top w:val="single" w:sz="4" w:space="0" w:color="000000"/>
        <w:left w:val="single" w:sz="4" w:space="0" w:color="000000"/>
        <w:bottom w:val="single" w:sz="4" w:space="0" w:color="000000"/>
        <w:right w:val="single" w:sz="4" w:space="0" w:color="000000"/>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1">
    <w:name w:val="xl91"/>
    <w:basedOn w:val="Normal"/>
    <w:rsid w:val="00682AD3"/>
    <w:pPr>
      <w:pBdr>
        <w:top w:val="single" w:sz="4" w:space="0" w:color="auto"/>
        <w:left w:val="single" w:sz="4" w:space="0" w:color="auto"/>
        <w:bottom w:val="single" w:sz="4" w:space="0" w:color="auto"/>
        <w:right w:val="single" w:sz="4" w:space="0" w:color="auto"/>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2">
    <w:name w:val="xl92"/>
    <w:basedOn w:val="Normal"/>
    <w:rsid w:val="00682AD3"/>
    <w:pPr>
      <w:pBdr>
        <w:top w:val="single" w:sz="4" w:space="0" w:color="auto"/>
        <w:left w:val="single" w:sz="4" w:space="0" w:color="auto"/>
        <w:bottom w:val="single" w:sz="4" w:space="0" w:color="auto"/>
        <w:right w:val="single" w:sz="4" w:space="0" w:color="auto"/>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3">
    <w:name w:val="xl93"/>
    <w:basedOn w:val="Normal"/>
    <w:rsid w:val="00682AD3"/>
    <w:pPr>
      <w:pBdr>
        <w:top w:val="single" w:sz="4" w:space="0" w:color="000000"/>
        <w:left w:val="single" w:sz="4" w:space="0" w:color="000000"/>
        <w:bottom w:val="single" w:sz="4" w:space="0" w:color="000000"/>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4">
    <w:name w:val="xl94"/>
    <w:basedOn w:val="Normal"/>
    <w:rsid w:val="00682AD3"/>
    <w:pPr>
      <w:pBdr>
        <w:top w:val="single" w:sz="4" w:space="0" w:color="000000"/>
        <w:left w:val="single" w:sz="4" w:space="0" w:color="000000"/>
        <w:bottom w:val="single" w:sz="4" w:space="0" w:color="000000"/>
        <w:right w:val="single" w:sz="4" w:space="0" w:color="000000"/>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5">
    <w:name w:val="xl95"/>
    <w:basedOn w:val="Normal"/>
    <w:rsid w:val="00682AD3"/>
    <w:pPr>
      <w:pBdr>
        <w:top w:val="single" w:sz="4" w:space="0" w:color="000000"/>
        <w:left w:val="single" w:sz="4" w:space="0" w:color="000000"/>
        <w:bottom w:val="single" w:sz="4" w:space="0" w:color="000000"/>
        <w:right w:val="single" w:sz="4" w:space="0" w:color="000000"/>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6">
    <w:name w:val="xl96"/>
    <w:basedOn w:val="Normal"/>
    <w:rsid w:val="00682AD3"/>
    <w:pPr>
      <w:pBdr>
        <w:top w:val="single" w:sz="4" w:space="0" w:color="000000"/>
        <w:left w:val="single" w:sz="4" w:space="0" w:color="000000"/>
        <w:bottom w:val="single" w:sz="4" w:space="0" w:color="000000"/>
        <w:right w:val="single" w:sz="4" w:space="0" w:color="000000"/>
      </w:pBdr>
      <w:shd w:val="clear" w:color="FFFF00" w:fill="D9E1F2"/>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7">
    <w:name w:val="xl97"/>
    <w:basedOn w:val="Normal"/>
    <w:rsid w:val="00682AD3"/>
    <w:pPr>
      <w:pBdr>
        <w:top w:val="single" w:sz="4" w:space="0" w:color="auto"/>
        <w:left w:val="single" w:sz="4" w:space="0" w:color="auto"/>
        <w:bottom w:val="single" w:sz="4" w:space="0" w:color="auto"/>
        <w:right w:val="single" w:sz="4" w:space="0" w:color="auto"/>
      </w:pBdr>
      <w:shd w:val="clear" w:color="FFFF00" w:fill="D9E1F2"/>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8">
    <w:name w:val="xl98"/>
    <w:basedOn w:val="Normal"/>
    <w:rsid w:val="00682AD3"/>
    <w:pPr>
      <w:pBdr>
        <w:top w:val="single" w:sz="4" w:space="0" w:color="000000"/>
        <w:left w:val="single" w:sz="4" w:space="0" w:color="000000"/>
        <w:bottom w:val="single" w:sz="4" w:space="0" w:color="000000"/>
        <w:right w:val="single" w:sz="4" w:space="0" w:color="000000"/>
      </w:pBdr>
      <w:shd w:val="clear" w:color="FFFF00" w:fill="D9E1F2"/>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9">
    <w:name w:val="xl99"/>
    <w:basedOn w:val="Normal"/>
    <w:rsid w:val="00682AD3"/>
    <w:pPr>
      <w:pBdr>
        <w:top w:val="single" w:sz="4" w:space="0" w:color="000000"/>
        <w:left w:val="single" w:sz="4" w:space="0" w:color="000000"/>
        <w:bottom w:val="single" w:sz="4" w:space="0" w:color="000000"/>
        <w:right w:val="single" w:sz="4" w:space="0" w:color="000000"/>
      </w:pBdr>
      <w:shd w:val="clear" w:color="FFFF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0">
    <w:name w:val="xl100"/>
    <w:basedOn w:val="Normal"/>
    <w:rsid w:val="00682AD3"/>
    <w:pPr>
      <w:pBdr>
        <w:top w:val="single" w:sz="4" w:space="0" w:color="auto"/>
        <w:left w:val="single" w:sz="4" w:space="0" w:color="auto"/>
        <w:bottom w:val="single" w:sz="4" w:space="0" w:color="auto"/>
        <w:right w:val="single" w:sz="4" w:space="0" w:color="auto"/>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1">
    <w:name w:val="xl101"/>
    <w:basedOn w:val="Normal"/>
    <w:rsid w:val="00682AD3"/>
    <w:pPr>
      <w:pBdr>
        <w:top w:val="single" w:sz="4" w:space="0" w:color="000000"/>
        <w:left w:val="single" w:sz="4" w:space="0" w:color="000000"/>
        <w:bottom w:val="single" w:sz="4" w:space="0" w:color="000000"/>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2">
    <w:name w:val="xl102"/>
    <w:basedOn w:val="Normal"/>
    <w:rsid w:val="00682AD3"/>
    <w:pPr>
      <w:pBdr>
        <w:top w:val="single" w:sz="4" w:space="0" w:color="000000"/>
        <w:left w:val="single" w:sz="4" w:space="0" w:color="000000"/>
        <w:bottom w:val="single" w:sz="4" w:space="0" w:color="000000"/>
        <w:right w:val="single" w:sz="4" w:space="0" w:color="000000"/>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3">
    <w:name w:val="xl103"/>
    <w:basedOn w:val="Normal"/>
    <w:rsid w:val="00682AD3"/>
    <w:pPr>
      <w:pBdr>
        <w:top w:val="single" w:sz="4" w:space="0" w:color="000000"/>
        <w:left w:val="single" w:sz="4" w:space="0" w:color="000000"/>
        <w:bottom w:val="single" w:sz="4" w:space="0" w:color="000000"/>
        <w:right w:val="single" w:sz="4" w:space="0" w:color="000000"/>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4">
    <w:name w:val="xl104"/>
    <w:basedOn w:val="Normal"/>
    <w:rsid w:val="00682AD3"/>
    <w:pPr>
      <w:pBdr>
        <w:top w:val="single" w:sz="4" w:space="0" w:color="000000"/>
        <w:left w:val="single" w:sz="4" w:space="0" w:color="000000"/>
        <w:bottom w:val="single" w:sz="4" w:space="0" w:color="000000"/>
        <w:right w:val="single" w:sz="4" w:space="0" w:color="000000"/>
      </w:pBdr>
      <w:shd w:val="clear" w:color="0000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5">
    <w:name w:val="xl105"/>
    <w:basedOn w:val="Normal"/>
    <w:rsid w:val="00682AD3"/>
    <w:pPr>
      <w:pBdr>
        <w:top w:val="single" w:sz="4" w:space="0" w:color="000000"/>
        <w:left w:val="single" w:sz="4" w:space="0" w:color="000000"/>
        <w:bottom w:val="single" w:sz="4" w:space="0" w:color="000000"/>
        <w:right w:val="single" w:sz="4" w:space="0" w:color="000000"/>
      </w:pBdr>
      <w:shd w:val="clear" w:color="000000" w:fill="F4B084"/>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6">
    <w:name w:val="xl106"/>
    <w:basedOn w:val="Normal"/>
    <w:rsid w:val="00682AD3"/>
    <w:pPr>
      <w:pBdr>
        <w:top w:val="single" w:sz="4" w:space="0" w:color="000000"/>
        <w:left w:val="single" w:sz="4" w:space="0" w:color="000000"/>
        <w:bottom w:val="single" w:sz="4" w:space="0" w:color="000000"/>
        <w:right w:val="single" w:sz="4" w:space="0" w:color="000000"/>
      </w:pBdr>
      <w:shd w:val="clear" w:color="0000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7">
    <w:name w:val="xl107"/>
    <w:basedOn w:val="Normal"/>
    <w:rsid w:val="00682AD3"/>
    <w:pPr>
      <w:pBdr>
        <w:top w:val="single" w:sz="4" w:space="0" w:color="000000"/>
        <w:left w:val="single" w:sz="4" w:space="0" w:color="000000"/>
        <w:bottom w:val="single" w:sz="4" w:space="0" w:color="000000"/>
        <w:right w:val="single" w:sz="4" w:space="0" w:color="000000"/>
      </w:pBdr>
      <w:shd w:val="clear" w:color="0000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8">
    <w:name w:val="xl108"/>
    <w:basedOn w:val="Normal"/>
    <w:rsid w:val="00682AD3"/>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9">
    <w:name w:val="xl109"/>
    <w:basedOn w:val="Normal"/>
    <w:rsid w:val="00682AD3"/>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0">
    <w:name w:val="xl110"/>
    <w:basedOn w:val="Normal"/>
    <w:rsid w:val="00682AD3"/>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1">
    <w:name w:val="xl111"/>
    <w:basedOn w:val="Normal"/>
    <w:rsid w:val="00682AD3"/>
    <w:pPr>
      <w:pBdr>
        <w:top w:val="single" w:sz="4" w:space="0" w:color="000000"/>
        <w:left w:val="single" w:sz="4" w:space="0" w:color="000000"/>
        <w:bottom w:val="single" w:sz="4" w:space="0" w:color="000000"/>
        <w:right w:val="single" w:sz="4" w:space="0" w:color="000000"/>
      </w:pBdr>
      <w:shd w:val="clear" w:color="FFFF00" w:fill="BF8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2">
    <w:name w:val="xl112"/>
    <w:basedOn w:val="Normal"/>
    <w:rsid w:val="00682AD3"/>
    <w:pPr>
      <w:pBdr>
        <w:top w:val="single" w:sz="4" w:space="0" w:color="000000"/>
        <w:left w:val="single" w:sz="4" w:space="0" w:color="000000"/>
        <w:bottom w:val="single" w:sz="4" w:space="0" w:color="000000"/>
        <w:right w:val="single" w:sz="4" w:space="0" w:color="000000"/>
      </w:pBdr>
      <w:shd w:val="clear" w:color="FFFF00" w:fill="FFC000"/>
      <w:spacing w:before="100" w:beforeAutospacing="1" w:after="100" w:afterAutospacing="1"/>
      <w:jc w:val="center"/>
      <w:textAlignment w:val="center"/>
    </w:pPr>
    <w:rPr>
      <w:rFonts w:ascii="Helvetica Neue" w:hAnsi="Helvetica Neue"/>
      <w:b/>
      <w:bCs/>
      <w:sz w:val="16"/>
      <w:szCs w:val="16"/>
    </w:rPr>
  </w:style>
  <w:style w:type="paragraph" w:customStyle="1" w:styleId="xl113">
    <w:name w:val="xl113"/>
    <w:basedOn w:val="Normal"/>
    <w:rsid w:val="00682AD3"/>
    <w:pPr>
      <w:pBdr>
        <w:top w:val="single" w:sz="4" w:space="0" w:color="auto"/>
        <w:left w:val="single" w:sz="4" w:space="0" w:color="auto"/>
        <w:bottom w:val="single" w:sz="4" w:space="0" w:color="auto"/>
        <w:right w:val="single" w:sz="4" w:space="0" w:color="auto"/>
      </w:pBdr>
      <w:shd w:val="clear" w:color="DCDCDC" w:fill="BF8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4">
    <w:name w:val="xl114"/>
    <w:basedOn w:val="Normal"/>
    <w:rsid w:val="00682AD3"/>
    <w:pPr>
      <w:pBdr>
        <w:top w:val="single" w:sz="4" w:space="0" w:color="000000"/>
        <w:left w:val="single" w:sz="4" w:space="0" w:color="000000"/>
        <w:bottom w:val="single" w:sz="4" w:space="0" w:color="000000"/>
        <w:right w:val="single" w:sz="4" w:space="0" w:color="000000"/>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5">
    <w:name w:val="xl115"/>
    <w:basedOn w:val="Normal"/>
    <w:rsid w:val="00682AD3"/>
    <w:pPr>
      <w:pBdr>
        <w:top w:val="single" w:sz="4" w:space="0" w:color="000000"/>
        <w:left w:val="single" w:sz="4" w:space="0" w:color="000000"/>
        <w:bottom w:val="single" w:sz="4" w:space="0" w:color="000000"/>
        <w:right w:val="single" w:sz="4" w:space="0" w:color="000000"/>
      </w:pBdr>
      <w:shd w:val="clear" w:color="DCDCDC" w:fill="F4B084"/>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6">
    <w:name w:val="xl116"/>
    <w:basedOn w:val="Normal"/>
    <w:rsid w:val="00682AD3"/>
    <w:pPr>
      <w:pBdr>
        <w:top w:val="single" w:sz="4" w:space="0" w:color="000000"/>
        <w:left w:val="single" w:sz="4" w:space="0" w:color="000000"/>
        <w:bottom w:val="single" w:sz="4" w:space="0" w:color="000000"/>
        <w:right w:val="single" w:sz="4" w:space="0" w:color="000000"/>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7">
    <w:name w:val="xl117"/>
    <w:basedOn w:val="Normal"/>
    <w:rsid w:val="00682AD3"/>
    <w:pPr>
      <w:pBdr>
        <w:top w:val="single" w:sz="4" w:space="0" w:color="auto"/>
        <w:left w:val="single" w:sz="4" w:space="0" w:color="auto"/>
        <w:bottom w:val="single" w:sz="4" w:space="0" w:color="auto"/>
        <w:right w:val="single" w:sz="4" w:space="0" w:color="auto"/>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8">
    <w:name w:val="xl118"/>
    <w:basedOn w:val="Normal"/>
    <w:rsid w:val="00682AD3"/>
    <w:pPr>
      <w:pBdr>
        <w:top w:val="single" w:sz="4" w:space="0" w:color="auto"/>
        <w:left w:val="single" w:sz="4" w:space="0" w:color="auto"/>
        <w:bottom w:val="single" w:sz="4" w:space="0" w:color="auto"/>
        <w:right w:val="single" w:sz="4" w:space="0" w:color="auto"/>
      </w:pBdr>
      <w:shd w:val="clear" w:color="2E7115" w:fill="2E7115"/>
      <w:spacing w:before="100" w:beforeAutospacing="1" w:after="100" w:afterAutospacing="1"/>
      <w:jc w:val="center"/>
      <w:textAlignment w:val="center"/>
    </w:pPr>
    <w:rPr>
      <w:rFonts w:ascii="Helvetica Neue" w:hAnsi="Helvetica Neue"/>
      <w:b/>
      <w:bCs/>
      <w:color w:val="FFFFFF"/>
      <w:sz w:val="16"/>
      <w:szCs w:val="16"/>
    </w:rPr>
  </w:style>
  <w:style w:type="paragraph" w:customStyle="1" w:styleId="xl119">
    <w:name w:val="xl119"/>
    <w:basedOn w:val="Normal"/>
    <w:rsid w:val="00682AD3"/>
    <w:pPr>
      <w:pBdr>
        <w:top w:val="single" w:sz="4" w:space="0" w:color="000000"/>
        <w:left w:val="single" w:sz="4" w:space="0" w:color="000000"/>
        <w:bottom w:val="single" w:sz="4" w:space="0" w:color="000000"/>
        <w:right w:val="single" w:sz="4" w:space="0" w:color="000000"/>
      </w:pBdr>
      <w:shd w:val="clear" w:color="2E7115" w:fill="2E7115"/>
      <w:spacing w:before="100" w:beforeAutospacing="1" w:after="100" w:afterAutospacing="1"/>
      <w:jc w:val="center"/>
      <w:textAlignment w:val="center"/>
    </w:pPr>
    <w:rPr>
      <w:rFonts w:ascii="Helvetica Neue" w:hAnsi="Helvetica Neue"/>
      <w:b/>
      <w:bCs/>
      <w:color w:val="FFFFFF"/>
      <w:sz w:val="16"/>
      <w:szCs w:val="16"/>
    </w:rPr>
  </w:style>
  <w:style w:type="paragraph" w:customStyle="1" w:styleId="xl120">
    <w:name w:val="xl120"/>
    <w:basedOn w:val="Normal"/>
    <w:rsid w:val="00682AD3"/>
    <w:pPr>
      <w:pBdr>
        <w:top w:val="single" w:sz="4" w:space="0" w:color="000000"/>
        <w:left w:val="single" w:sz="4" w:space="0" w:color="000000"/>
        <w:bottom w:val="single" w:sz="4" w:space="0" w:color="000000"/>
      </w:pBdr>
      <w:shd w:val="clear" w:color="FFFF00"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1">
    <w:name w:val="xl121"/>
    <w:basedOn w:val="Normal"/>
    <w:rsid w:val="00682AD3"/>
    <w:pPr>
      <w:pBdr>
        <w:top w:val="single" w:sz="4" w:space="0" w:color="000000"/>
        <w:left w:val="single" w:sz="4" w:space="0" w:color="000000"/>
        <w:bottom w:val="single" w:sz="4" w:space="0" w:color="000000"/>
      </w:pBdr>
      <w:shd w:val="clear" w:color="FFFF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2">
    <w:name w:val="xl122"/>
    <w:basedOn w:val="Normal"/>
    <w:rsid w:val="00682AD3"/>
    <w:pPr>
      <w:pBdr>
        <w:top w:val="single" w:sz="4" w:space="0" w:color="000000"/>
        <w:left w:val="single" w:sz="4" w:space="0" w:color="000000"/>
        <w:bottom w:val="single" w:sz="4" w:space="0" w:color="000000"/>
      </w:pBdr>
      <w:shd w:val="clear" w:color="DCDCDC"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3">
    <w:name w:val="xl123"/>
    <w:basedOn w:val="Normal"/>
    <w:rsid w:val="00682AD3"/>
    <w:pPr>
      <w:pBdr>
        <w:top w:val="single" w:sz="4" w:space="0" w:color="000000"/>
        <w:left w:val="single" w:sz="4" w:space="0" w:color="000000"/>
        <w:bottom w:val="single" w:sz="4" w:space="0" w:color="000000"/>
      </w:pBdr>
      <w:shd w:val="clear" w:color="FFFF00"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4">
    <w:name w:val="xl124"/>
    <w:basedOn w:val="Normal"/>
    <w:rsid w:val="00682AD3"/>
    <w:pPr>
      <w:pBdr>
        <w:top w:val="single" w:sz="4" w:space="0" w:color="000000"/>
        <w:left w:val="single" w:sz="4" w:space="0" w:color="000000"/>
        <w:bottom w:val="single" w:sz="4" w:space="0" w:color="000000"/>
      </w:pBd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5">
    <w:name w:val="xl125"/>
    <w:basedOn w:val="Normal"/>
    <w:rsid w:val="00682AD3"/>
    <w:pPr>
      <w:pBdr>
        <w:top w:val="single" w:sz="4" w:space="0" w:color="000000"/>
        <w:left w:val="single" w:sz="4" w:space="0" w:color="000000"/>
        <w:bottom w:val="single" w:sz="4" w:space="0" w:color="000000"/>
      </w:pBdr>
      <w:shd w:val="clear" w:color="DCDCDC"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6">
    <w:name w:val="xl126"/>
    <w:basedOn w:val="Normal"/>
    <w:rsid w:val="00682AD3"/>
    <w:pPr>
      <w:pBdr>
        <w:top w:val="single" w:sz="4" w:space="0" w:color="000000"/>
        <w:left w:val="single" w:sz="4" w:space="0" w:color="000000"/>
        <w:bottom w:val="single" w:sz="4" w:space="0" w:color="000000"/>
      </w:pBdr>
      <w:shd w:val="clear" w:color="DCDCDC"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7">
    <w:name w:val="xl127"/>
    <w:basedOn w:val="Normal"/>
    <w:rsid w:val="00682AD3"/>
    <w:pPr>
      <w:pBdr>
        <w:top w:val="single" w:sz="4" w:space="0" w:color="000000"/>
        <w:left w:val="single" w:sz="4" w:space="0" w:color="auto"/>
        <w:bottom w:val="single" w:sz="4" w:space="0" w:color="000000"/>
      </w:pBdr>
      <w:shd w:val="clear" w:color="FFFF00"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8">
    <w:name w:val="xl128"/>
    <w:basedOn w:val="Normal"/>
    <w:rsid w:val="00682AD3"/>
    <w:pP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9">
    <w:name w:val="xl129"/>
    <w:basedOn w:val="Normal"/>
    <w:rsid w:val="00682AD3"/>
    <w:pP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0">
    <w:name w:val="xl130"/>
    <w:basedOn w:val="Normal"/>
    <w:rsid w:val="00682AD3"/>
    <w:pP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1">
    <w:name w:val="xl131"/>
    <w:basedOn w:val="Normal"/>
    <w:rsid w:val="00682AD3"/>
    <w:pPr>
      <w:shd w:val="clear" w:color="DCDCDC"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2">
    <w:name w:val="xl132"/>
    <w:basedOn w:val="Normal"/>
    <w:rsid w:val="00682AD3"/>
    <w:pP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3">
    <w:name w:val="xl133"/>
    <w:basedOn w:val="Normal"/>
    <w:rsid w:val="00682AD3"/>
    <w:pP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4">
    <w:name w:val="xl134"/>
    <w:basedOn w:val="Normal"/>
    <w:rsid w:val="00682AD3"/>
    <w:pP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5">
    <w:name w:val="xl135"/>
    <w:basedOn w:val="Normal"/>
    <w:rsid w:val="00682AD3"/>
    <w:pPr>
      <w:pBdr>
        <w:left w:val="single" w:sz="4" w:space="0" w:color="000000"/>
      </w:pBdr>
      <w:shd w:val="clear" w:color="2E7115" w:fill="2E7115"/>
      <w:spacing w:before="100" w:beforeAutospacing="1" w:after="100" w:afterAutospacing="1"/>
      <w:textAlignment w:val="center"/>
    </w:pPr>
    <w:rPr>
      <w:rFonts w:ascii="Helvetica Neue" w:hAnsi="Helvetica Neue"/>
      <w:b/>
      <w:bCs/>
      <w:color w:val="FFFFFF"/>
      <w:sz w:val="16"/>
      <w:szCs w:val="16"/>
    </w:rPr>
  </w:style>
  <w:style w:type="paragraph" w:customStyle="1" w:styleId="xl136">
    <w:name w:val="xl136"/>
    <w:basedOn w:val="Normal"/>
    <w:rsid w:val="00682AD3"/>
    <w:pPr>
      <w:pBdr>
        <w:top w:val="single" w:sz="4" w:space="0" w:color="000000"/>
        <w:left w:val="single" w:sz="4" w:space="0" w:color="000000"/>
        <w:right w:val="single" w:sz="4" w:space="0" w:color="000000"/>
      </w:pBdr>
      <w:shd w:val="clear" w:color="2E7115" w:fill="2E7115"/>
      <w:spacing w:before="100" w:beforeAutospacing="1" w:after="100" w:afterAutospacing="1"/>
      <w:jc w:val="center"/>
      <w:textAlignment w:val="center"/>
    </w:pPr>
    <w:rPr>
      <w:rFonts w:ascii="Helvetica Neue" w:hAnsi="Helvetica Neue"/>
      <w:b/>
      <w:bCs/>
      <w:color w:val="FFFFFF"/>
      <w:sz w:val="16"/>
      <w:szCs w:val="16"/>
    </w:rPr>
  </w:style>
  <w:style w:type="paragraph" w:customStyle="1" w:styleId="xl137">
    <w:name w:val="xl137"/>
    <w:basedOn w:val="Normal"/>
    <w:rsid w:val="00682AD3"/>
    <w:pPr>
      <w:pBdr>
        <w:top w:val="single" w:sz="4" w:space="0" w:color="auto"/>
        <w:left w:val="single" w:sz="4" w:space="0" w:color="auto"/>
        <w:right w:val="single" w:sz="4" w:space="0" w:color="auto"/>
      </w:pBdr>
      <w:shd w:val="clear" w:color="DCDCDC"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8">
    <w:name w:val="xl138"/>
    <w:basedOn w:val="Normal"/>
    <w:rsid w:val="00682AD3"/>
    <w:pPr>
      <w:pBdr>
        <w:top w:val="single" w:sz="4" w:space="0" w:color="000000"/>
        <w:left w:val="single" w:sz="4" w:space="0" w:color="000000"/>
        <w:right w:val="single" w:sz="4" w:space="0" w:color="000000"/>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9">
    <w:name w:val="xl139"/>
    <w:basedOn w:val="Normal"/>
    <w:rsid w:val="00682AD3"/>
    <w:pPr>
      <w:pBdr>
        <w:top w:val="single" w:sz="4" w:space="0" w:color="auto"/>
        <w:left w:val="single" w:sz="4" w:space="0" w:color="auto"/>
        <w:right w:val="single" w:sz="4" w:space="0" w:color="auto"/>
      </w:pBd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0">
    <w:name w:val="xl140"/>
    <w:basedOn w:val="Normal"/>
    <w:rsid w:val="00682AD3"/>
    <w:pPr>
      <w:pBdr>
        <w:top w:val="single" w:sz="4" w:space="0" w:color="000000"/>
        <w:left w:val="single" w:sz="4" w:space="0" w:color="000000"/>
        <w:right w:val="single" w:sz="4" w:space="0" w:color="000000"/>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1">
    <w:name w:val="xl141"/>
    <w:basedOn w:val="Normal"/>
    <w:rsid w:val="00682AD3"/>
    <w:pPr>
      <w:pBdr>
        <w:left w:val="single" w:sz="4" w:space="0" w:color="auto"/>
        <w:bottom w:val="single" w:sz="4" w:space="0" w:color="auto"/>
        <w:right w:val="single" w:sz="4" w:space="0" w:color="auto"/>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2">
    <w:name w:val="xl142"/>
    <w:basedOn w:val="Normal"/>
    <w:rsid w:val="00682AD3"/>
    <w:pPr>
      <w:pBdr>
        <w:left w:val="single" w:sz="4" w:space="0" w:color="000000"/>
        <w:bottom w:val="single" w:sz="4" w:space="0" w:color="000000"/>
        <w:right w:val="single" w:sz="4" w:space="0" w:color="000000"/>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3">
    <w:name w:val="xl143"/>
    <w:basedOn w:val="Normal"/>
    <w:rsid w:val="00682AD3"/>
    <w:pPr>
      <w:pBdr>
        <w:left w:val="single" w:sz="4" w:space="0" w:color="auto"/>
        <w:bottom w:val="single" w:sz="4" w:space="0" w:color="auto"/>
        <w:right w:val="single" w:sz="4" w:space="0" w:color="auto"/>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4">
    <w:name w:val="xl144"/>
    <w:basedOn w:val="Normal"/>
    <w:rsid w:val="00682AD3"/>
    <w:pPr>
      <w:pBdr>
        <w:left w:val="single" w:sz="4" w:space="0" w:color="000000"/>
        <w:bottom w:val="single" w:sz="4" w:space="0" w:color="000000"/>
        <w:right w:val="single" w:sz="4" w:space="0" w:color="000000"/>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5">
    <w:name w:val="xl145"/>
    <w:basedOn w:val="Normal"/>
    <w:rsid w:val="00682AD3"/>
    <w:pPr>
      <w:pBdr>
        <w:left w:val="single" w:sz="4" w:space="0" w:color="auto"/>
        <w:right w:val="single" w:sz="4" w:space="0" w:color="auto"/>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6">
    <w:name w:val="xl146"/>
    <w:basedOn w:val="Normal"/>
    <w:rsid w:val="00682AD3"/>
    <w:pPr>
      <w:pBdr>
        <w:left w:val="single" w:sz="4" w:space="0" w:color="000000"/>
        <w:right w:val="single" w:sz="4" w:space="0" w:color="000000"/>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7">
    <w:name w:val="xl147"/>
    <w:basedOn w:val="Normal"/>
    <w:rsid w:val="00682AD3"/>
    <w:pPr>
      <w:pBdr>
        <w:left w:val="single" w:sz="4" w:space="0" w:color="auto"/>
        <w:bottom w:val="single" w:sz="4" w:space="0" w:color="auto"/>
        <w:right w:val="single" w:sz="4" w:space="0" w:color="auto"/>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8">
    <w:name w:val="xl148"/>
    <w:basedOn w:val="Normal"/>
    <w:rsid w:val="00682AD3"/>
    <w:pPr>
      <w:pBdr>
        <w:left w:val="single" w:sz="4" w:space="0" w:color="000000"/>
        <w:bottom w:val="single" w:sz="4" w:space="0" w:color="000000"/>
        <w:right w:val="single" w:sz="4" w:space="0" w:color="000000"/>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9">
    <w:name w:val="xl149"/>
    <w:basedOn w:val="Normal"/>
    <w:rsid w:val="00682AD3"/>
    <w:pPr>
      <w:pBdr>
        <w:left w:val="single" w:sz="4" w:space="0" w:color="auto"/>
        <w:right w:val="single" w:sz="4" w:space="0" w:color="auto"/>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0">
    <w:name w:val="xl150"/>
    <w:basedOn w:val="Normal"/>
    <w:rsid w:val="00682AD3"/>
    <w:pPr>
      <w:pBdr>
        <w:left w:val="single" w:sz="4" w:space="0" w:color="000000"/>
        <w:right w:val="single" w:sz="4" w:space="0" w:color="000000"/>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1">
    <w:name w:val="xl151"/>
    <w:basedOn w:val="Normal"/>
    <w:rsid w:val="00682AD3"/>
    <w:pPr>
      <w:pBdr>
        <w:top w:val="single" w:sz="4" w:space="0" w:color="auto"/>
        <w:left w:val="single" w:sz="4" w:space="0" w:color="auto"/>
        <w:bottom w:val="single" w:sz="4" w:space="0" w:color="auto"/>
        <w:right w:val="single" w:sz="4" w:space="0" w:color="auto"/>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2">
    <w:name w:val="xl152"/>
    <w:basedOn w:val="Normal"/>
    <w:rsid w:val="00682AD3"/>
    <w:pPr>
      <w:pBdr>
        <w:top w:val="single" w:sz="4" w:space="0" w:color="auto"/>
        <w:left w:val="single" w:sz="4" w:space="0" w:color="auto"/>
        <w:bottom w:val="single" w:sz="4" w:space="0" w:color="auto"/>
        <w:right w:val="single" w:sz="4" w:space="0" w:color="auto"/>
      </w:pBdr>
      <w:shd w:val="clear" w:color="FFFF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3">
    <w:name w:val="xl153"/>
    <w:basedOn w:val="Normal"/>
    <w:rsid w:val="00682AD3"/>
    <w:pPr>
      <w:pBdr>
        <w:top w:val="single" w:sz="4" w:space="0" w:color="auto"/>
        <w:left w:val="single" w:sz="4" w:space="0" w:color="auto"/>
        <w:bottom w:val="single" w:sz="4" w:space="0" w:color="auto"/>
        <w:right w:val="single" w:sz="4" w:space="0" w:color="auto"/>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4">
    <w:name w:val="xl154"/>
    <w:basedOn w:val="Normal"/>
    <w:rsid w:val="00682AD3"/>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5">
    <w:name w:val="xl155"/>
    <w:basedOn w:val="Normal"/>
    <w:rsid w:val="00682AD3"/>
    <w:pPr>
      <w:pBdr>
        <w:top w:val="single" w:sz="4" w:space="0" w:color="auto"/>
        <w:left w:val="single" w:sz="4" w:space="0" w:color="auto"/>
        <w:bottom w:val="single" w:sz="4" w:space="0" w:color="auto"/>
        <w:right w:val="single" w:sz="4" w:space="0" w:color="auto"/>
      </w:pBdr>
      <w:shd w:val="clear" w:color="FFFF00" w:fill="F4B084"/>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6">
    <w:name w:val="xl156"/>
    <w:basedOn w:val="Normal"/>
    <w:rsid w:val="00682AD3"/>
    <w:pPr>
      <w:pBdr>
        <w:top w:val="single" w:sz="4" w:space="0" w:color="auto"/>
        <w:left w:val="single" w:sz="4" w:space="0" w:color="auto"/>
        <w:bottom w:val="single" w:sz="4" w:space="0" w:color="auto"/>
        <w:right w:val="single" w:sz="4" w:space="0" w:color="auto"/>
      </w:pBdr>
      <w:shd w:val="clear" w:color="FFFF00" w:fill="D9E1F2"/>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7">
    <w:name w:val="xl157"/>
    <w:basedOn w:val="Normal"/>
    <w:rsid w:val="00682AD3"/>
    <w:pPr>
      <w:pBdr>
        <w:top w:val="single" w:sz="4" w:space="0" w:color="auto"/>
        <w:left w:val="single" w:sz="4" w:space="0" w:color="auto"/>
        <w:bottom w:val="single" w:sz="4" w:space="0" w:color="auto"/>
        <w:right w:val="single" w:sz="4" w:space="0" w:color="auto"/>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8">
    <w:name w:val="xl158"/>
    <w:basedOn w:val="Normal"/>
    <w:rsid w:val="00682AD3"/>
    <w:pPr>
      <w:pBdr>
        <w:top w:val="single" w:sz="4" w:space="0" w:color="auto"/>
        <w:left w:val="single" w:sz="4" w:space="0" w:color="auto"/>
        <w:bottom w:val="single" w:sz="4" w:space="0" w:color="auto"/>
        <w:right w:val="single" w:sz="4" w:space="0" w:color="auto"/>
      </w:pBdr>
      <w:shd w:val="clear" w:color="FFFF00" w:fill="D9E1F2"/>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9">
    <w:name w:val="xl159"/>
    <w:basedOn w:val="Normal"/>
    <w:rsid w:val="00682AD3"/>
    <w:pPr>
      <w:pBdr>
        <w:top w:val="single" w:sz="4" w:space="0" w:color="auto"/>
        <w:left w:val="single" w:sz="4" w:space="0" w:color="auto"/>
        <w:bottom w:val="single" w:sz="4" w:space="0" w:color="auto"/>
        <w:right w:val="single" w:sz="4" w:space="0" w:color="auto"/>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numbering" w:customStyle="1" w:styleId="Semlista11">
    <w:name w:val="Sem lista11"/>
    <w:next w:val="Semlista"/>
    <w:uiPriority w:val="99"/>
    <w:semiHidden/>
    <w:unhideWhenUsed/>
    <w:rsid w:val="00682AD3"/>
  </w:style>
  <w:style w:type="paragraph" w:customStyle="1" w:styleId="xl63">
    <w:name w:val="xl63"/>
    <w:basedOn w:val="Normal"/>
    <w:rsid w:val="00682AD3"/>
    <w:pPr>
      <w:spacing w:before="100" w:beforeAutospacing="1" w:after="100" w:afterAutospacing="1"/>
      <w:textAlignment w:val="top"/>
    </w:pPr>
    <w:rPr>
      <w:sz w:val="16"/>
      <w:szCs w:val="16"/>
    </w:rPr>
  </w:style>
  <w:style w:type="paragraph" w:customStyle="1" w:styleId="xl64">
    <w:name w:val="xl64"/>
    <w:basedOn w:val="Normal"/>
    <w:rsid w:val="00682AD3"/>
    <w:pPr>
      <w:spacing w:before="100" w:beforeAutospacing="1" w:after="100" w:afterAutospacing="1"/>
      <w:jc w:val="center"/>
      <w:textAlignment w:val="center"/>
    </w:pPr>
    <w:rPr>
      <w:sz w:val="16"/>
      <w:szCs w:val="16"/>
    </w:rPr>
  </w:style>
  <w:style w:type="paragraph" w:styleId="Reviso">
    <w:name w:val="Revision"/>
    <w:hidden/>
    <w:uiPriority w:val="99"/>
    <w:semiHidden/>
    <w:rsid w:val="00682AD3"/>
    <w:pPr>
      <w:spacing w:after="0" w:line="240" w:lineRule="auto"/>
    </w:pPr>
    <w:rPr>
      <w:rFonts w:ascii="Times New Roman" w:eastAsia="Times New Roman" w:hAnsi="Times New Roman" w:cs="Times New Roman"/>
      <w:sz w:val="20"/>
      <w:szCs w:val="20"/>
      <w:lang w:eastAsia="pt-BR"/>
    </w:rPr>
  </w:style>
  <w:style w:type="paragraph" w:styleId="Corpodetexto0">
    <w:name w:val="Body Text"/>
    <w:basedOn w:val="Normal"/>
    <w:link w:val="CorpodetextoChar"/>
    <w:uiPriority w:val="99"/>
    <w:unhideWhenUsed/>
    <w:rsid w:val="001F1AA9"/>
    <w:pPr>
      <w:spacing w:after="120"/>
    </w:pPr>
  </w:style>
  <w:style w:type="character" w:customStyle="1" w:styleId="CorpodetextoChar">
    <w:name w:val="Corpo de texto Char"/>
    <w:basedOn w:val="Fontepargpadro"/>
    <w:link w:val="Corpodetexto0"/>
    <w:uiPriority w:val="99"/>
    <w:rsid w:val="001F1AA9"/>
    <w:rPr>
      <w:rFonts w:ascii="Times New Roman" w:eastAsia="Times New Roman" w:hAnsi="Times New Roman" w:cs="Times New Roman"/>
      <w:sz w:val="20"/>
      <w:szCs w:val="20"/>
      <w:lang w:eastAsia="pt-BR"/>
    </w:rPr>
  </w:style>
  <w:style w:type="character" w:customStyle="1" w:styleId="Ttulo4Char">
    <w:name w:val="Título 4 Char"/>
    <w:basedOn w:val="Fontepargpadro"/>
    <w:link w:val="Ttulo4"/>
    <w:uiPriority w:val="9"/>
    <w:rsid w:val="0076195D"/>
    <w:rPr>
      <w:rFonts w:asciiTheme="majorHAnsi" w:eastAsiaTheme="majorEastAsia" w:hAnsiTheme="majorHAnsi" w:cstheme="majorBidi"/>
      <w:iCs/>
      <w:sz w:val="20"/>
      <w:szCs w:val="20"/>
      <w:lang w:eastAsia="pt-BR"/>
    </w:rPr>
  </w:style>
  <w:style w:type="paragraph" w:styleId="Sumrio3">
    <w:name w:val="toc 3"/>
    <w:basedOn w:val="Normal"/>
    <w:next w:val="Normal"/>
    <w:autoRedefine/>
    <w:uiPriority w:val="39"/>
    <w:unhideWhenUsed/>
    <w:rsid w:val="0076195D"/>
    <w:pPr>
      <w:spacing w:before="0"/>
      <w:ind w:left="400"/>
    </w:pPr>
    <w:rPr>
      <w:rFonts w:asciiTheme="minorHAnsi" w:hAnsiTheme="minorHAnsi" w:cstheme="minorHAnsi"/>
    </w:rPr>
  </w:style>
  <w:style w:type="character" w:customStyle="1" w:styleId="RecuodecorpodetextoChar1">
    <w:name w:val="Recuo de corpo de texto Char1"/>
    <w:basedOn w:val="Fontepargpadro"/>
    <w:semiHidden/>
    <w:locked/>
    <w:rsid w:val="0076195D"/>
    <w:rPr>
      <w:rFonts w:ascii="Times New Roman" w:eastAsia="Times New Roman" w:hAnsi="Times New Roman" w:cs="Times New Roman"/>
      <w:sz w:val="20"/>
      <w:szCs w:val="20"/>
      <w:lang w:eastAsia="pt-BR"/>
    </w:rPr>
  </w:style>
  <w:style w:type="paragraph" w:styleId="Textodenotadefim">
    <w:name w:val="endnote text"/>
    <w:basedOn w:val="Normal"/>
    <w:link w:val="TextodenotadefimChar"/>
    <w:uiPriority w:val="99"/>
    <w:semiHidden/>
    <w:unhideWhenUsed/>
    <w:rsid w:val="0076195D"/>
    <w:pPr>
      <w:spacing w:before="0"/>
    </w:pPr>
  </w:style>
  <w:style w:type="character" w:customStyle="1" w:styleId="TextodenotadefimChar">
    <w:name w:val="Texto de nota de fim Char"/>
    <w:basedOn w:val="Fontepargpadro"/>
    <w:link w:val="Textodenotadefim"/>
    <w:uiPriority w:val="99"/>
    <w:semiHidden/>
    <w:rsid w:val="0076195D"/>
    <w:rPr>
      <w:rFonts w:ascii="Times New Roman" w:eastAsia="Times New Roman" w:hAnsi="Times New Roman" w:cs="Times New Roman"/>
      <w:sz w:val="20"/>
      <w:szCs w:val="20"/>
      <w:lang w:eastAsia="pt-BR"/>
    </w:rPr>
  </w:style>
  <w:style w:type="character" w:styleId="Refdenotadefim">
    <w:name w:val="endnote reference"/>
    <w:basedOn w:val="Fontepargpadro"/>
    <w:uiPriority w:val="99"/>
    <w:semiHidden/>
    <w:unhideWhenUsed/>
    <w:rsid w:val="0076195D"/>
    <w:rPr>
      <w:vertAlign w:val="superscript"/>
    </w:rPr>
  </w:style>
  <w:style w:type="paragraph" w:styleId="Legenda">
    <w:name w:val="caption"/>
    <w:basedOn w:val="Normal"/>
    <w:next w:val="Normal"/>
    <w:uiPriority w:val="35"/>
    <w:unhideWhenUsed/>
    <w:rsid w:val="0076195D"/>
    <w:pPr>
      <w:spacing w:before="0" w:after="200"/>
    </w:pPr>
    <w:rPr>
      <w:i/>
      <w:iCs/>
      <w:color w:val="44546A" w:themeColor="text2"/>
      <w:sz w:val="18"/>
      <w:szCs w:val="18"/>
    </w:rPr>
  </w:style>
  <w:style w:type="character" w:styleId="TextodoEspaoReservado">
    <w:name w:val="Placeholder Text"/>
    <w:basedOn w:val="Fontepargpadro"/>
    <w:uiPriority w:val="99"/>
    <w:semiHidden/>
    <w:rsid w:val="0076195D"/>
    <w:rPr>
      <w:color w:val="808080"/>
    </w:rPr>
  </w:style>
  <w:style w:type="character" w:customStyle="1" w:styleId="MenoPendente10">
    <w:name w:val="Menção Pendente1"/>
    <w:basedOn w:val="Fontepargpadro"/>
    <w:uiPriority w:val="99"/>
    <w:semiHidden/>
    <w:unhideWhenUsed/>
    <w:rsid w:val="0076195D"/>
    <w:rPr>
      <w:color w:val="605E5C"/>
      <w:shd w:val="clear" w:color="auto" w:fill="E1DFDD"/>
    </w:rPr>
  </w:style>
  <w:style w:type="numbering" w:customStyle="1" w:styleId="Estilo11">
    <w:name w:val="Estilo11"/>
    <w:rsid w:val="0076195D"/>
  </w:style>
  <w:style w:type="paragraph" w:customStyle="1" w:styleId="Default">
    <w:name w:val="Default"/>
    <w:rsid w:val="00F67BD2"/>
    <w:pPr>
      <w:autoSpaceDE w:val="0"/>
      <w:autoSpaceDN w:val="0"/>
      <w:adjustRightInd w:val="0"/>
      <w:spacing w:after="0" w:line="240" w:lineRule="auto"/>
    </w:pPr>
    <w:rPr>
      <w:rFonts w:ascii="Courier New" w:hAnsi="Courier New" w:cs="Courier New"/>
      <w:color w:val="000000"/>
      <w:sz w:val="24"/>
      <w:szCs w:val="24"/>
    </w:rPr>
  </w:style>
  <w:style w:type="paragraph" w:customStyle="1" w:styleId="CorpodeTexto">
    <w:name w:val="Corpo de Texto"/>
    <w:basedOn w:val="Normal"/>
    <w:link w:val="CorpodeTextoChar0"/>
    <w:qFormat/>
    <w:rsid w:val="00C766D9"/>
    <w:pPr>
      <w:spacing w:before="200" w:after="200" w:line="276" w:lineRule="auto"/>
      <w:ind w:firstLine="851"/>
      <w:jc w:val="both"/>
    </w:pPr>
    <w:rPr>
      <w:rFonts w:ascii="Segoe UI" w:eastAsia="Arial Narrow" w:hAnsi="Segoe UI" w:cs="Arial Narrow"/>
      <w:sz w:val="22"/>
      <w:szCs w:val="22"/>
    </w:rPr>
  </w:style>
  <w:style w:type="character" w:customStyle="1" w:styleId="CorpodeTextoChar0">
    <w:name w:val="Corpo de Texto Char"/>
    <w:basedOn w:val="Fontepargpadro"/>
    <w:link w:val="CorpodeTexto"/>
    <w:rsid w:val="00C766D9"/>
    <w:rPr>
      <w:rFonts w:ascii="Segoe UI" w:eastAsia="Arial Narrow" w:hAnsi="Segoe UI" w:cs="Arial Narrow"/>
      <w:lang w:eastAsia="pt-BR"/>
    </w:rPr>
  </w:style>
  <w:style w:type="paragraph" w:customStyle="1" w:styleId="Jurisprudncia">
    <w:name w:val="Jurisprudência"/>
    <w:basedOn w:val="Normal"/>
    <w:next w:val="CorpodeTexto"/>
    <w:link w:val="JurisprudnciaChar"/>
    <w:qFormat/>
    <w:rsid w:val="004A50FC"/>
    <w:pPr>
      <w:shd w:val="clear" w:color="auto" w:fill="ECF0F4"/>
      <w:spacing w:before="200" w:after="200" w:line="276" w:lineRule="auto"/>
      <w:ind w:left="1701"/>
      <w:jc w:val="both"/>
    </w:pPr>
    <w:rPr>
      <w:rFonts w:ascii="Avenir Next LT Pro Light" w:eastAsia="Courier New" w:hAnsi="Avenir Next LT Pro Light" w:cs="Courier New"/>
      <w:color w:val="000000" w:themeColor="text1"/>
      <w:sz w:val="16"/>
      <w:szCs w:val="16"/>
    </w:rPr>
  </w:style>
  <w:style w:type="paragraph" w:customStyle="1" w:styleId="Endereamento">
    <w:name w:val="Endereçamento"/>
    <w:basedOn w:val="Normal"/>
    <w:next w:val="CorpodeTexto"/>
    <w:link w:val="EndereamentoChar"/>
    <w:qFormat/>
    <w:rsid w:val="009B4F05"/>
    <w:pPr>
      <w:jc w:val="both"/>
    </w:pPr>
    <w:rPr>
      <w:rFonts w:ascii="Segoe UI Semibold" w:hAnsi="Segoe UI Semibold"/>
      <w:b/>
      <w:bCs/>
      <w:color w:val="000000" w:themeColor="text1"/>
      <w:sz w:val="24"/>
      <w:szCs w:val="24"/>
    </w:rPr>
  </w:style>
  <w:style w:type="character" w:customStyle="1" w:styleId="JurisprudnciaChar">
    <w:name w:val="Jurisprudência Char"/>
    <w:basedOn w:val="Fontepargpadro"/>
    <w:link w:val="Jurisprudncia"/>
    <w:rsid w:val="004A50FC"/>
    <w:rPr>
      <w:rFonts w:ascii="Avenir Next LT Pro Light" w:eastAsia="Courier New" w:hAnsi="Avenir Next LT Pro Light" w:cs="Courier New"/>
      <w:color w:val="000000" w:themeColor="text1"/>
      <w:sz w:val="16"/>
      <w:szCs w:val="16"/>
      <w:shd w:val="clear" w:color="auto" w:fill="ECF0F4"/>
      <w:lang w:eastAsia="pt-BR"/>
    </w:rPr>
  </w:style>
  <w:style w:type="paragraph" w:customStyle="1" w:styleId="ListaNumerada">
    <w:name w:val="Lista Numerada"/>
    <w:basedOn w:val="Recuodecorpodetexto"/>
    <w:link w:val="ListaNumeradaChar"/>
    <w:qFormat/>
    <w:rsid w:val="00B60704"/>
    <w:pPr>
      <w:numPr>
        <w:numId w:val="1"/>
      </w:numPr>
      <w:spacing w:before="200" w:after="200" w:line="276" w:lineRule="auto"/>
      <w:ind w:left="1276" w:hanging="425"/>
      <w:jc w:val="both"/>
    </w:pPr>
    <w:rPr>
      <w:rFonts w:ascii="Segoe UI" w:hAnsi="Segoe UI" w:cs="Arial"/>
      <w:sz w:val="22"/>
      <w:szCs w:val="22"/>
    </w:rPr>
  </w:style>
  <w:style w:type="character" w:customStyle="1" w:styleId="EndereamentoChar">
    <w:name w:val="Endereçamento Char"/>
    <w:basedOn w:val="Fontepargpadro"/>
    <w:link w:val="Endereamento"/>
    <w:rsid w:val="009B4F05"/>
    <w:rPr>
      <w:rFonts w:ascii="Segoe UI Semibold" w:eastAsia="Times New Roman" w:hAnsi="Segoe UI Semibold" w:cs="Times New Roman"/>
      <w:b/>
      <w:bCs/>
      <w:color w:val="000000" w:themeColor="text1"/>
      <w:sz w:val="24"/>
      <w:szCs w:val="24"/>
      <w:lang w:eastAsia="pt-BR"/>
    </w:rPr>
  </w:style>
  <w:style w:type="paragraph" w:customStyle="1" w:styleId="ListadePedidos">
    <w:name w:val="Lista de Pedidos"/>
    <w:basedOn w:val="Recuodecorpodetexto"/>
    <w:link w:val="ListadePedidosChar"/>
    <w:qFormat/>
    <w:rsid w:val="006063CF"/>
    <w:pPr>
      <w:numPr>
        <w:numId w:val="2"/>
      </w:numPr>
      <w:tabs>
        <w:tab w:val="left" w:pos="1701"/>
      </w:tabs>
      <w:spacing w:before="200" w:after="200" w:line="276" w:lineRule="auto"/>
      <w:ind w:left="1559" w:hanging="425"/>
      <w:jc w:val="both"/>
    </w:pPr>
    <w:rPr>
      <w:rFonts w:ascii="Segoe UI" w:hAnsi="Segoe UI" w:cs="Arial"/>
      <w:sz w:val="22"/>
      <w:szCs w:val="22"/>
    </w:rPr>
  </w:style>
  <w:style w:type="character" w:customStyle="1" w:styleId="ListaNumeradaChar">
    <w:name w:val="Lista Numerada Char"/>
    <w:basedOn w:val="RecuodecorpodetextoChar"/>
    <w:link w:val="ListaNumerada"/>
    <w:rsid w:val="00B60704"/>
    <w:rPr>
      <w:rFonts w:ascii="Segoe UI" w:eastAsia="Times New Roman" w:hAnsi="Segoe UI" w:cs="Arial"/>
      <w:sz w:val="20"/>
      <w:szCs w:val="20"/>
      <w:lang w:eastAsia="pt-BR"/>
    </w:rPr>
  </w:style>
  <w:style w:type="character" w:customStyle="1" w:styleId="ListadePedidosChar">
    <w:name w:val="Lista de Pedidos Char"/>
    <w:basedOn w:val="RecuodecorpodetextoChar"/>
    <w:link w:val="ListadePedidos"/>
    <w:rsid w:val="006063CF"/>
    <w:rPr>
      <w:rFonts w:ascii="Segoe UI" w:eastAsia="Times New Roman" w:hAnsi="Segoe UI" w:cs="Arial"/>
      <w:sz w:val="20"/>
      <w:szCs w:val="20"/>
      <w:lang w:eastAsia="pt-BR"/>
    </w:rPr>
  </w:style>
  <w:style w:type="paragraph" w:customStyle="1" w:styleId="Partes">
    <w:name w:val="Partes"/>
    <w:basedOn w:val="CorpodeTexto"/>
    <w:qFormat/>
    <w:rsid w:val="00F366EB"/>
    <w:pPr>
      <w:ind w:firstLine="0"/>
    </w:pPr>
    <w:rPr>
      <w:rFonts w:cs="Segoe UI"/>
      <w:noProof/>
    </w:rPr>
  </w:style>
  <w:style w:type="character" w:styleId="MenoPendente">
    <w:name w:val="Unresolved Mention"/>
    <w:basedOn w:val="Fontepargpadro"/>
    <w:uiPriority w:val="99"/>
    <w:semiHidden/>
    <w:unhideWhenUsed/>
    <w:rsid w:val="007D7095"/>
    <w:rPr>
      <w:color w:val="605E5C"/>
      <w:shd w:val="clear" w:color="auto" w:fill="E1DFDD"/>
    </w:rPr>
  </w:style>
  <w:style w:type="paragraph" w:customStyle="1" w:styleId="ListaMarcadores">
    <w:name w:val="Lista Marcadores"/>
    <w:basedOn w:val="ListaNumerada"/>
    <w:link w:val="ListaMarcadoresChar"/>
    <w:autoRedefine/>
    <w:qFormat/>
    <w:rsid w:val="0062636B"/>
    <w:pPr>
      <w:numPr>
        <w:numId w:val="4"/>
      </w:numPr>
      <w:ind w:left="1276" w:hanging="426"/>
    </w:pPr>
  </w:style>
  <w:style w:type="paragraph" w:customStyle="1" w:styleId="Sumrio">
    <w:name w:val="Sumário"/>
    <w:basedOn w:val="Sumrio1"/>
    <w:link w:val="SumrioChar"/>
    <w:qFormat/>
    <w:rsid w:val="006F18C5"/>
    <w:pPr>
      <w:tabs>
        <w:tab w:val="left" w:pos="567"/>
        <w:tab w:val="right" w:leader="dot" w:pos="8931"/>
      </w:tabs>
      <w:spacing w:before="200" w:after="200" w:line="276" w:lineRule="auto"/>
    </w:pPr>
    <w:rPr>
      <w:rFonts w:ascii="Segoe UI" w:hAnsi="Segoe UI" w:cs="Segoe UI"/>
      <w:noProof/>
    </w:rPr>
  </w:style>
  <w:style w:type="character" w:customStyle="1" w:styleId="ListaMarcadoresChar">
    <w:name w:val="Lista Marcadores Char"/>
    <w:basedOn w:val="ListaNumeradaChar"/>
    <w:link w:val="ListaMarcadores"/>
    <w:rsid w:val="0062636B"/>
    <w:rPr>
      <w:rFonts w:ascii="Segoe UI" w:eastAsia="Times New Roman" w:hAnsi="Segoe UI" w:cs="Arial"/>
      <w:sz w:val="20"/>
      <w:szCs w:val="20"/>
      <w:lang w:eastAsia="pt-BR"/>
    </w:rPr>
  </w:style>
  <w:style w:type="paragraph" w:styleId="Sumrio4">
    <w:name w:val="toc 4"/>
    <w:basedOn w:val="Normal"/>
    <w:next w:val="Normal"/>
    <w:autoRedefine/>
    <w:uiPriority w:val="39"/>
    <w:unhideWhenUsed/>
    <w:rsid w:val="000C2B63"/>
    <w:pPr>
      <w:spacing w:before="0"/>
      <w:ind w:left="600"/>
    </w:pPr>
    <w:rPr>
      <w:rFonts w:asciiTheme="minorHAnsi" w:hAnsiTheme="minorHAnsi" w:cstheme="minorHAnsi"/>
    </w:rPr>
  </w:style>
  <w:style w:type="character" w:customStyle="1" w:styleId="Sumrio1Char">
    <w:name w:val="Sumário 1 Char"/>
    <w:basedOn w:val="Fontepargpadro"/>
    <w:link w:val="Sumrio1"/>
    <w:uiPriority w:val="39"/>
    <w:rsid w:val="008F6175"/>
    <w:rPr>
      <w:rFonts w:eastAsia="Times New Roman" w:cstheme="minorHAnsi"/>
      <w:b/>
      <w:bCs/>
      <w:sz w:val="20"/>
      <w:szCs w:val="20"/>
      <w:lang w:eastAsia="pt-BR"/>
    </w:rPr>
  </w:style>
  <w:style w:type="character" w:customStyle="1" w:styleId="SumrioChar">
    <w:name w:val="Sumário Char"/>
    <w:basedOn w:val="Sumrio1Char"/>
    <w:link w:val="Sumrio"/>
    <w:rsid w:val="006F18C5"/>
    <w:rPr>
      <w:rFonts w:ascii="Segoe UI" w:eastAsia="Times New Roman" w:hAnsi="Segoe UI" w:cs="Segoe UI"/>
      <w:b/>
      <w:bCs/>
      <w:noProof/>
      <w:sz w:val="20"/>
      <w:szCs w:val="20"/>
      <w:lang w:eastAsia="pt-BR"/>
    </w:rPr>
  </w:style>
  <w:style w:type="paragraph" w:styleId="Sumrio5">
    <w:name w:val="toc 5"/>
    <w:basedOn w:val="Normal"/>
    <w:next w:val="Normal"/>
    <w:autoRedefine/>
    <w:uiPriority w:val="39"/>
    <w:unhideWhenUsed/>
    <w:rsid w:val="000C2B63"/>
    <w:pPr>
      <w:spacing w:before="0"/>
      <w:ind w:left="800"/>
    </w:pPr>
    <w:rPr>
      <w:rFonts w:asciiTheme="minorHAnsi" w:hAnsiTheme="minorHAnsi" w:cstheme="minorHAnsi"/>
    </w:rPr>
  </w:style>
  <w:style w:type="paragraph" w:styleId="Sumrio6">
    <w:name w:val="toc 6"/>
    <w:basedOn w:val="Normal"/>
    <w:next w:val="Normal"/>
    <w:autoRedefine/>
    <w:uiPriority w:val="39"/>
    <w:unhideWhenUsed/>
    <w:rsid w:val="000C2B63"/>
    <w:pPr>
      <w:spacing w:before="0"/>
      <w:ind w:left="1000"/>
    </w:pPr>
    <w:rPr>
      <w:rFonts w:asciiTheme="minorHAnsi" w:hAnsiTheme="minorHAnsi" w:cstheme="minorHAnsi"/>
    </w:rPr>
  </w:style>
  <w:style w:type="paragraph" w:styleId="Sumrio7">
    <w:name w:val="toc 7"/>
    <w:basedOn w:val="Normal"/>
    <w:next w:val="Normal"/>
    <w:autoRedefine/>
    <w:uiPriority w:val="39"/>
    <w:unhideWhenUsed/>
    <w:rsid w:val="000C2B63"/>
    <w:pPr>
      <w:spacing w:before="0"/>
      <w:ind w:left="1200"/>
    </w:pPr>
    <w:rPr>
      <w:rFonts w:asciiTheme="minorHAnsi" w:hAnsiTheme="minorHAnsi" w:cstheme="minorHAnsi"/>
    </w:rPr>
  </w:style>
  <w:style w:type="paragraph" w:styleId="Sumrio8">
    <w:name w:val="toc 8"/>
    <w:basedOn w:val="Normal"/>
    <w:next w:val="Normal"/>
    <w:autoRedefine/>
    <w:uiPriority w:val="39"/>
    <w:unhideWhenUsed/>
    <w:rsid w:val="000C2B63"/>
    <w:pPr>
      <w:spacing w:before="0"/>
      <w:ind w:left="1400"/>
    </w:pPr>
    <w:rPr>
      <w:rFonts w:asciiTheme="minorHAnsi" w:hAnsiTheme="minorHAnsi" w:cstheme="minorHAnsi"/>
    </w:rPr>
  </w:style>
  <w:style w:type="paragraph" w:styleId="Sumrio9">
    <w:name w:val="toc 9"/>
    <w:basedOn w:val="Normal"/>
    <w:next w:val="Normal"/>
    <w:autoRedefine/>
    <w:uiPriority w:val="39"/>
    <w:unhideWhenUsed/>
    <w:rsid w:val="000C2B63"/>
    <w:pPr>
      <w:spacing w:before="0"/>
      <w:ind w:left="1600"/>
    </w:pPr>
    <w:rPr>
      <w:rFonts w:asciiTheme="minorHAnsi" w:hAnsiTheme="minorHAnsi" w:cstheme="minorHAnsi"/>
    </w:rPr>
  </w:style>
  <w:style w:type="paragraph" w:customStyle="1" w:styleId="Imagem">
    <w:name w:val="Imagem"/>
    <w:basedOn w:val="CorpodeTexto"/>
    <w:link w:val="ImagemChar"/>
    <w:rsid w:val="000A1DC4"/>
    <w:pPr>
      <w:ind w:firstLine="0"/>
      <w:jc w:val="center"/>
    </w:pPr>
    <w:rPr>
      <w:noProof/>
    </w:rPr>
  </w:style>
  <w:style w:type="table" w:styleId="TabeladeGrade4-nfase1">
    <w:name w:val="Grid Table 4 Accent 1"/>
    <w:basedOn w:val="Tabelanormal"/>
    <w:uiPriority w:val="49"/>
    <w:rsid w:val="00A65E1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ImagemChar">
    <w:name w:val="Imagem Char"/>
    <w:basedOn w:val="CorpodeTextoChar0"/>
    <w:link w:val="Imagem"/>
    <w:rsid w:val="000A1DC4"/>
    <w:rPr>
      <w:rFonts w:ascii="Segoe UI" w:eastAsia="Arial Narrow" w:hAnsi="Segoe UI" w:cs="Arial Narrow"/>
      <w:noProof/>
      <w:lang w:eastAsia="pt-BR"/>
    </w:rPr>
  </w:style>
  <w:style w:type="table" w:styleId="TabeladeGradeClara">
    <w:name w:val="Grid Table Light"/>
    <w:basedOn w:val="Tabelanormal"/>
    <w:uiPriority w:val="40"/>
    <w:rsid w:val="005066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1Clara">
    <w:name w:val="Grid Table 1 Light"/>
    <w:basedOn w:val="Tabelanormal"/>
    <w:uiPriority w:val="46"/>
    <w:rsid w:val="00AC694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ade1Clara-nfase1">
    <w:name w:val="Grid Table 1 Light Accent 1"/>
    <w:basedOn w:val="Tabelanormal"/>
    <w:uiPriority w:val="46"/>
    <w:rsid w:val="00AC694C"/>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eladeGrade1Clara-nfase3">
    <w:name w:val="Grid Table 1 Light Accent 3"/>
    <w:basedOn w:val="Tabelanormal"/>
    <w:uiPriority w:val="46"/>
    <w:rsid w:val="00AC694C"/>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customStyle="1" w:styleId="LegendaImagem">
    <w:name w:val="Legenda Imagem"/>
    <w:basedOn w:val="CorpodeTexto"/>
    <w:link w:val="LegendaImagemChar"/>
    <w:qFormat/>
    <w:rsid w:val="002B03C5"/>
    <w:pPr>
      <w:spacing w:before="0" w:after="0"/>
      <w:ind w:firstLine="0"/>
      <w:jc w:val="center"/>
    </w:pPr>
    <w:rPr>
      <w:rFonts w:ascii="Segoe UI Semibold" w:hAnsi="Segoe UI Semibold" w:cs="Segoe UI Semibold"/>
      <w:sz w:val="16"/>
      <w:szCs w:val="16"/>
    </w:rPr>
  </w:style>
  <w:style w:type="character" w:customStyle="1" w:styleId="LegendaImagemChar">
    <w:name w:val="Legenda Imagem Char"/>
    <w:basedOn w:val="CorpodeTextoChar0"/>
    <w:link w:val="LegendaImagem"/>
    <w:rsid w:val="002B03C5"/>
    <w:rPr>
      <w:rFonts w:ascii="Segoe UI Semibold" w:eastAsia="Arial Narrow" w:hAnsi="Segoe UI Semibold" w:cs="Segoe UI Semibold"/>
      <w:sz w:val="16"/>
      <w:szCs w:val="16"/>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786782">
      <w:bodyDiv w:val="1"/>
      <w:marLeft w:val="0"/>
      <w:marRight w:val="0"/>
      <w:marTop w:val="0"/>
      <w:marBottom w:val="0"/>
      <w:divBdr>
        <w:top w:val="none" w:sz="0" w:space="0" w:color="auto"/>
        <w:left w:val="none" w:sz="0" w:space="0" w:color="auto"/>
        <w:bottom w:val="none" w:sz="0" w:space="0" w:color="auto"/>
        <w:right w:val="none" w:sz="0" w:space="0" w:color="auto"/>
      </w:divBdr>
    </w:div>
    <w:div w:id="1266305366">
      <w:bodyDiv w:val="1"/>
      <w:marLeft w:val="0"/>
      <w:marRight w:val="0"/>
      <w:marTop w:val="0"/>
      <w:marBottom w:val="0"/>
      <w:divBdr>
        <w:top w:val="none" w:sz="0" w:space="0" w:color="auto"/>
        <w:left w:val="none" w:sz="0" w:space="0" w:color="auto"/>
        <w:bottom w:val="none" w:sz="0" w:space="0" w:color="auto"/>
        <w:right w:val="none" w:sz="0" w:space="0" w:color="auto"/>
      </w:divBdr>
    </w:div>
    <w:div w:id="1471480289">
      <w:bodyDiv w:val="1"/>
      <w:marLeft w:val="0"/>
      <w:marRight w:val="0"/>
      <w:marTop w:val="0"/>
      <w:marBottom w:val="0"/>
      <w:divBdr>
        <w:top w:val="none" w:sz="0" w:space="0" w:color="auto"/>
        <w:left w:val="none" w:sz="0" w:space="0" w:color="auto"/>
        <w:bottom w:val="none" w:sz="0" w:space="0" w:color="auto"/>
        <w:right w:val="none" w:sz="0" w:space="0" w:color="auto"/>
      </w:divBdr>
    </w:div>
    <w:div w:id="1543202973">
      <w:bodyDiv w:val="1"/>
      <w:marLeft w:val="0"/>
      <w:marRight w:val="0"/>
      <w:marTop w:val="0"/>
      <w:marBottom w:val="0"/>
      <w:divBdr>
        <w:top w:val="none" w:sz="0" w:space="0" w:color="auto"/>
        <w:left w:val="none" w:sz="0" w:space="0" w:color="auto"/>
        <w:bottom w:val="none" w:sz="0" w:space="0" w:color="auto"/>
        <w:right w:val="none" w:sz="0" w:space="0" w:color="auto"/>
      </w:divBdr>
    </w:div>
    <w:div w:id="1623612924">
      <w:bodyDiv w:val="1"/>
      <w:marLeft w:val="0"/>
      <w:marRight w:val="0"/>
      <w:marTop w:val="0"/>
      <w:marBottom w:val="0"/>
      <w:divBdr>
        <w:top w:val="none" w:sz="0" w:space="0" w:color="auto"/>
        <w:left w:val="none" w:sz="0" w:space="0" w:color="auto"/>
        <w:bottom w:val="none" w:sz="0" w:space="0" w:color="auto"/>
        <w:right w:val="none" w:sz="0" w:space="0" w:color="auto"/>
      </w:divBdr>
    </w:div>
    <w:div w:id="1701861242">
      <w:bodyDiv w:val="1"/>
      <w:marLeft w:val="0"/>
      <w:marRight w:val="0"/>
      <w:marTop w:val="0"/>
      <w:marBottom w:val="0"/>
      <w:divBdr>
        <w:top w:val="none" w:sz="0" w:space="0" w:color="auto"/>
        <w:left w:val="none" w:sz="0" w:space="0" w:color="auto"/>
        <w:bottom w:val="none" w:sz="0" w:space="0" w:color="auto"/>
        <w:right w:val="none" w:sz="0" w:space="0" w:color="auto"/>
      </w:divBdr>
    </w:div>
    <w:div w:id="1841893061">
      <w:bodyDiv w:val="1"/>
      <w:marLeft w:val="0"/>
      <w:marRight w:val="0"/>
      <w:marTop w:val="0"/>
      <w:marBottom w:val="0"/>
      <w:divBdr>
        <w:top w:val="none" w:sz="0" w:space="0" w:color="auto"/>
        <w:left w:val="none" w:sz="0" w:space="0" w:color="auto"/>
        <w:bottom w:val="none" w:sz="0" w:space="0" w:color="auto"/>
        <w:right w:val="none" w:sz="0" w:space="0" w:color="auto"/>
      </w:divBdr>
    </w:div>
    <w:div w:id="1844120679">
      <w:bodyDiv w:val="1"/>
      <w:marLeft w:val="0"/>
      <w:marRight w:val="0"/>
      <w:marTop w:val="0"/>
      <w:marBottom w:val="0"/>
      <w:divBdr>
        <w:top w:val="none" w:sz="0" w:space="0" w:color="auto"/>
        <w:left w:val="none" w:sz="0" w:space="0" w:color="auto"/>
        <w:bottom w:val="none" w:sz="0" w:space="0" w:color="auto"/>
        <w:right w:val="none" w:sz="0" w:space="0" w:color="auto"/>
      </w:divBdr>
    </w:div>
    <w:div w:id="1971784318">
      <w:bodyDiv w:val="1"/>
      <w:marLeft w:val="0"/>
      <w:marRight w:val="0"/>
      <w:marTop w:val="0"/>
      <w:marBottom w:val="0"/>
      <w:divBdr>
        <w:top w:val="none" w:sz="0" w:space="0" w:color="auto"/>
        <w:left w:val="none" w:sz="0" w:space="0" w:color="auto"/>
        <w:bottom w:val="none" w:sz="0" w:space="0" w:color="auto"/>
        <w:right w:val="none" w:sz="0" w:space="0" w:color="auto"/>
      </w:divBdr>
    </w:div>
    <w:div w:id="21054912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ichau\Downloads\Papel%20timbrado_Peti&#231;&#245;es_Rodriguez%20e%20Sousa.dotx" TargetMode="External"/></Relationships>
</file>

<file path=word/diagrams/colors1.xml><?xml version="1.0" encoding="utf-8"?>
<dgm:colorsDef xmlns:dgm="http://schemas.openxmlformats.org/drawingml/2006/diagram" xmlns:a="http://schemas.openxmlformats.org/drawingml/2006/main" uniqueId="urn:microsoft.com/office/officeart/2005/8/colors/accent5_4">
  <dgm:title val=""/>
  <dgm:desc val=""/>
  <dgm:catLst>
    <dgm:cat type="accent5" pri="11400"/>
  </dgm:catLst>
  <dgm:styleLbl name="node0">
    <dgm:fillClrLst meth="cycle">
      <a:schemeClr val="accent5">
        <a:shade val="60000"/>
      </a:schemeClr>
    </dgm:fillClrLst>
    <dgm:linClrLst meth="repeat">
      <a:schemeClr val="lt1"/>
    </dgm:linClrLst>
    <dgm:effectClrLst/>
    <dgm:txLinClrLst/>
    <dgm:txFillClrLst/>
    <dgm:txEffectClrLst/>
  </dgm:styleLbl>
  <dgm:styleLbl name="node1">
    <dgm:fillClrLst meth="cycle">
      <a:schemeClr val="accent5">
        <a:shade val="50000"/>
      </a:schemeClr>
      <a:schemeClr val="accent5">
        <a:tint val="55000"/>
      </a:schemeClr>
    </dgm:fillClrLst>
    <dgm:linClrLst meth="repeat">
      <a:schemeClr val="lt1"/>
    </dgm:linClrLst>
    <dgm:effectClrLst/>
    <dgm:txLinClrLst/>
    <dgm:txFillClrLst/>
    <dgm:txEffectClrLst/>
  </dgm:styleLbl>
  <dgm:styleLbl name="alignNode1">
    <dgm:fillClrLst meth="cycle">
      <a:schemeClr val="accent5">
        <a:shade val="50000"/>
      </a:schemeClr>
      <a:schemeClr val="accent5">
        <a:tint val="55000"/>
      </a:schemeClr>
    </dgm:fillClrLst>
    <dgm:linClrLst meth="cycle">
      <a:schemeClr val="accent5">
        <a:shade val="50000"/>
      </a:schemeClr>
      <a:schemeClr val="accent5">
        <a:tint val="55000"/>
      </a:schemeClr>
    </dgm:linClrLst>
    <dgm:effectClrLst/>
    <dgm:txLinClrLst/>
    <dgm:txFillClrLst/>
    <dgm:txEffectClrLst/>
  </dgm:styleLbl>
  <dgm:styleLbl name="lnNode1">
    <dgm:fillClrLst meth="cycle">
      <a:schemeClr val="accent5">
        <a:shade val="50000"/>
      </a:schemeClr>
      <a:schemeClr val="accent5">
        <a:tint val="55000"/>
      </a:schemeClr>
    </dgm:fillClrLst>
    <dgm:linClrLst meth="repeat">
      <a:schemeClr val="lt1"/>
    </dgm:linClrLst>
    <dgm:effectClrLst/>
    <dgm:txLinClrLst/>
    <dgm:txFillClrLst/>
    <dgm:txEffectClrLst/>
  </dgm:styleLbl>
  <dgm:styleLbl name="vennNode1">
    <dgm:fillClrLst meth="cycle">
      <a:schemeClr val="accent5">
        <a:shade val="80000"/>
        <a:alpha val="50000"/>
      </a:schemeClr>
      <a:schemeClr val="accent5">
        <a:tint val="50000"/>
        <a:alpha val="50000"/>
      </a:schemeClr>
    </dgm:fillClrLst>
    <dgm:linClrLst meth="repeat">
      <a:schemeClr val="lt1"/>
    </dgm:linClrLst>
    <dgm:effectClrLst/>
    <dgm:txLinClrLst/>
    <dgm:txFillClrLst/>
    <dgm:txEffectClrLst/>
  </dgm:styleLbl>
  <dgm:styleLbl name="node2">
    <dgm:fillClrLst>
      <a:schemeClr val="accent5">
        <a:shade val="80000"/>
      </a:schemeClr>
    </dgm:fillClrLst>
    <dgm:linClrLst meth="repeat">
      <a:schemeClr val="lt1"/>
    </dgm:linClrLst>
    <dgm:effectClrLst/>
    <dgm:txLinClrLst/>
    <dgm:txFillClrLst/>
    <dgm:txEffectClrLst/>
  </dgm:styleLbl>
  <dgm:styleLbl name="node3">
    <dgm:fillClrLst>
      <a:schemeClr val="accent5">
        <a:tint val="99000"/>
      </a:schemeClr>
    </dgm:fillClrLst>
    <dgm:linClrLst meth="repeat">
      <a:schemeClr val="lt1"/>
    </dgm:linClrLst>
    <dgm:effectClrLst/>
    <dgm:txLinClrLst/>
    <dgm:txFillClrLst/>
    <dgm:txEffectClrLst/>
  </dgm:styleLbl>
  <dgm:styleLbl name="node4">
    <dgm:fillClrLst>
      <a:schemeClr val="accent5">
        <a:tint val="70000"/>
      </a:schemeClr>
    </dgm:fillClrLst>
    <dgm:linClrLst meth="repeat">
      <a:schemeClr val="lt1"/>
    </dgm:linClrLst>
    <dgm:effectClrLst/>
    <dgm:txLinClrLst/>
    <dgm:txFillClrLst/>
    <dgm:txEffectClrLst/>
  </dgm:styleLbl>
  <dgm:styleLbl name="fgImgPlace1">
    <dgm:fillClrLst>
      <a:schemeClr val="accent5">
        <a:tint val="50000"/>
      </a:schemeClr>
      <a:schemeClr val="accent5">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dgm:txEffectClrLst/>
  </dgm:styleLbl>
  <dgm:styleLbl name="fgSibTrans2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dgm:txEffectClrLst/>
  </dgm:styleLbl>
  <dgm:styleLbl name="bgSibTrans2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dgm:txEffectClrLst/>
  </dgm:styleLbl>
  <dgm:styleLbl name="fgSibTrans2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dgm:txEffectClrLst/>
  </dgm:styleLbl>
  <dgm:styleLbl name="sibTrans1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shade val="80000"/>
      </a:schemeClr>
    </dgm:fillClrLst>
    <dgm:linClrLst meth="repeat">
      <a:schemeClr val="lt1"/>
    </dgm:linClrLst>
    <dgm:effectClrLst/>
    <dgm:txLinClrLst/>
    <dgm:txFillClrLst/>
    <dgm:txEffectClrLst/>
  </dgm:styleLbl>
  <dgm:styleLbl name="asst1">
    <dgm:fillClrLst meth="repeat">
      <a:schemeClr val="accent5">
        <a:shade val="80000"/>
      </a:schemeClr>
    </dgm:fillClrLst>
    <dgm:linClrLst meth="repeat">
      <a:schemeClr val="lt1"/>
    </dgm:linClrLst>
    <dgm:effectClrLst/>
    <dgm:txLinClrLst/>
    <dgm:txFillClrLst/>
    <dgm:txEffectClrLst/>
  </dgm:styleLbl>
  <dgm:styleLbl name="asst2">
    <dgm:fillClrLst>
      <a:schemeClr val="accent5">
        <a:tint val="90000"/>
      </a:schemeClr>
    </dgm:fillClrLst>
    <dgm:linClrLst meth="repeat">
      <a:schemeClr val="lt1"/>
    </dgm:linClrLst>
    <dgm:effectClrLst/>
    <dgm:txLinClrLst/>
    <dgm:txFillClrLst/>
    <dgm:txEffectClrLst/>
  </dgm:styleLbl>
  <dgm:styleLbl name="asst3">
    <dgm:fillClrLst>
      <a:schemeClr val="accent5">
        <a:tint val="70000"/>
      </a:schemeClr>
    </dgm:fillClrLst>
    <dgm:linClrLst meth="repeat">
      <a:schemeClr val="lt1"/>
    </dgm:linClrLst>
    <dgm:effectClrLst/>
    <dgm:txLinClrLst/>
    <dgm:txFillClrLst/>
    <dgm:txEffectClrLst/>
  </dgm:styleLbl>
  <dgm:styleLbl name="asst4">
    <dgm:fillClrLst>
      <a:schemeClr val="accent5">
        <a:tint val="50000"/>
      </a:schemeClr>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shade val="80000"/>
      </a:schemeClr>
    </dgm:linClrLst>
    <dgm:effectClrLst/>
    <dgm:txLinClrLst/>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dk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0000"/>
      </a:schemeClr>
    </dgm:fillClrLst>
    <dgm:linClrLst meth="repeat">
      <a:schemeClr val="accent5">
        <a:tint val="90000"/>
      </a:schemeClr>
    </dgm:linClrLst>
    <dgm:effectClrLst/>
    <dgm:txLinClrLst/>
    <dgm:txFillClrLst meth="repeat">
      <a:schemeClr val="tx1"/>
    </dgm:txFillClrLst>
    <dgm:txEffectClrLst/>
  </dgm:styleLbl>
  <dgm:styleLbl name="parChTrans1D3">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5">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55000"/>
      </a:schemeClr>
    </dgm:fillClrLst>
    <dgm:linClrLst meth="repeat">
      <a:schemeClr val="accent5">
        <a:alpha val="90000"/>
        <a:tint val="55000"/>
      </a:schemeClr>
    </dgm:linClrLst>
    <dgm:effectClrLst/>
    <dgm:txLinClrLst/>
    <dgm:txFillClrLst meth="repeat">
      <a:schemeClr val="dk1"/>
    </dgm:txFillClrLst>
    <dgm:txEffectClrLst/>
  </dgm:styleLbl>
  <dgm:styleLbl name="alignAccFollowNode1">
    <dgm:fillClrLst meth="repeat">
      <a:schemeClr val="accent5">
        <a:alpha val="90000"/>
        <a:tint val="55000"/>
      </a:schemeClr>
    </dgm:fillClrLst>
    <dgm:linClrLst meth="repeat">
      <a:schemeClr val="accent5">
        <a:alpha val="90000"/>
        <a:tint val="55000"/>
      </a:schemeClr>
    </dgm:linClrLst>
    <dgm:effectClrLst/>
    <dgm:txLinClrLst/>
    <dgm:txFillClrLst meth="repeat">
      <a:schemeClr val="dk1"/>
    </dgm:txFillClrLst>
    <dgm:txEffectClrLst/>
  </dgm:styleLbl>
  <dgm:styleLbl name="bgAccFollowNode1">
    <dgm:fillClrLst meth="repeat">
      <a:schemeClr val="accent5">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50000"/>
      </a:schemeClr>
    </dgm:linClrLst>
    <dgm:effectClrLst/>
    <dgm:txLinClrLst/>
    <dgm:txFillClrLst meth="repeat">
      <a:schemeClr val="dk1"/>
    </dgm:txFillClrLst>
    <dgm:txEffectClrLst/>
  </dgm:styleLbl>
  <dgm:styleLbl name="bgShp">
    <dgm:fillClrLst meth="repeat">
      <a:schemeClr val="accent5">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55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41D7C4C-A5B5-484E-A7E3-100B80B1AB10}" type="doc">
      <dgm:prSet loTypeId="urn:microsoft.com/office/officeart/2005/8/layout/arrow5" loCatId="process" qsTypeId="urn:microsoft.com/office/officeart/2005/8/quickstyle/simple1" qsCatId="simple" csTypeId="urn:microsoft.com/office/officeart/2005/8/colors/accent5_4" csCatId="accent5" phldr="1"/>
      <dgm:spPr/>
      <dgm:t>
        <a:bodyPr/>
        <a:lstStyle/>
        <a:p>
          <a:endParaRPr lang="pt-BR"/>
        </a:p>
      </dgm:t>
    </dgm:pt>
    <dgm:pt modelId="{0FD23155-1FC9-482B-ACC1-440D7F1268A4}">
      <dgm:prSet phldrT="[Texto]"/>
      <dgm:spPr/>
      <dgm:t>
        <a:bodyPr/>
        <a:lstStyle/>
        <a:p>
          <a:pPr algn="ctr"/>
          <a:r>
            <a:rPr lang="pt-BR">
              <a:latin typeface="Avenir Next LT Pro Demi" panose="020B0704020202020204" pitchFamily="34" charset="0"/>
            </a:rPr>
            <a:t>Nexo Técnico Previdenciário Sem CAT vinculada</a:t>
          </a:r>
        </a:p>
      </dgm:t>
    </dgm:pt>
    <dgm:pt modelId="{EEF0C626-FD0D-40C3-BBCF-038EA17E4B9F}" type="parTrans" cxnId="{5B147B1D-B1FD-4938-B79E-0CC0903B8DA7}">
      <dgm:prSet/>
      <dgm:spPr/>
      <dgm:t>
        <a:bodyPr/>
        <a:lstStyle/>
        <a:p>
          <a:pPr algn="ctr"/>
          <a:endParaRPr lang="pt-BR"/>
        </a:p>
      </dgm:t>
    </dgm:pt>
    <dgm:pt modelId="{2AA58914-E1A1-4196-A2C8-1CD924C80023}" type="sibTrans" cxnId="{5B147B1D-B1FD-4938-B79E-0CC0903B8DA7}">
      <dgm:prSet/>
      <dgm:spPr/>
      <dgm:t>
        <a:bodyPr/>
        <a:lstStyle/>
        <a:p>
          <a:pPr algn="ctr"/>
          <a:endParaRPr lang="pt-BR"/>
        </a:p>
      </dgm:t>
    </dgm:pt>
    <dgm:pt modelId="{7C5F49E4-DAAB-4C63-AF7E-57DF355C9285}">
      <dgm:prSet phldrT="[Texto]"/>
      <dgm:spPr/>
      <dgm:t>
        <a:bodyPr/>
        <a:lstStyle/>
        <a:p>
          <a:pPr algn="ctr"/>
          <a:r>
            <a:rPr lang="pt-BR">
              <a:latin typeface="Avenir Next LT Pro Demi" panose="020B0704020202020204" pitchFamily="34" charset="0"/>
            </a:rPr>
            <a:t>CAT</a:t>
          </a:r>
        </a:p>
      </dgm:t>
    </dgm:pt>
    <dgm:pt modelId="{C700517E-E2D7-473D-AB38-B3DA2C458C4D}" type="parTrans" cxnId="{84CB7DCC-A911-4D5B-9738-EF32B87FA66B}">
      <dgm:prSet/>
      <dgm:spPr/>
      <dgm:t>
        <a:bodyPr/>
        <a:lstStyle/>
        <a:p>
          <a:pPr algn="ctr"/>
          <a:endParaRPr lang="pt-BR"/>
        </a:p>
      </dgm:t>
    </dgm:pt>
    <dgm:pt modelId="{4BA65BBC-015E-4038-96F8-EB438D678578}" type="sibTrans" cxnId="{84CB7DCC-A911-4D5B-9738-EF32B87FA66B}">
      <dgm:prSet/>
      <dgm:spPr/>
      <dgm:t>
        <a:bodyPr/>
        <a:lstStyle/>
        <a:p>
          <a:pPr algn="ctr"/>
          <a:endParaRPr lang="pt-BR"/>
        </a:p>
      </dgm:t>
    </dgm:pt>
    <dgm:pt modelId="{6F7CBB67-056F-421B-A6B2-79711F7EA191}">
      <dgm:prSet phldrT="[Texto]"/>
      <dgm:spPr>
        <a:solidFill>
          <a:schemeClr val="accent1">
            <a:lumMod val="50000"/>
          </a:schemeClr>
        </a:solidFill>
      </dgm:spPr>
      <dgm:t>
        <a:bodyPr/>
        <a:lstStyle/>
        <a:p>
          <a:pPr algn="r"/>
          <a:r>
            <a:rPr lang="pt-BR">
              <a:latin typeface="Avenir Next LT Pro Demi" panose="020B0704020202020204" pitchFamily="34" charset="0"/>
            </a:rPr>
            <a:t>Benefício</a:t>
          </a:r>
        </a:p>
      </dgm:t>
    </dgm:pt>
    <dgm:pt modelId="{DCFADE60-E177-4CC4-9839-5603D7D55742}" type="parTrans" cxnId="{616F4FDD-A7A5-44A8-937C-48A228371DDB}">
      <dgm:prSet/>
      <dgm:spPr/>
      <dgm:t>
        <a:bodyPr/>
        <a:lstStyle/>
        <a:p>
          <a:pPr algn="ctr"/>
          <a:endParaRPr lang="pt-BR"/>
        </a:p>
      </dgm:t>
    </dgm:pt>
    <dgm:pt modelId="{B73A991C-7893-4E13-94D5-3E0EE97D9521}" type="sibTrans" cxnId="{616F4FDD-A7A5-44A8-937C-48A228371DDB}">
      <dgm:prSet/>
      <dgm:spPr/>
      <dgm:t>
        <a:bodyPr/>
        <a:lstStyle/>
        <a:p>
          <a:pPr algn="ctr"/>
          <a:endParaRPr lang="pt-BR"/>
        </a:p>
      </dgm:t>
    </dgm:pt>
    <dgm:pt modelId="{49995365-EEA2-4C6C-8F24-E48A65E1D966}" type="pres">
      <dgm:prSet presAssocID="{F41D7C4C-A5B5-484E-A7E3-100B80B1AB10}" presName="diagram" presStyleCnt="0">
        <dgm:presLayoutVars>
          <dgm:dir/>
          <dgm:resizeHandles val="exact"/>
        </dgm:presLayoutVars>
      </dgm:prSet>
      <dgm:spPr/>
    </dgm:pt>
    <dgm:pt modelId="{11EAA097-C94D-420E-A3D0-3620D593D20F}" type="pres">
      <dgm:prSet presAssocID="{6F7CBB67-056F-421B-A6B2-79711F7EA191}" presName="arrow" presStyleLbl="node1" presStyleIdx="0" presStyleCnt="3" custRadScaleRad="100001" custRadScaleInc="305">
        <dgm:presLayoutVars>
          <dgm:bulletEnabled val="1"/>
        </dgm:presLayoutVars>
      </dgm:prSet>
      <dgm:spPr/>
    </dgm:pt>
    <dgm:pt modelId="{AA9D17AE-9B50-403B-BBEA-9DA6BC006851}" type="pres">
      <dgm:prSet presAssocID="{0FD23155-1FC9-482B-ACC1-440D7F1268A4}" presName="arrow" presStyleLbl="node1" presStyleIdx="1" presStyleCnt="3" custAng="3600000">
        <dgm:presLayoutVars>
          <dgm:bulletEnabled val="1"/>
        </dgm:presLayoutVars>
      </dgm:prSet>
      <dgm:spPr/>
    </dgm:pt>
    <dgm:pt modelId="{29ADF2E6-5D6B-4701-9F08-6BCF8DADCEE9}" type="pres">
      <dgm:prSet presAssocID="{7C5F49E4-DAAB-4C63-AF7E-57DF355C9285}" presName="arrow" presStyleLbl="node1" presStyleIdx="2" presStyleCnt="3" custAng="18000000">
        <dgm:presLayoutVars>
          <dgm:bulletEnabled val="1"/>
        </dgm:presLayoutVars>
      </dgm:prSet>
      <dgm:spPr/>
    </dgm:pt>
  </dgm:ptLst>
  <dgm:cxnLst>
    <dgm:cxn modelId="{0ABF6211-3BC8-49AF-A4F6-7EEAA0AB0280}" type="presOf" srcId="{7C5F49E4-DAAB-4C63-AF7E-57DF355C9285}" destId="{29ADF2E6-5D6B-4701-9F08-6BCF8DADCEE9}" srcOrd="0" destOrd="0" presId="urn:microsoft.com/office/officeart/2005/8/layout/arrow5"/>
    <dgm:cxn modelId="{5B147B1D-B1FD-4938-B79E-0CC0903B8DA7}" srcId="{F41D7C4C-A5B5-484E-A7E3-100B80B1AB10}" destId="{0FD23155-1FC9-482B-ACC1-440D7F1268A4}" srcOrd="1" destOrd="0" parTransId="{EEF0C626-FD0D-40C3-BBCF-038EA17E4B9F}" sibTransId="{2AA58914-E1A1-4196-A2C8-1CD924C80023}"/>
    <dgm:cxn modelId="{AF56BB39-EE1B-476E-8A90-C82A73A0B5E8}" type="presOf" srcId="{F41D7C4C-A5B5-484E-A7E3-100B80B1AB10}" destId="{49995365-EEA2-4C6C-8F24-E48A65E1D966}" srcOrd="0" destOrd="0" presId="urn:microsoft.com/office/officeart/2005/8/layout/arrow5"/>
    <dgm:cxn modelId="{9E5E6D41-E40B-46D3-BD45-DA34FBCE6991}" type="presOf" srcId="{6F7CBB67-056F-421B-A6B2-79711F7EA191}" destId="{11EAA097-C94D-420E-A3D0-3620D593D20F}" srcOrd="0" destOrd="0" presId="urn:microsoft.com/office/officeart/2005/8/layout/arrow5"/>
    <dgm:cxn modelId="{A7152BA3-FB83-4FDE-BC4C-567F5842CF98}" type="presOf" srcId="{0FD23155-1FC9-482B-ACC1-440D7F1268A4}" destId="{AA9D17AE-9B50-403B-BBEA-9DA6BC006851}" srcOrd="0" destOrd="0" presId="urn:microsoft.com/office/officeart/2005/8/layout/arrow5"/>
    <dgm:cxn modelId="{84CB7DCC-A911-4D5B-9738-EF32B87FA66B}" srcId="{F41D7C4C-A5B5-484E-A7E3-100B80B1AB10}" destId="{7C5F49E4-DAAB-4C63-AF7E-57DF355C9285}" srcOrd="2" destOrd="0" parTransId="{C700517E-E2D7-473D-AB38-B3DA2C458C4D}" sibTransId="{4BA65BBC-015E-4038-96F8-EB438D678578}"/>
    <dgm:cxn modelId="{616F4FDD-A7A5-44A8-937C-48A228371DDB}" srcId="{F41D7C4C-A5B5-484E-A7E3-100B80B1AB10}" destId="{6F7CBB67-056F-421B-A6B2-79711F7EA191}" srcOrd="0" destOrd="0" parTransId="{DCFADE60-E177-4CC4-9839-5603D7D55742}" sibTransId="{B73A991C-7893-4E13-94D5-3E0EE97D9521}"/>
    <dgm:cxn modelId="{67BA41AD-CE72-4850-AEB4-35EC310FDED5}" type="presParOf" srcId="{49995365-EEA2-4C6C-8F24-E48A65E1D966}" destId="{11EAA097-C94D-420E-A3D0-3620D593D20F}" srcOrd="0" destOrd="0" presId="urn:microsoft.com/office/officeart/2005/8/layout/arrow5"/>
    <dgm:cxn modelId="{6B38F26E-F79C-4C13-8BB8-F69426AFEF7C}" type="presParOf" srcId="{49995365-EEA2-4C6C-8F24-E48A65E1D966}" destId="{AA9D17AE-9B50-403B-BBEA-9DA6BC006851}" srcOrd="1" destOrd="0" presId="urn:microsoft.com/office/officeart/2005/8/layout/arrow5"/>
    <dgm:cxn modelId="{5AFB75BA-BB94-4AE3-A658-F39B970672E6}" type="presParOf" srcId="{49995365-EEA2-4C6C-8F24-E48A65E1D966}" destId="{29ADF2E6-5D6B-4701-9F08-6BCF8DADCEE9}" srcOrd="2" destOrd="0" presId="urn:microsoft.com/office/officeart/2005/8/layout/arrow5"/>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1EAA097-C94D-420E-A3D0-3620D593D20F}">
      <dsp:nvSpPr>
        <dsp:cNvPr id="0" name=""/>
        <dsp:cNvSpPr/>
      </dsp:nvSpPr>
      <dsp:spPr>
        <a:xfrm>
          <a:off x="1688500" y="286"/>
          <a:ext cx="1365071" cy="1365071"/>
        </a:xfrm>
        <a:prstGeom prst="downArrow">
          <a:avLst>
            <a:gd name="adj1" fmla="val 50000"/>
            <a:gd name="adj2" fmla="val 35000"/>
          </a:avLst>
        </a:prstGeom>
        <a:solidFill>
          <a:schemeClr val="accent1">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r" defTabSz="400050">
            <a:lnSpc>
              <a:spcPct val="90000"/>
            </a:lnSpc>
            <a:spcBef>
              <a:spcPct val="0"/>
            </a:spcBef>
            <a:spcAft>
              <a:spcPct val="35000"/>
            </a:spcAft>
            <a:buNone/>
          </a:pPr>
          <a:r>
            <a:rPr lang="pt-BR" sz="900" kern="1200">
              <a:latin typeface="Avenir Next LT Pro Demi" panose="020B0704020202020204" pitchFamily="34" charset="0"/>
            </a:rPr>
            <a:t>Benefício</a:t>
          </a:r>
        </a:p>
      </dsp:txBody>
      <dsp:txXfrm>
        <a:off x="2029768" y="286"/>
        <a:ext cx="682535" cy="1126184"/>
      </dsp:txXfrm>
    </dsp:sp>
    <dsp:sp modelId="{AA9D17AE-9B50-403B-BBEA-9DA6BC006851}">
      <dsp:nvSpPr>
        <dsp:cNvPr id="0" name=""/>
        <dsp:cNvSpPr/>
      </dsp:nvSpPr>
      <dsp:spPr>
        <a:xfrm rot="10800000">
          <a:off x="2473849" y="1370651"/>
          <a:ext cx="1365071" cy="1365071"/>
        </a:xfrm>
        <a:prstGeom prst="downArrow">
          <a:avLst>
            <a:gd name="adj1" fmla="val 50000"/>
            <a:gd name="adj2" fmla="val 35000"/>
          </a:avLst>
        </a:prstGeom>
        <a:solidFill>
          <a:schemeClr val="accent5">
            <a:shade val="50000"/>
            <a:hueOff val="222839"/>
            <a:satOff val="5970"/>
            <a:lumOff val="2630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pt-BR" sz="900" kern="1200">
              <a:latin typeface="Avenir Next LT Pro Demi" panose="020B0704020202020204" pitchFamily="34" charset="0"/>
            </a:rPr>
            <a:t>Nexo Técnico Previdenciário Sem CAT vinculada</a:t>
          </a:r>
        </a:p>
      </dsp:txBody>
      <dsp:txXfrm rot="-5400000">
        <a:off x="2593293" y="1831362"/>
        <a:ext cx="1126184" cy="682535"/>
      </dsp:txXfrm>
    </dsp:sp>
    <dsp:sp modelId="{29ADF2E6-5D6B-4701-9F08-6BCF8DADCEE9}">
      <dsp:nvSpPr>
        <dsp:cNvPr id="0" name=""/>
        <dsp:cNvSpPr/>
      </dsp:nvSpPr>
      <dsp:spPr>
        <a:xfrm rot="10800000">
          <a:off x="891478" y="1370651"/>
          <a:ext cx="1365071" cy="1365071"/>
        </a:xfrm>
        <a:prstGeom prst="downArrow">
          <a:avLst>
            <a:gd name="adj1" fmla="val 50000"/>
            <a:gd name="adj2" fmla="val 35000"/>
          </a:avLst>
        </a:prstGeom>
        <a:solidFill>
          <a:schemeClr val="accent5">
            <a:shade val="50000"/>
            <a:hueOff val="222839"/>
            <a:satOff val="5970"/>
            <a:lumOff val="2630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pt-BR" sz="900" kern="1200">
              <a:latin typeface="Avenir Next LT Pro Demi" panose="020B0704020202020204" pitchFamily="34" charset="0"/>
            </a:rPr>
            <a:t>CAT</a:t>
          </a:r>
        </a:p>
      </dsp:txBody>
      <dsp:txXfrm rot="5400000">
        <a:off x="1010922" y="1831362"/>
        <a:ext cx="1126184" cy="682535"/>
      </dsp:txXfrm>
    </dsp:sp>
  </dsp:spTree>
</dsp:drawing>
</file>

<file path=word/diagrams/layout1.xml><?xml version="1.0" encoding="utf-8"?>
<dgm:layoutDef xmlns:dgm="http://schemas.openxmlformats.org/drawingml/2006/diagram" xmlns:a="http://schemas.openxmlformats.org/drawingml/2006/main" uniqueId="urn:microsoft.com/office/officeart/2005/8/layout/arrow5">
  <dgm:title val=""/>
  <dgm:desc val=""/>
  <dgm:catLst>
    <dgm:cat type="relationship" pri="6000"/>
    <dgm:cat type="process" pri="31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ch" ptType="node" func="cnt" op="equ" val="2">
        <dgm:choose name="Name2">
          <dgm:if name="Name3" func="var" arg="dir" op="equ" val="norm">
            <dgm:alg type="cycle">
              <dgm:param type="rotPath" val="alongPath"/>
              <dgm:param type="stAng" val="270"/>
            </dgm:alg>
          </dgm:if>
          <dgm:else name="Name4">
            <dgm:alg type="cycle">
              <dgm:param type="rotPath" val="alongPath"/>
              <dgm:param type="stAng" val="90"/>
              <dgm:param type="spanAng" val="-360"/>
            </dgm:alg>
          </dgm:else>
        </dgm:choose>
      </dgm:if>
      <dgm:else name="Name5">
        <dgm:choose name="Name6">
          <dgm:if name="Name7" func="var" arg="dir" op="equ" val="norm">
            <dgm:alg type="cycle">
              <dgm:param type="rotPath" val="alongPath"/>
            </dgm:alg>
          </dgm:if>
          <dgm:else name="Name8">
            <dgm:alg type="cycle">
              <dgm:param type="rotPath" val="alongPath"/>
              <dgm:param type="spanAng" val="-360"/>
            </dgm:alg>
          </dgm:else>
        </dgm:choose>
      </dgm:else>
    </dgm:choose>
    <dgm:shape xmlns:r="http://schemas.openxmlformats.org/officeDocument/2006/relationships" r:blip="">
      <dgm:adjLst/>
    </dgm:shape>
    <dgm:presOf/>
    <dgm:choose name="Name9">
      <dgm:if name="Name10" axis="ch" ptType="node" func="cnt" op="lte" val="2">
        <dgm:constrLst>
          <dgm:constr type="primFontSz" for="ch" ptType="node" op="equ" val="65"/>
          <dgm:constr type="w" for="ch" ptType="node" refType="w"/>
          <dgm:constr type="h" for="ch" ptType="node" refType="w" refFor="ch" refPtType="node" op="equ"/>
          <dgm:constr type="sibSp" refType="w" refFor="ch" refPtType="node" fact="0.1"/>
          <dgm:constr type="sibSp" refType="h" op="lte" fact="0.1"/>
          <dgm:constr type="diam" refType="w" refFor="ch" refPtType="node" op="equ" fact="1.1"/>
        </dgm:constrLst>
      </dgm:if>
      <dgm:if name="Name11" axis="ch" ptType="node" func="cnt" op="equ" val="5">
        <dgm:constrLst>
          <dgm:constr type="primFontSz" for="ch" ptType="node" op="equ" val="65"/>
          <dgm:constr type="w" for="ch" ptType="node" refType="w"/>
          <dgm:constr type="h" for="ch" ptType="node" refType="w" refFor="ch" refPtType="node" op="equ"/>
          <dgm:constr type="sibSp" refType="w" refFor="ch" refPtType="node" fact="-0.2"/>
          <dgm:constr type="sibSp" refType="h" op="lte" fact="0.1"/>
        </dgm:constrLst>
      </dgm:if>
      <dgm:if name="Name12" axis="ch" ptType="node" func="cnt" op="equ" val="6">
        <dgm:constrLst>
          <dgm:constr type="primFontSz" for="ch" ptType="node" op="equ" val="65"/>
          <dgm:constr type="w" for="ch" ptType="node" refType="w"/>
          <dgm:constr type="h" for="ch" ptType="node" refType="w" refFor="ch" refPtType="node" op="equ"/>
          <dgm:constr type="sibSp" refType="w" refFor="ch" refPtType="node" fact="-0.1"/>
          <dgm:constr type="sibSp" refType="h" op="lte" fact="0.1"/>
        </dgm:constrLst>
      </dgm:if>
      <dgm:if name="Name13" axis="ch" ptType="node" func="cnt" op="equ" val="7">
        <dgm:constrLst>
          <dgm:constr type="primFontSz" for="ch" ptType="node" op="equ" val="65"/>
          <dgm:constr type="w" for="ch" ptType="node" refType="w"/>
          <dgm:constr type="h" for="ch" ptType="node" refType="w" refFor="ch" refPtType="node" op="equ"/>
          <dgm:constr type="sibSp" refType="w" refFor="ch" refPtType="node" fact="-0.1"/>
          <dgm:constr type="sibSp" refType="h" op="lte" fact="0.1"/>
        </dgm:constrLst>
      </dgm:if>
      <dgm:if name="Name14" axis="ch" ptType="node" func="cnt" op="equ" val="8">
        <dgm:constrLst>
          <dgm:constr type="primFontSz" for="ch" ptType="node" op="equ" val="65"/>
          <dgm:constr type="w" for="ch" ptType="node" refType="w"/>
          <dgm:constr type="h" for="ch" ptType="node" refType="w" refFor="ch" refPtType="node" op="equ"/>
          <dgm:constr type="sibSp"/>
          <dgm:constr type="sibSp" refType="h" op="lte" fact="0.1"/>
        </dgm:constrLst>
      </dgm:if>
      <dgm:if name="Name15" axis="ch" ptType="node" func="cnt" op="gte" val="9">
        <dgm:constrLst>
          <dgm:constr type="primFontSz" for="ch" ptType="node" op="equ" val="65"/>
          <dgm:constr type="w" for="ch" ptType="node" refType="w"/>
          <dgm:constr type="h" for="ch" ptType="node" refType="w" refFor="ch" refPtType="node" op="equ"/>
          <dgm:constr type="sibSp" refType="w" refFor="ch" refPtType="node" fact="-0.1"/>
          <dgm:constr type="sibSp" refType="h" op="lte" fact="0.1"/>
        </dgm:constrLst>
      </dgm:if>
      <dgm:else name="Name16">
        <dgm:constrLst>
          <dgm:constr type="primFontSz" for="ch" ptType="node" op="equ" val="65"/>
          <dgm:constr type="w" for="ch" ptType="node" refType="w"/>
          <dgm:constr type="h" for="ch" ptType="node" refType="w" refFor="ch" refPtType="node" op="equ"/>
          <dgm:constr type="sibSp" refType="w" refFor="ch" refPtType="node" fact="-0.35"/>
        </dgm:constrLst>
      </dgm:else>
    </dgm:choose>
    <dgm:ruleLst/>
    <dgm:forEach name="Name17" axis="ch" ptType="node">
      <dgm:layoutNode name="arrow">
        <dgm:varLst>
          <dgm:bulletEnabled val="1"/>
        </dgm:varLst>
        <dgm:alg type="tx"/>
        <dgm:shape xmlns:r="http://schemas.openxmlformats.org/officeDocument/2006/relationships" type="downArrow" r:blip="">
          <dgm:adjLst>
            <dgm:adj idx="2" val="0.35"/>
          </dgm:adjLst>
        </dgm:shape>
        <dgm:presOf axis="desOrSelf" ptType="node"/>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CCB944-137E-402F-AD35-7343ADBD7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Papel timbrado_Petições_Rodriguez e Sousa</Template>
  <TotalTime>167</TotalTime>
  <Pages>3</Pages>
  <Words>610</Words>
  <Characters>3294</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Pichau</dc:creator>
  <cp:keywords/>
  <dc:description/>
  <cp:lastModifiedBy>Ricardo Oberdan</cp:lastModifiedBy>
  <cp:revision>86</cp:revision>
  <cp:lastPrinted>2023-05-05T20:40:00Z</cp:lastPrinted>
  <dcterms:created xsi:type="dcterms:W3CDTF">2023-05-08T12:30:00Z</dcterms:created>
  <dcterms:modified xsi:type="dcterms:W3CDTF">2023-05-15T22:31:00Z</dcterms:modified>
</cp:coreProperties>
</file>