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Migrar uma máquina virtual (VM) que está rodando em um ambiente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(local) para uma instância EC2 na AWS envolve várias etapas. Aqui está um guia passo a passo para realizar essa migração: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1: Preparação</w:t>
      </w:r>
    </w:p>
    <w:p w:rsidR="00981FDA" w:rsidRPr="00981FDA" w:rsidRDefault="00981FDA" w:rsidP="00981F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Análise de Requisitos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Identifique os requisitos da sua aplicação e VM, como recursos de CPU, memória, armazenamento e conectividade de rede.</w:t>
      </w:r>
    </w:p>
    <w:p w:rsidR="00981FDA" w:rsidRPr="00981FDA" w:rsidRDefault="00981FDA" w:rsidP="00981F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Planejamento de Arquitetura na AWS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Decida o tipo de instância EC2 que melhor corresponde aos recursos da VM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:rsidR="00981FDA" w:rsidRPr="00981FDA" w:rsidRDefault="00981FDA" w:rsidP="00981F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AWS </w:t>
      </w:r>
      <w:proofErr w:type="spellStart"/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Account</w:t>
      </w:r>
      <w:proofErr w:type="spellEnd"/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Setup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Certifique-se de ter uma conta AWS configurada com as credenciais apropriadas.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Passo 2: Preparação da VM </w:t>
      </w:r>
      <w:proofErr w:type="spellStart"/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On-Premise</w:t>
      </w:r>
      <w:proofErr w:type="spellEnd"/>
    </w:p>
    <w:p w:rsidR="00981FDA" w:rsidRPr="00981FDA" w:rsidRDefault="00981FDA" w:rsidP="00981FD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Backup Completo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Faça um backup completo da sua VM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incluindo todos os dados, configurações e arquivos de sistema.</w:t>
      </w:r>
    </w:p>
    <w:p w:rsidR="00981FDA" w:rsidRPr="00981FDA" w:rsidRDefault="00981FDA" w:rsidP="00981FD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Preparação dos Dados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Certifique-se de que todos os dados e configurações necessários estão prontos para serem transferidos.</w:t>
      </w:r>
    </w:p>
    <w:p w:rsidR="00981FDA" w:rsidRPr="00981FDA" w:rsidRDefault="00981FDA" w:rsidP="00981FD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Pré-instalação de Ferramentas AWS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Em sua VM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instale as ferramentas AWS CLI (Command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Interface) e/ou AWS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DataSync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(para transferência de dados).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3: Migração de Dados</w:t>
      </w:r>
    </w:p>
    <w:p w:rsidR="00981FDA" w:rsidRPr="00981FDA" w:rsidRDefault="00981FDA" w:rsidP="00981F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Transferência de Dados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Use o AWS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DataSync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ou outras ferramentas para transferir os dados da VM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a AWS. Isso pode incluir arquivos do sistema, bancos de dados e outros dados relevantes.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4: Configuração da Instância EC2 na AWS</w:t>
      </w:r>
    </w:p>
    <w:p w:rsidR="00981FDA" w:rsidRPr="00981FDA" w:rsidRDefault="00981FDA" w:rsidP="00981FD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Criação da Instância EC2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Crie uma nova</w:t>
      </w:r>
      <w:proofErr w:type="gram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instância EC2 na AWS com base nas especificações da VM </w:t>
      </w:r>
      <w:proofErr w:type="spell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on-premise</w:t>
      </w:r>
      <w:proofErr w:type="spellEnd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 Escolha o sistema operacional e tipo de instância apropriados.</w:t>
      </w:r>
    </w:p>
    <w:p w:rsidR="00981FDA" w:rsidRPr="00981FDA" w:rsidRDefault="00981FDA" w:rsidP="00981FD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do Sistema Operacional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Configure o sistema operacional na instância EC2, aplicando as atualizações necessárias e instalando qualquer software ou drivers necessários.</w:t>
      </w:r>
    </w:p>
    <w:p w:rsidR="00981FDA" w:rsidRPr="00981FDA" w:rsidRDefault="00981FDA" w:rsidP="00981FD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do IIS e Aplicativos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Siga os passos que você documentou anteriormente para configurar o IIS e quaisquer aplicativos necessários na instância EC2.</w:t>
      </w:r>
    </w:p>
    <w:p w:rsidR="00981FDA" w:rsidRPr="00981FDA" w:rsidRDefault="00981FDA" w:rsidP="00981FD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Transferência de Dados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Se necessário, transfira os dados que você migrou anteriormente para as pastas apropriadas na instância EC2.</w:t>
      </w:r>
    </w:p>
    <w:p w:rsidR="00981FDA" w:rsidRPr="00981FDA" w:rsidRDefault="00981FDA" w:rsidP="00981FD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Configuração da Rede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Configure as configurações de rede da instância EC2, incluindo endereços IP, segurança de grupos e configurações de firewall.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5: Teste e Verificação</w:t>
      </w:r>
    </w:p>
    <w:p w:rsidR="00981FDA" w:rsidRPr="00981FDA" w:rsidRDefault="00981FDA" w:rsidP="00981F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 de Funcionalidade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Verifique se o site e os aplicativos estão funcionando conforme o esperado na nova instância EC2.</w:t>
      </w:r>
    </w:p>
    <w:p w:rsidR="00981FDA" w:rsidRPr="00981FDA" w:rsidRDefault="00981FDA" w:rsidP="00981F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 de Desempenho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Avalie o desempenho da instância EC2 para garantir que atenda aos requisitos da aplicação.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6: Atualização de DNS e Go-Live</w:t>
      </w:r>
    </w:p>
    <w:p w:rsidR="00981FDA" w:rsidRPr="00981FDA" w:rsidRDefault="00981FDA" w:rsidP="00981F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Atualização de DNS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Atualize as configurações DNS para apontar para o novo endereço IP da instância EC2.</w:t>
      </w:r>
    </w:p>
    <w:p w:rsidR="00981FDA" w:rsidRPr="00981FDA" w:rsidRDefault="00981FDA" w:rsidP="00981F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Monitoramento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Configure ferramentas de monitoramento AWS para acompanhar o desempenho da instância EC2, recursos de rede, tráfego do </w:t>
      </w:r>
      <w:proofErr w:type="gramStart"/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site, etc.</w:t>
      </w:r>
      <w:proofErr w:type="gramEnd"/>
    </w:p>
    <w:p w:rsidR="00981FDA" w:rsidRPr="00981FDA" w:rsidRDefault="00981FDA" w:rsidP="00981F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Backup e Recuperação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Implemente estratégias de backup regular para garantir a integridade dos dados na AWS.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Passo 7: Otimização e Manutenção Contínua</w:t>
      </w:r>
    </w:p>
    <w:p w:rsidR="00981FDA" w:rsidRPr="00981FDA" w:rsidRDefault="00981FDA" w:rsidP="00981FD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Otimização de Desempenho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Ajuste a configuração da instância EC2 e do IIS para otimizar o desempenho conforme necessário.</w:t>
      </w:r>
    </w:p>
    <w:p w:rsidR="00981FDA" w:rsidRPr="00981FDA" w:rsidRDefault="00981FDA" w:rsidP="00981FD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e Atualizações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Mantenha o sistema operacional, aplicativos e configurações atualizados para garantir a segurança contínua da instância EC2.</w:t>
      </w:r>
    </w:p>
    <w:p w:rsidR="00981FDA" w:rsidRPr="00981FDA" w:rsidRDefault="00981FDA" w:rsidP="00981FD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Monitoramento Contínuo</w:t>
      </w: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Monitore a instância EC2 regularmente para identificar quaisquer problemas de desempenho ou segurança.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Lembre-se de que o processo de migração pode variar com base nas especificidades da sua aplicação, ambiente e requisitos. Certifique-se de realizar testes exaustivos antes de realizar a migração completa para garantir uma transição suave. Também é altamente recomendado envolver profissionais experientes em migração e administração de sistemas para garantir o sucesso da migração</w:t>
      </w:r>
    </w:p>
    <w:p w:rsidR="00F70BDA" w:rsidRDefault="00F70BDA"/>
    <w:p w:rsidR="00981FDA" w:rsidRDefault="00981FDA"/>
    <w:p w:rsidR="00981FDA" w:rsidRDefault="00981FDA"/>
    <w:p w:rsidR="00981FDA" w:rsidRDefault="00981FDA"/>
    <w:p w:rsidR="00981FDA" w:rsidRDefault="00981FDA"/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laro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vou guiá-lo por um processo geral de mapeamento e migração de um servidor Windows com IIS configurado para a AWS. Este é um processo amplo e pode haver nuances específicas para a sua configuração. Certifique-se de ajustar essas etapas de acordo com as suas necessidades e considerações específicas.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Passo 1: Preparação</w:t>
      </w:r>
    </w:p>
    <w:p w:rsidR="00981FDA" w:rsidRPr="00981FDA" w:rsidRDefault="00981FDA" w:rsidP="00981FD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Análise de Requisitos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Identifique os requisitos e as necessidades específicas do seu site e aplicação. Isso inclui versões do IIS, frameworks, bancos de dados e outras dependências.</w:t>
      </w:r>
    </w:p>
    <w:p w:rsidR="00981FDA" w:rsidRPr="00981FDA" w:rsidRDefault="00981FDA" w:rsidP="00981FD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AWS </w:t>
      </w:r>
      <w:proofErr w:type="spellStart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Account</w:t>
      </w:r>
      <w:proofErr w:type="spellEnd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Setup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Se você ainda não tem uma conta AWS, crie uma e configure as credenciais apropriadas.</w:t>
      </w:r>
    </w:p>
    <w:p w:rsidR="00981FDA" w:rsidRPr="00981FDA" w:rsidRDefault="00981FDA" w:rsidP="00981FD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Definição de Arquitetura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Planeje a arquitetura na AWS, considerando fatores como instâncias EC2, balanceadores de carga, bancos de dados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RDS, etc.</w:t>
      </w:r>
      <w:proofErr w:type="gramEnd"/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Passo 2: Mapeamento e Preparação da Máquina Windows</w:t>
      </w:r>
    </w:p>
    <w:p w:rsidR="00981FDA" w:rsidRPr="00981FDA" w:rsidRDefault="00981FDA" w:rsidP="00981F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Levantamento de Configuração do IIS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Documente todas as configurações do IIS, incluindo sites, pools de aplicativos,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bindings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certificados SSL, configurações de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segurança, etc.</w:t>
      </w:r>
      <w:proofErr w:type="gramEnd"/>
    </w:p>
    <w:p w:rsidR="00981FDA" w:rsidRPr="00981FDA" w:rsidRDefault="00981FDA" w:rsidP="00981F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Backup de Dados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Faça backup de todos os dados relevantes do site, banco de dados e configurações do servidor. Certifique-se de que você tem cópias dos arquivos e banco de dados.</w:t>
      </w:r>
    </w:p>
    <w:p w:rsidR="00981FDA" w:rsidRPr="00981FDA" w:rsidRDefault="00981FDA" w:rsidP="00981F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Scripting</w:t>
      </w:r>
      <w:proofErr w:type="spellEnd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de Configuração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Se possível, crie scripts para automatizar a configuração do IIS e a implantação do site. Isso facilitará a replicação na AWS.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Passo 3: Implantação na AWS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Escolha da Instância EC2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Escolha o tipo de instância EC2 adequado para suas necessidades, com base nos recursos e desempenho requeridos.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Configuração do IIS na AWS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Configure o IIS na instância EC2 conforme as configurações levantadas anteriormente. Use scripts ou ferramentas como o AWS Systems Manager para automatizar essa configuração.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Migração de Dados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Transfira os dados do site e do banco de dados da máquina local para a instância EC2 na AWS. Você pode usar ferramentas como RDS para bancos de dados.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Configuração de Redirecionamentos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Configure as regras de redirecionamento no IIS na AWS, conforme necessário.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Configuração de DNS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Atualize as configurações DNS para apontar para o novo ambiente na AWS.</w:t>
      </w:r>
    </w:p>
    <w:p w:rsidR="00981FDA" w:rsidRPr="00981FDA" w:rsidRDefault="00981FDA" w:rsidP="00981FD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Teste de Funcionalidade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Teste o site na nova infraestrutura para garantir que tudo esteja funcionando corretamente.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Passo 4: Monitoramento e Otimização</w:t>
      </w:r>
    </w:p>
    <w:p w:rsidR="00981FDA" w:rsidRPr="00981FDA" w:rsidRDefault="00981FDA" w:rsidP="00981FD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Monitoramento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Configure ferramentas de monitoramento da AWS para acompanhar o desempenho da instância EC2, recursos de rede, tráfego do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site, etc.</w:t>
      </w:r>
      <w:proofErr w:type="gramEnd"/>
    </w:p>
    <w:p w:rsidR="00981FDA" w:rsidRPr="00981FDA" w:rsidRDefault="00981FDA" w:rsidP="00981FD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lastRenderedPageBreak/>
        <w:t>Backup e Recuperação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Implemente estratégias de backup regular para garantir a integridade dos dados.</w:t>
      </w:r>
    </w:p>
    <w:p w:rsidR="00981FDA" w:rsidRPr="00981FDA" w:rsidRDefault="00981FDA" w:rsidP="00981FD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Otimização de Desempenho</w:t>
      </w: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Ajuste a configuração da instância EC2, ajuste do IIS e otimize o banco de dados para garantir o melhor desempenho possível.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Lembre-se de que a migração de um servidor é um processo delicado e complexo. Recomendo fortemente que você envolva profissionais experientes em migração e administração de sistemas para garantir um processo suave e bem-sucedido. Além disso, consulte a documentação oficial da AWS e do IIS para obter orientações detalhadas sobre as etapas específicas.</w:t>
      </w:r>
    </w:p>
    <w:p w:rsidR="00981FDA" w:rsidRPr="00981FDA" w:rsidRDefault="00981FDA" w:rsidP="00981FD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>
            <wp:extent cx="361315" cy="361315"/>
            <wp:effectExtent l="0" t="0" r="0" b="0"/>
            <wp:docPr id="1980261550" name="Imagem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DA" w:rsidRPr="00981FDA" w:rsidRDefault="00981FDA" w:rsidP="00981FD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QUais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detalhes eu preciso me preocupar no mapeamento do ISSO, me passe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uma plano detalhado</w:t>
      </w:r>
      <w:proofErr w:type="gramEnd"/>
    </w:p>
    <w:p w:rsidR="00981FDA" w:rsidRPr="00981FDA" w:rsidRDefault="00981FDA" w:rsidP="00981FDA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ChatGPT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Claro, vou lhe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fornecer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um plano detalhado para mapear a configuração do IIS (Internet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Services) em um servidor Windows antes de realizar a migração para a AWS. Aqui está uma lista de detalhes específicos que você deve se preocupar ao fazer esse mapeamento: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1. Sites e Pools de Aplicativos:</w:t>
      </w:r>
    </w:p>
    <w:p w:rsidR="00981FDA" w:rsidRPr="00981FDA" w:rsidRDefault="00981FDA" w:rsidP="00981FD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Liste todos os sites hospedados no IIS.</w:t>
      </w:r>
    </w:p>
    <w:p w:rsidR="00981FDA" w:rsidRPr="00981FDA" w:rsidRDefault="00981FDA" w:rsidP="00981FD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Documente os pools de aplicativos associados a cada site.</w:t>
      </w:r>
    </w:p>
    <w:p w:rsidR="00981FDA" w:rsidRPr="00981FDA" w:rsidRDefault="00981FDA" w:rsidP="00981FD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as configurações de reciclagem, limites de memória e outras configurações relacionadas aos pools de aplicativos.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2. </w:t>
      </w:r>
      <w:proofErr w:type="spellStart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Bindings</w:t>
      </w:r>
      <w:proofErr w:type="spellEnd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e Certificados SSL:</w:t>
      </w:r>
    </w:p>
    <w:p w:rsidR="00981FDA" w:rsidRPr="00981FDA" w:rsidRDefault="00981FDA" w:rsidP="00981FD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Anote os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bindings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(associações) de cada site, incluindo os protocolos (HTTP, HTTPS), portas e endereços IP associados.</w:t>
      </w:r>
    </w:p>
    <w:p w:rsidR="00981FDA" w:rsidRPr="00981FDA" w:rsidRDefault="00981FDA" w:rsidP="00981FD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 você estiver usando SSL, documente os certificados SSL instalados em cada site.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3. Configurações de Autenticação e Autorização:</w:t>
      </w:r>
    </w:p>
    <w:p w:rsidR="00981FDA" w:rsidRPr="00981FDA" w:rsidRDefault="00981FDA" w:rsidP="00981FD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Documente as configurações de autenticação (Autenticação Básica, Autenticação Integrada do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Windows, etc.</w:t>
      </w:r>
      <w:proofErr w:type="gram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usadas por cada site.</w:t>
      </w:r>
    </w:p>
    <w:p w:rsidR="00981FDA" w:rsidRPr="00981FDA" w:rsidRDefault="00981FDA" w:rsidP="00981FD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as permissões de autorização, como grupos de usuários ou permissões NTFS para pastas e arquivos relevantes.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4. Diretórios Virtuais e Redirecionamentos:</w:t>
      </w:r>
    </w:p>
    <w:p w:rsidR="00981FDA" w:rsidRPr="00981FDA" w:rsidRDefault="00981FDA" w:rsidP="00981FD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Liste os diretórios virtuais e redirecionamentos configurados para cada site.</w:t>
      </w:r>
    </w:p>
    <w:p w:rsidR="00981FDA" w:rsidRPr="00981FDA" w:rsidRDefault="00981FDA" w:rsidP="00981FD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as configurações de redirecionamento, incluindo redirecionamentos permanentes ou temporários.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5. Configurações de Cache e Compressão:</w:t>
      </w:r>
    </w:p>
    <w:p w:rsidR="00981FDA" w:rsidRPr="00981FDA" w:rsidRDefault="00981FDA" w:rsidP="00981FD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Documente as configurações de cache de saída e entrada (se habilitado) para otimização de desempenho.</w:t>
      </w:r>
    </w:p>
    <w:p w:rsidR="00981FDA" w:rsidRPr="00981FDA" w:rsidRDefault="00981FDA" w:rsidP="00981FD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as configurações de compressão GZIP ou outros métodos usados para compactar o tráfego.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6. Configurações de Segurança:</w:t>
      </w:r>
    </w:p>
    <w:p w:rsidR="00981FDA" w:rsidRPr="00981FDA" w:rsidRDefault="00981FDA" w:rsidP="00981FD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Liste as configurações de restrição de IP (IP Security) para limitar o acesso a determinados endereços IP.</w:t>
      </w:r>
    </w:p>
    <w:p w:rsidR="00981FDA" w:rsidRPr="00981FDA" w:rsidRDefault="00981FDA" w:rsidP="00981FD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Anote quaisquer configurações de regras de URL ou URL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Rewrite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segurança ou redirecionamentos.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7. Configurações de Logs:</w:t>
      </w:r>
    </w:p>
    <w:p w:rsidR="00981FDA" w:rsidRPr="00981FDA" w:rsidRDefault="00981FDA" w:rsidP="00981FD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Documente as configurações de log de acesso (formato de log, localização,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rotação, etc.</w:t>
      </w:r>
      <w:proofErr w:type="gram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:rsidR="00981FDA" w:rsidRPr="00981FDA" w:rsidRDefault="00981FDA" w:rsidP="00981FD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as configurações de log de erro, incluindo localização e níveis de detalhe.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8. Configurações de SMTP e E-mail:</w:t>
      </w:r>
    </w:p>
    <w:p w:rsidR="00981FDA" w:rsidRPr="00981FDA" w:rsidRDefault="00981FDA" w:rsidP="00981FD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 o servidor enviar e-mails, anote as configurações SMTP usadas para envio de e-mails a partir do IIS.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9. Configurações de Monitoramento e Diagnóstico:</w:t>
      </w:r>
    </w:p>
    <w:p w:rsidR="00981FDA" w:rsidRPr="00981FDA" w:rsidRDefault="00981FDA" w:rsidP="00981FD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Documente qualquer configuração de monitoramento de desempenho ou diagnóstico, como coleta de dados de desempenho e diagnóstico de falhas.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10. Configurações de MIME </w:t>
      </w:r>
      <w:proofErr w:type="spellStart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Types</w:t>
      </w:r>
      <w:proofErr w:type="spellEnd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:</w:t>
      </w:r>
    </w:p>
    <w:p w:rsidR="00981FDA" w:rsidRPr="00981FDA" w:rsidRDefault="00981FDA" w:rsidP="00981FD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Liste quaisquer tipos MIME personalizados que foram configurados para permitir a entrega correta de conteúdo.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11. Configurações de </w:t>
      </w:r>
      <w:proofErr w:type="spellStart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Handlers</w:t>
      </w:r>
      <w:proofErr w:type="spellEnd"/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:</w:t>
      </w:r>
    </w:p>
    <w:p w:rsidR="00981FDA" w:rsidRPr="00981FDA" w:rsidRDefault="00981FDA" w:rsidP="00981FD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Anote quaisquer manipuladores personalizados configurados para processar tipos específicos de solicitações.</w:t>
      </w:r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12. Requisitos de Aplicativos:</w:t>
      </w:r>
    </w:p>
    <w:p w:rsidR="00981FDA" w:rsidRPr="00981FDA" w:rsidRDefault="00981FDA" w:rsidP="00981FDA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Documente quaisquer requisitos específicos das aplicações hospedadas no IIS, como versões de .NET Framework, bancos de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dados, etc.</w:t>
      </w:r>
      <w:proofErr w:type="gramEnd"/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13. Backup Completo do Site:</w:t>
      </w:r>
    </w:p>
    <w:p w:rsidR="00981FDA" w:rsidRPr="00981FDA" w:rsidRDefault="00981FDA" w:rsidP="00981FD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Realize um backup completo de todos os arquivos do site, incluindo HTML, CSS, </w:t>
      </w:r>
      <w:proofErr w:type="spell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imagens, arquivos de configuração, bancos de </w:t>
      </w:r>
      <w:proofErr w:type="gramStart"/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dados, etc.</w:t>
      </w:r>
      <w:proofErr w:type="gramEnd"/>
    </w:p>
    <w:p w:rsidR="00981FDA" w:rsidRPr="00981FDA" w:rsidRDefault="00981FDA" w:rsidP="00981F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FD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Lembre-se de que, à medida que você mapeia esses detalhes, também é importante documentar todas as senhas, chaves de autenticação e informações sensíveis relacionadas à configuração do IIS. Isso garantirá um processo de migração suave e uma fácil replicação na AWS.</w:t>
      </w:r>
    </w:p>
    <w:p w:rsidR="00981FDA" w:rsidRDefault="00981FDA"/>
    <w:sectPr w:rsidR="00981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555"/>
    <w:multiLevelType w:val="multilevel"/>
    <w:tmpl w:val="1F3A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77489"/>
    <w:multiLevelType w:val="multilevel"/>
    <w:tmpl w:val="17B0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E0CFB"/>
    <w:multiLevelType w:val="multilevel"/>
    <w:tmpl w:val="54B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25DA9"/>
    <w:multiLevelType w:val="multilevel"/>
    <w:tmpl w:val="ACA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C2B7C"/>
    <w:multiLevelType w:val="multilevel"/>
    <w:tmpl w:val="CEF6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601AE"/>
    <w:multiLevelType w:val="multilevel"/>
    <w:tmpl w:val="345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D7FBA"/>
    <w:multiLevelType w:val="multilevel"/>
    <w:tmpl w:val="93CC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EB3813"/>
    <w:multiLevelType w:val="multilevel"/>
    <w:tmpl w:val="061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2545BB"/>
    <w:multiLevelType w:val="multilevel"/>
    <w:tmpl w:val="D1E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A3999"/>
    <w:multiLevelType w:val="multilevel"/>
    <w:tmpl w:val="E03E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86627"/>
    <w:multiLevelType w:val="multilevel"/>
    <w:tmpl w:val="760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451674"/>
    <w:multiLevelType w:val="multilevel"/>
    <w:tmpl w:val="2C2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C0C27"/>
    <w:multiLevelType w:val="multilevel"/>
    <w:tmpl w:val="CAC0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D0856"/>
    <w:multiLevelType w:val="multilevel"/>
    <w:tmpl w:val="FADC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E0A35"/>
    <w:multiLevelType w:val="multilevel"/>
    <w:tmpl w:val="644E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0525A"/>
    <w:multiLevelType w:val="multilevel"/>
    <w:tmpl w:val="248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E3374"/>
    <w:multiLevelType w:val="multilevel"/>
    <w:tmpl w:val="3940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193752"/>
    <w:multiLevelType w:val="multilevel"/>
    <w:tmpl w:val="164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D55BAF"/>
    <w:multiLevelType w:val="multilevel"/>
    <w:tmpl w:val="2C5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17062B"/>
    <w:multiLevelType w:val="multilevel"/>
    <w:tmpl w:val="8D7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A4075C"/>
    <w:multiLevelType w:val="multilevel"/>
    <w:tmpl w:val="1B46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FB67BA"/>
    <w:multiLevelType w:val="multilevel"/>
    <w:tmpl w:val="3100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C6932"/>
    <w:multiLevelType w:val="multilevel"/>
    <w:tmpl w:val="C44E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304288"/>
    <w:multiLevelType w:val="multilevel"/>
    <w:tmpl w:val="460A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355675">
    <w:abstractNumId w:val="16"/>
  </w:num>
  <w:num w:numId="2" w16cid:durableId="9181074">
    <w:abstractNumId w:val="22"/>
  </w:num>
  <w:num w:numId="3" w16cid:durableId="39332643">
    <w:abstractNumId w:val="14"/>
  </w:num>
  <w:num w:numId="4" w16cid:durableId="520047993">
    <w:abstractNumId w:val="15"/>
  </w:num>
  <w:num w:numId="5" w16cid:durableId="1690450175">
    <w:abstractNumId w:val="23"/>
  </w:num>
  <w:num w:numId="6" w16cid:durableId="1080757609">
    <w:abstractNumId w:val="13"/>
  </w:num>
  <w:num w:numId="7" w16cid:durableId="869875051">
    <w:abstractNumId w:val="12"/>
  </w:num>
  <w:num w:numId="8" w16cid:durableId="114176719">
    <w:abstractNumId w:val="8"/>
  </w:num>
  <w:num w:numId="9" w16cid:durableId="1639728264">
    <w:abstractNumId w:val="4"/>
  </w:num>
  <w:num w:numId="10" w16cid:durableId="1241720122">
    <w:abstractNumId w:val="21"/>
  </w:num>
  <w:num w:numId="11" w16cid:durableId="1757818994">
    <w:abstractNumId w:val="9"/>
  </w:num>
  <w:num w:numId="12" w16cid:durableId="1339116375">
    <w:abstractNumId w:val="2"/>
  </w:num>
  <w:num w:numId="13" w16cid:durableId="181940634">
    <w:abstractNumId w:val="10"/>
  </w:num>
  <w:num w:numId="14" w16cid:durableId="614556178">
    <w:abstractNumId w:val="11"/>
  </w:num>
  <w:num w:numId="15" w16cid:durableId="459764424">
    <w:abstractNumId w:val="3"/>
  </w:num>
  <w:num w:numId="16" w16cid:durableId="603225408">
    <w:abstractNumId w:val="19"/>
  </w:num>
  <w:num w:numId="17" w16cid:durableId="1148397164">
    <w:abstractNumId w:val="20"/>
  </w:num>
  <w:num w:numId="18" w16cid:durableId="640579147">
    <w:abstractNumId w:val="0"/>
  </w:num>
  <w:num w:numId="19" w16cid:durableId="1907718202">
    <w:abstractNumId w:val="1"/>
  </w:num>
  <w:num w:numId="20" w16cid:durableId="591856293">
    <w:abstractNumId w:val="5"/>
  </w:num>
  <w:num w:numId="21" w16cid:durableId="666590165">
    <w:abstractNumId w:val="6"/>
  </w:num>
  <w:num w:numId="22" w16cid:durableId="872110762">
    <w:abstractNumId w:val="18"/>
  </w:num>
  <w:num w:numId="23" w16cid:durableId="2069113553">
    <w:abstractNumId w:val="17"/>
  </w:num>
  <w:num w:numId="24" w16cid:durableId="1441417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FDA"/>
    <w:rsid w:val="00981FDA"/>
    <w:rsid w:val="00A91D4C"/>
    <w:rsid w:val="00F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6F54"/>
  <w15:chartTrackingRefBased/>
  <w15:docId w15:val="{BB282743-B027-467D-A7DC-CF0E0809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522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406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64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73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3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6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7105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7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1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3023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41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0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9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94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791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974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11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6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461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81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3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5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1532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Coelho</dc:creator>
  <cp:keywords/>
  <dc:description/>
  <cp:lastModifiedBy>Thiago Coelho</cp:lastModifiedBy>
  <cp:revision>1</cp:revision>
  <dcterms:created xsi:type="dcterms:W3CDTF">2023-08-15T12:18:00Z</dcterms:created>
  <dcterms:modified xsi:type="dcterms:W3CDTF">2023-08-15T12:19:00Z</dcterms:modified>
</cp:coreProperties>
</file>