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6.png" ContentType="image/png"/>
  <Override PartName="/word/media/rId21.png" ContentType="image/png"/>
  <Override PartName="/word/media/rId24.png" ContentType="image/png"/>
  <Override PartName="/word/media/rId39.png" ContentType="image/png"/>
  <Override PartName="/word/media/rId52.png" ContentType="image/png"/>
  <Override PartName="/word/media/rId55.png" ContentType="image/png"/>
  <Override PartName="/word/media/rId46.png" ContentType="image/png"/>
  <Override PartName="/word/media/rId49.png" ContentType="image/png"/>
  <Override PartName="/word/media/rId42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Simulador de escalonamento multiprocessado com paginação sob demanda</w:t>
      </w:r>
    </w:p>
    <w:p>
      <w:pPr>
        <w:pStyle w:val="Subtitle"/>
      </w:pPr>
      <w:r>
        <w:t xml:space="preserve">Trabalho M2 — Sistemas Operacionais — UNIVALI</w:t>
      </w:r>
    </w:p>
    <w:p>
      <w:pPr>
        <w:pStyle w:val="Author"/>
      </w:pPr>
      <w:r>
        <w:t xml:space="preserve">Thiago Wyse, Matheus Souza e Vitor Hugo (grupo 5)</w:t>
      </w:r>
    </w:p>
    <w:p>
      <w:pPr>
        <w:pStyle w:val="Date"/>
      </w:pPr>
      <w:r>
        <w:t xml:space="preserve">Entrega: 03/11/2026 — Defesa: 04/11/2026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introdução"/>
    <w:p>
      <w:pPr>
        <w:pStyle w:val="Heading1"/>
      </w:pPr>
      <w:r>
        <w:t xml:space="preserve">1. Introdução</w:t>
      </w:r>
    </w:p>
    <w:p>
      <w:pPr>
        <w:pStyle w:val="FirstParagraph"/>
      </w:pPr>
      <w:r>
        <w:t xml:space="preserve">Este relatório descreve o simulador desenvolvido pelo grupo, o desenho experimental</w:t>
      </w:r>
      <w:r>
        <w:t xml:space="preserve"> </w:t>
      </w:r>
      <w:r>
        <w:t xml:space="preserve">executado sobre os dois arquivos de carga fornecidos pelo professor (grupo 5) e a</w:t>
      </w:r>
      <w:r>
        <w:t xml:space="preserve"> </w:t>
      </w:r>
      <w:r>
        <w:t xml:space="preserve">análise crítica dos resultados. O simulador integra escalonamento de CPU (FCFS, SJF</w:t>
      </w:r>
      <w:r>
        <w:t xml:space="preserve"> </w:t>
      </w:r>
      <w:r>
        <w:t xml:space="preserve">não preemptivo e Round Robin) com memória paginada sob demanda (substituição global</w:t>
      </w:r>
      <w:r>
        <w:t xml:space="preserve"> </w:t>
      </w:r>
      <w:r>
        <w:t xml:space="preserve">FIFO ou LRU), em máquinas com 1 e com 4 CPUs que compartilham uma única fila de</w:t>
      </w:r>
      <w:r>
        <w:t xml:space="preserve"> </w:t>
      </w:r>
      <w:r>
        <w:t xml:space="preserve">prontos, seguindo exatamente as regras da seção 6 do enunciado.</w:t>
      </w:r>
    </w:p>
    <w:p>
      <w:pPr>
        <w:pStyle w:val="BodyText"/>
      </w:pPr>
      <w:r>
        <w:t xml:space="preserve">Todos os números citados no texto vêm dos arquivos gravados em</w:t>
      </w:r>
      <w:r>
        <w:t xml:space="preserve"> </w:t>
      </w:r>
      <w:r>
        <w:rPr>
          <w:rStyle w:val="VerbatimChar"/>
        </w:rPr>
        <w:t xml:space="preserve">resultados/</w:t>
      </w:r>
      <w:r>
        <w:t xml:space="preserve"> </w:t>
      </w:r>
      <w:r>
        <w:t xml:space="preserve">(um JSON de métricas e um CSV de Gantt por execução, mais as tabelas resumo). Cada</w:t>
      </w:r>
      <w:r>
        <w:t xml:space="preserve"> </w:t>
      </w:r>
      <w:r>
        <w:t xml:space="preserve">afirmação cita a execução pelo nome do seu arquivo de configuração, no formato</w:t>
      </w:r>
      <w:r>
        <w:t xml:space="preserve"> </w:t>
      </w:r>
      <w:r>
        <w:rPr>
          <w:rStyle w:val="VerbatimChar"/>
        </w:rPr>
        <w:t xml:space="preserve">&lt;escalonador&gt;[_q&lt;quantum&gt;]_cpus&lt;N&gt;_&lt;subst&gt;_&lt;quadros&gt;quadros_troca1</w:t>
      </w:r>
      <w:r>
        <w:t xml:space="preserve">, e a métrica</w:t>
      </w:r>
      <w:r>
        <w:t xml:space="preserve"> </w:t>
      </w:r>
      <w:r>
        <w:t xml:space="preserve">que a sustenta.</w:t>
      </w:r>
    </w:p>
    <w:bookmarkEnd w:id="9"/>
    <w:bookmarkStart w:id="16" w:name="o-simulador"/>
    <w:p>
      <w:pPr>
        <w:pStyle w:val="Heading1"/>
      </w:pPr>
      <w:r>
        <w:t xml:space="preserve">2. O simulador</w:t>
      </w:r>
    </w:p>
    <w:bookmarkStart w:id="10" w:name="organização-e-execução"/>
    <w:p>
      <w:pPr>
        <w:pStyle w:val="Heading2"/>
      </w:pPr>
      <w:r>
        <w:t xml:space="preserve">2.1 Organização e execução</w:t>
      </w:r>
    </w:p>
    <w:p>
      <w:pPr>
        <w:pStyle w:val="FirstParagraph"/>
      </w:pPr>
      <w:r>
        <w:t xml:space="preserve">O simulador foi escrito em Python 3 usando apenas a biblioteca padrão;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é usada só para os gráficos e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só para os testes.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simulador.py</w:t>
            </w:r>
          </w:p>
        </w:tc>
        <w:tc>
          <w:tcPr/>
          <w:p>
            <w:pPr>
              <w:pStyle w:val="Compact"/>
            </w:pPr>
            <w:r>
              <w:t xml:space="preserve">O simulador. Lê o JSON, executa, imprime o resumo padronizado (seção 9.1), grava o Gantt 0–200 (9.2) e, com</w:t>
            </w:r>
            <w:r>
              <w:t xml:space="preserve"> </w:t>
            </w:r>
            <w:r>
              <w:rPr>
                <w:rStyle w:val="VerbatimChar"/>
              </w:rPr>
              <w:t xml:space="preserve">--log</w:t>
            </w:r>
            <w:r>
              <w:t xml:space="preserve">, o log de estados (9.3).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experimentos.py</w:t>
            </w:r>
          </w:p>
        </w:tc>
        <w:tc>
          <w:tcPr/>
          <w:p>
            <w:pPr>
              <w:pStyle w:val="Compact"/>
            </w:pPr>
            <w:r>
              <w:t xml:space="preserve">Roda o desenho experimental da seção 11 em paralelo e monta as tabelas resumo.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graficos.py</w:t>
            </w:r>
          </w:p>
        </w:tc>
        <w:tc>
          <w:tcPr/>
          <w:p>
            <w:pPr>
              <w:pStyle w:val="Compact"/>
            </w:pPr>
            <w:r>
              <w:t xml:space="preserve">Gera os gráficos e as figuras de Gantt a partir de</w:t>
            </w:r>
            <w:r>
              <w:t xml:space="preserve"> </w:t>
            </w:r>
            <w:r>
              <w:rPr>
                <w:rStyle w:val="VerbatimChar"/>
              </w:rPr>
              <w:t xml:space="preserve">resultados/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tests/test_exemplos.py</w:t>
            </w:r>
          </w:p>
        </w:tc>
        <w:tc>
          <w:tcPr/>
          <w:p>
            <w:pPr>
              <w:pStyle w:val="Compact"/>
            </w:pPr>
            <w:r>
              <w:t xml:space="preserve">14 testes automatizados com os exemplos das seções 5.4, 5.5, 7.1 (FCFS, SJF e RR q=2), 7.2 e 7.3 e com casos de borda.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cargas/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cenario_A_t0.json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cenario_B_espacadas.json</w:t>
            </w:r>
            <w:r>
              <w:t xml:space="preserve"> </w:t>
            </w:r>
            <w:r>
              <w:t xml:space="preserve">do grupo 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resultados/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figuras/</w:t>
            </w:r>
          </w:p>
        </w:tc>
        <w:tc>
          <w:tcPr/>
          <w:p>
            <w:pPr>
              <w:pStyle w:val="Compact"/>
            </w:pPr>
            <w:r>
              <w:t xml:space="preserve">Saídas de todas as execuções e figuras do relatório.</w:t>
            </w:r>
          </w:p>
        </w:tc>
      </w:tr>
    </w:tbl>
    <w:p>
      <w:pPr>
        <w:pStyle w:val="BodyText"/>
      </w:pPr>
      <w:r>
        <w:t xml:space="preserve">Todos os parâmetros são escolhidos na linha de comando, sem editar código</w:t>
      </w:r>
      <w:r>
        <w:t xml:space="preserve"> </w:t>
      </w:r>
      <w:r>
        <w:t xml:space="preserve">(seção 8 do enunciado):</w:t>
      </w:r>
      <w:r>
        <w:t xml:space="preserve"> </w:t>
      </w:r>
      <w:r>
        <w:rPr>
          <w:rStyle w:val="VerbatimChar"/>
        </w:rPr>
        <w:t xml:space="preserve">--arquivo</w:t>
      </w:r>
      <w:r>
        <w:t xml:space="preserve">,</w:t>
      </w:r>
      <w:r>
        <w:t xml:space="preserve"> </w:t>
      </w:r>
      <w:r>
        <w:rPr>
          <w:rStyle w:val="VerbatimChar"/>
        </w:rPr>
        <w:t xml:space="preserve">--cpus</w:t>
      </w:r>
      <w:r>
        <w:t xml:space="preserve">,</w:t>
      </w:r>
      <w:r>
        <w:t xml:space="preserve"> </w:t>
      </w:r>
      <w:r>
        <w:rPr>
          <w:rStyle w:val="VerbatimChar"/>
        </w:rPr>
        <w:t xml:space="preserve">--sched {fcfs,sjf,rr}</w:t>
      </w:r>
      <w:r>
        <w:t xml:space="preserve">,</w:t>
      </w:r>
      <w:r>
        <w:t xml:space="preserve"> </w:t>
      </w:r>
      <w:r>
        <w:rPr>
          <w:rStyle w:val="VerbatimChar"/>
        </w:rPr>
        <w:t xml:space="preserve">--quantum</w:t>
      </w:r>
      <w:r>
        <w:t xml:space="preserve">,</w:t>
      </w:r>
      <w:r>
        <w:t xml:space="preserve"> </w:t>
      </w:r>
      <w:r>
        <w:rPr>
          <w:rStyle w:val="VerbatimChar"/>
        </w:rPr>
        <w:t xml:space="preserve">--subst {fifo,lru}</w:t>
      </w:r>
      <w:r>
        <w:t xml:space="preserve">,</w:t>
      </w:r>
      <w:r>
        <w:t xml:space="preserve"> </w:t>
      </w:r>
      <w:r>
        <w:rPr>
          <w:rStyle w:val="VerbatimChar"/>
        </w:rPr>
        <w:t xml:space="preserve">--quadros</w:t>
      </w:r>
      <w:r>
        <w:t xml:space="preserve"> </w:t>
      </w:r>
      <w:r>
        <w:t xml:space="preserve">(padrão 256),</w:t>
      </w:r>
      <w:r>
        <w:t xml:space="preserve"> </w:t>
      </w:r>
      <w:r>
        <w:rPr>
          <w:rStyle w:val="VerbatimChar"/>
        </w:rPr>
        <w:t xml:space="preserve">--custo-troca</w:t>
      </w:r>
      <w:r>
        <w:t xml:space="preserve"> </w:t>
      </w:r>
      <w:r>
        <w:t xml:space="preserve">(padrão 1),</w:t>
      </w:r>
      <w:r>
        <w:t xml:space="preserve"> </w:t>
      </w:r>
      <w:r>
        <w:rPr>
          <w:rStyle w:val="VerbatimChar"/>
        </w:rPr>
        <w:t xml:space="preserve">--fault</w:t>
      </w:r>
      <w:r>
        <w:t xml:space="preserve"> </w:t>
      </w:r>
      <w:r>
        <w:t xml:space="preserve">(padrão 20),</w:t>
      </w:r>
      <w:r>
        <w:t xml:space="preserve"> </w:t>
      </w:r>
      <w:r>
        <w:rPr>
          <w:rStyle w:val="VerbatimChar"/>
        </w:rPr>
        <w:t xml:space="preserve">--log</w:t>
      </w:r>
      <w:r>
        <w:t xml:space="preserve"> </w:t>
      </w:r>
      <w:r>
        <w:t xml:space="preserve">e, para o log,</w:t>
      </w:r>
      <w:r>
        <w:t xml:space="preserve"> </w:t>
      </w:r>
      <w:r>
        <w:rPr>
          <w:rStyle w:val="VerbatimChar"/>
        </w:rPr>
        <w:t xml:space="preserve">--log-max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--log-ate</w:t>
      </w:r>
      <w:r>
        <w:t xml:space="preserve">. Exemplo:</w:t>
      </w:r>
    </w:p>
    <w:p>
      <w:pPr>
        <w:pStyle w:val="SourceCode"/>
      </w:pPr>
      <w:r>
        <w:rPr>
          <w:rStyle w:val="VerbatimChar"/>
        </w:rPr>
        <w:t xml:space="preserve">python simulador.py --arquivo cargas/cenario_B_espacadas.json --cpus 4 \</w:t>
      </w:r>
      <w:r>
        <w:br/>
      </w:r>
      <w:r>
        <w:rPr>
          <w:rStyle w:val="VerbatimChar"/>
        </w:rPr>
        <w:t xml:space="preserve">    --sched rr --quantum 10 --subst lru --quadros 256 --custo-troca 1 --log</w:t>
      </w:r>
    </w:p>
    <w:p>
      <w:pPr>
        <w:pStyle w:val="FirstParagraph"/>
      </w:pPr>
      <w:r>
        <w:t xml:space="preserve">Ao final de cada execução o programa imprime o resumo padronizado com os</w:t>
      </w:r>
      <w:r>
        <w:t xml:space="preserve"> </w:t>
      </w:r>
      <w:r>
        <w:t xml:space="preserve">parâmetros, as métricas globais da seção 10.1, a tabela por CPU (útil, troca,</w:t>
      </w:r>
      <w:r>
        <w:t xml:space="preserve"> </w:t>
      </w:r>
      <w:r>
        <w:t xml:space="preserve">ocioso e porcentagens), os page faults e a taxa de faults (um exemplo completo está</w:t>
      </w:r>
      <w:r>
        <w:t xml:space="preserve"> </w:t>
      </w:r>
      <w:r>
        <w:t xml:space="preserve">no Anexo A). O Gantt é gravado em CSV no formato</w:t>
      </w:r>
      <w:r>
        <w:t xml:space="preserve"> </w:t>
      </w:r>
      <w:r>
        <w:rPr>
          <w:rStyle w:val="VerbatimChar"/>
        </w:rPr>
        <w:t xml:space="preserve">cpu,inicio,fim,evento</w:t>
      </w:r>
      <w:r>
        <w:t xml:space="preserve">, com uma</w:t>
      </w:r>
      <w:r>
        <w:t xml:space="preserve"> </w:t>
      </w:r>
      <w:r>
        <w:t xml:space="preserve">faixa por CPU. O log de estados registra, a cada evento, o evento e o pid, a fila</w:t>
      </w:r>
      <w:r>
        <w:t xml:space="preserve"> </w:t>
      </w:r>
      <w:r>
        <w:t xml:space="preserve">de prontos em ordem, os bloqueados com o instante de retorno, o processo em cada</w:t>
      </w:r>
      <w:r>
        <w:t xml:space="preserve"> </w:t>
      </w:r>
      <w:r>
        <w:t xml:space="preserve">CPU e os quadros ocupados (Anexo B).</w:t>
      </w:r>
    </w:p>
    <w:bookmarkEnd w:id="10"/>
    <w:bookmarkStart w:id="11" w:name="modelo-de-tempo-e-ordem-dos-eventos"/>
    <w:p>
      <w:pPr>
        <w:pStyle w:val="Heading2"/>
      </w:pPr>
      <w:r>
        <w:t xml:space="preserve">2.2 Modelo de tempo e ordem dos eventos</w:t>
      </w:r>
    </w:p>
    <w:p>
      <w:pPr>
        <w:pStyle w:val="FirstParagraph"/>
      </w:pPr>
      <w:r>
        <w:t xml:space="preserve">O tempo é discreto. Em cada instante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o simulador executa, nesta ordem: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Entradas na fila:</w:t>
      </w:r>
      <w:r>
        <w:t xml:space="preserve"> </w:t>
      </w:r>
      <w:r>
        <w:t xml:space="preserve">chegadas e retornos de E/S e de page fault, em ordem de pid.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Fim de troca de contexto</w:t>
      </w:r>
      <w:r>
        <w:t xml:space="preserve"> </w:t>
      </w:r>
      <w:r>
        <w:t xml:space="preserve">e, no RR,</w:t>
      </w:r>
      <w:r>
        <w:t xml:space="preserve"> </w:t>
      </w:r>
      <w:r>
        <w:rPr>
          <w:b/>
          <w:bCs/>
        </w:rPr>
        <w:t xml:space="preserve">fim de quantum</w:t>
      </w:r>
      <w:r>
        <w:t xml:space="preserve">: se há outro processo</w:t>
      </w:r>
      <w:r>
        <w:t xml:space="preserve"> </w:t>
      </w:r>
      <w:r>
        <w:t xml:space="preserve">pronto, o atual vai para o fim da fila (depois dos que entraram no passo 1); se</w:t>
      </w:r>
      <w:r>
        <w:t xml:space="preserve"> </w:t>
      </w:r>
      <w:r>
        <w:t xml:space="preserve">não há, continua sem custo e recebe novo quantum.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Verificação da referência</w:t>
      </w:r>
      <w:r>
        <w:t xml:space="preserve"> </w:t>
      </w:r>
      <w:r>
        <w:t xml:space="preserve">dos processos em execução: um page fault libera a</w:t>
      </w:r>
      <w:r>
        <w:t xml:space="preserve"> </w:t>
      </w:r>
      <w:r>
        <w:t xml:space="preserve">CPU no mesmo instante, sem consumir a unidade de CPU.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Despachos</w:t>
      </w:r>
      <w:r>
        <w:t xml:space="preserve">, CPU de menor índice primeiro. Um processo despachado sem custo de</w:t>
      </w:r>
      <w:r>
        <w:t xml:space="preserve"> </w:t>
      </w:r>
      <w:r>
        <w:t xml:space="preserve">troca (mesmo processo que a CPU executou por último) verifica sua referência no</w:t>
      </w:r>
      <w:r>
        <w:t xml:space="preserve"> </w:t>
      </w:r>
      <w:r>
        <w:t xml:space="preserve">mesmo instante; se dá fault, a CPU volta a ficar livre e despacha o próximo. Isso</w:t>
      </w:r>
      <w:r>
        <w:t xml:space="preserve"> </w:t>
      </w:r>
      <w:r>
        <w:t xml:space="preserve">reproduz exatamente a sequência do exemplo 7.2 do enunciado.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Avanço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</w:t>
      </w:r>
      <w:r>
        <w:rPr>
          <w:b/>
          <w:bCs/>
        </w:rPr>
        <w:t xml:space="preserve"> </w:t>
      </w:r>
      <w:r>
        <w:rPr>
          <w:b/>
          <w:bCs/>
        </w:rPr>
        <w:t xml:space="preserve">para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t+1</w:t>
      </w:r>
      <w:r>
        <w:rPr>
          <w:b/>
          <w:bCs/>
        </w:rPr>
        <w:t xml:space="preserve">:</w:t>
      </w:r>
      <w:r>
        <w:t xml:space="preserve"> </w:t>
      </w:r>
      <w:r>
        <w:t xml:space="preserve">cada CPU acumula uma unidade em</w:t>
      </w:r>
      <w:r>
        <w:t xml:space="preserve"> </w:t>
      </w:r>
      <w:r>
        <w:rPr>
          <w:i/>
          <w:iCs/>
        </w:rPr>
        <w:t xml:space="preserve">útil</w:t>
      </w:r>
      <w:r>
        <w:t xml:space="preserve">,</w:t>
      </w:r>
      <w:r>
        <w:t xml:space="preserve"> </w:t>
      </w:r>
      <w:r>
        <w:rPr>
          <w:i/>
          <w:iCs/>
        </w:rPr>
        <w:t xml:space="preserve">troca</w:t>
      </w:r>
      <w:r>
        <w:t xml:space="preserve"> </w:t>
      </w:r>
      <w:r>
        <w:t xml:space="preserve">ou</w:t>
      </w:r>
      <w:r>
        <w:t xml:space="preserve"> </w:t>
      </w:r>
      <w:r>
        <w:rPr>
          <w:i/>
          <w:iCs/>
        </w:rPr>
        <w:t xml:space="preserve">ocioso</w:t>
      </w:r>
      <w:r>
        <w:t xml:space="preserve">, de modo que útil + troca + ocioso = makespan sempre.</w:t>
      </w:r>
    </w:p>
    <w:p>
      <w:pPr>
        <w:pStyle w:val="FirstParagraph"/>
      </w:pPr>
      <w:r>
        <w:t xml:space="preserve">Quando não há nenhum processo pronto nem CPU ocupada, o relógio salta diretamente</w:t>
      </w:r>
      <w:r>
        <w:t xml:space="preserve"> </w:t>
      </w:r>
      <w:r>
        <w:t xml:space="preserve">para o próximo evento (chegada ou retorno), contabilizando o intervalo como ocioso.</w:t>
      </w:r>
    </w:p>
    <w:bookmarkEnd w:id="11"/>
    <w:bookmarkStart w:id="12" w:name="escalonadores-e-troca-de-contexto"/>
    <w:p>
      <w:pPr>
        <w:pStyle w:val="Heading2"/>
      </w:pPr>
      <w:r>
        <w:t xml:space="preserve">2.3 Escalonadores e troca de contexto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FCFS:</w:t>
      </w:r>
      <w:r>
        <w:t xml:space="preserve"> </w:t>
      </w:r>
      <w:r>
        <w:t xml:space="preserve">fila</w:t>
      </w:r>
      <w:r>
        <w:t xml:space="preserve"> </w:t>
      </w:r>
      <w:r>
        <w:rPr>
          <w:rStyle w:val="VerbatimChar"/>
        </w:rPr>
        <w:t xml:space="preserve">deque</w:t>
      </w:r>
      <w:r>
        <w:t xml:space="preserve">, atende na ordem de entrada.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SJF não preemptivo:</w:t>
      </w:r>
      <w:r>
        <w:t xml:space="preserve"> </w:t>
      </w:r>
      <w:r>
        <w:t xml:space="preserve">heap ordenado por</w:t>
      </w:r>
      <w:r>
        <w:t xml:space="preserve"> </w:t>
      </w:r>
      <w:r>
        <w:rPr>
          <w:rStyle w:val="VerbatimChar"/>
        </w:rPr>
        <w:t xml:space="preserve">(parte restante do burst de CPU atual, ordem de entrada na fila)</w:t>
      </w:r>
      <w:r>
        <w:t xml:space="preserve">, o que implementa o desempate</w:t>
      </w:r>
      <w:r>
        <w:t xml:space="preserve"> </w:t>
      </w:r>
      <w:r>
        <w:t xml:space="preserve">“quem entrou primeiro”</w:t>
      </w:r>
      <w:r>
        <w:t xml:space="preserve">.</w:t>
      </w:r>
      <w:r>
        <w:t xml:space="preserve"> </w:t>
      </w:r>
      <w:r>
        <w:t xml:space="preserve">Usa o campo</w:t>
      </w:r>
      <w:r>
        <w:t xml:space="preserve"> </w:t>
      </w:r>
      <w:r>
        <w:rPr>
          <w:rStyle w:val="VerbatimChar"/>
        </w:rPr>
        <w:t xml:space="preserve">cpu</w:t>
      </w:r>
      <w:r>
        <w:t xml:space="preserve"> </w:t>
      </w:r>
      <w:r>
        <w:t xml:space="preserve">do arquivo, nunca o campo</w:t>
      </w:r>
      <w:r>
        <w:t xml:space="preserve"> </w:t>
      </w:r>
      <w:r>
        <w:rPr>
          <w:rStyle w:val="VerbatimChar"/>
        </w:rPr>
        <w:t xml:space="preserve">classe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RR:</w:t>
      </w:r>
      <w:r>
        <w:t xml:space="preserve"> </w:t>
      </w:r>
      <w:r>
        <w:t xml:space="preserve">a mesma</w:t>
      </w:r>
      <w:r>
        <w:t xml:space="preserve"> </w:t>
      </w:r>
      <w:r>
        <w:rPr>
          <w:rStyle w:val="VerbatimChar"/>
        </w:rPr>
        <w:t xml:space="preserve">deque</w:t>
      </w:r>
      <w:r>
        <w:t xml:space="preserve"> </w:t>
      </w:r>
      <w:r>
        <w:t xml:space="preserve">do FCFS mais um contador de quantum por processo. Um page</w:t>
      </w:r>
      <w:r>
        <w:t xml:space="preserve"> </w:t>
      </w:r>
      <w:r>
        <w:t xml:space="preserve">fault durante o quantum descarta o restante do quantum; o burst que termina antes</w:t>
      </w:r>
      <w:r>
        <w:t xml:space="preserve"> </w:t>
      </w:r>
      <w:r>
        <w:t xml:space="preserve">do fim do quantum libera a CPU imediatamente.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Troca de contexto (Convenção A):</w:t>
      </w:r>
      <w:r>
        <w:t xml:space="preserve"> </w:t>
      </w:r>
      <w:r>
        <w:t xml:space="preserve">cobrada ao despachar um processo diferente do</w:t>
      </w:r>
      <w:r>
        <w:t xml:space="preserve"> </w:t>
      </w:r>
      <w:r>
        <w:t xml:space="preserve">último que aquela CPU executou, inclusive no primeiro despacho. A CPU fica ocupada</w:t>
      </w:r>
      <w:r>
        <w:t xml:space="preserve"> </w:t>
      </w:r>
      <w:r>
        <w:t xml:space="preserve">durante a troca e o processo é contado como</w:t>
      </w:r>
      <w:r>
        <w:t xml:space="preserve"> </w:t>
      </w:r>
      <w:r>
        <w:t xml:space="preserve">“executando”</w:t>
      </w:r>
      <w:r>
        <w:t xml:space="preserve"> </w:t>
      </w:r>
      <w:r>
        <w:t xml:space="preserve">(o tempo de resposta é o</w:t>
      </w:r>
      <w:r>
        <w:t xml:space="preserve"> </w:t>
      </w:r>
      <w:r>
        <w:t xml:space="preserve">instante do despacho menos a chegada, como no exemplo 7.1). A troca não altera a</w:t>
      </w:r>
      <w:r>
        <w:t xml:space="preserve"> </w:t>
      </w:r>
      <w:r>
        <w:t xml:space="preserve">memória.</w:t>
      </w:r>
    </w:p>
    <w:bookmarkEnd w:id="12"/>
    <w:bookmarkStart w:id="13" w:name="X81caef8a12b24d90264678362d8c7b7b4740aeb"/>
    <w:p>
      <w:pPr>
        <w:pStyle w:val="Heading2"/>
      </w:pPr>
      <w:r>
        <w:t xml:space="preserve">2.4 Memória paginada: estrutura de dados e justificativa</w:t>
      </w:r>
    </w:p>
    <w:p>
      <w:pPr>
        <w:pStyle w:val="FirstParagraph"/>
      </w:pPr>
      <w:r>
        <w:t xml:space="preserve">A memória física é um único</w:t>
      </w:r>
      <w:r>
        <w:t xml:space="preserve"> </w:t>
      </w:r>
      <w:r>
        <w:rPr>
          <w:rStyle w:val="VerbatimChar"/>
        </w:rPr>
        <w:t xml:space="preserve">OrderedDict</w:t>
      </w:r>
      <w:r>
        <w:t xml:space="preserve"> </w:t>
      </w:r>
      <w:r>
        <w:t xml:space="preserve">com chave</w:t>
      </w:r>
      <w:r>
        <w:t xml:space="preserve"> </w:t>
      </w:r>
      <w:r>
        <w:rPr>
          <w:rStyle w:val="VerbatimChar"/>
        </w:rPr>
        <w:t xml:space="preserve">(pid, página)</w:t>
      </w:r>
      <w:r>
        <w:t xml:space="preserve">, compartilhado</w:t>
      </w:r>
      <w:r>
        <w:t xml:space="preserve"> </w:t>
      </w:r>
      <w:r>
        <w:t xml:space="preserve">pelas CPUs, com no máximo</w:t>
      </w:r>
      <w:r>
        <w:t xml:space="preserve"> </w:t>
      </w:r>
      <w:r>
        <w:rPr>
          <w:rStyle w:val="VerbatimChar"/>
        </w:rPr>
        <w:t xml:space="preserve">--quadros</w:t>
      </w:r>
      <w:r>
        <w:t xml:space="preserve"> </w:t>
      </w:r>
      <w:r>
        <w:t xml:space="preserve">entradas. A ordem das chaves é a informação</w:t>
      </w:r>
      <w:r>
        <w:t xml:space="preserve"> </w:t>
      </w:r>
      <w:r>
        <w:t xml:space="preserve">que as duas políticas precisam: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FIFO:</w:t>
      </w:r>
      <w:r>
        <w:t xml:space="preserve"> </w:t>
      </w:r>
      <w:r>
        <w:t xml:space="preserve">a ordem de inserção é a ordem de carga; a vítima é a primeira chave não</w:t>
      </w:r>
      <w:r>
        <w:t xml:space="preserve"> </w:t>
      </w:r>
      <w:r>
        <w:t xml:space="preserve">protegida.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LRU:</w:t>
      </w:r>
      <w:r>
        <w:t xml:space="preserve"> </w:t>
      </w:r>
      <w:r>
        <w:t xml:space="preserve">cada acerto move a chave para o fim (</w:t>
      </w:r>
      <w:r>
        <w:rPr>
          <w:rStyle w:val="VerbatimChar"/>
        </w:rPr>
        <w:t xml:space="preserve">move_to_end</w:t>
      </w:r>
      <w:r>
        <w:t xml:space="preserve">), de modo que o início</w:t>
      </w:r>
      <w:r>
        <w:t xml:space="preserve"> </w:t>
      </w:r>
      <w:r>
        <w:t xml:space="preserve">do dicionário é sempre a página com a referência mais antiga; a vítima é a</w:t>
      </w:r>
      <w:r>
        <w:t xml:space="preserve"> </w:t>
      </w:r>
      <w:r>
        <w:t xml:space="preserve">primeira chave não protegida.</w:t>
      </w:r>
    </w:p>
    <w:p>
      <w:pPr>
        <w:pStyle w:val="FirstParagraph"/>
      </w:pPr>
      <w:r>
        <w:t xml:space="preserve">Com isso, acerto, carga e remoção são O(1) e a busca da vítima só percorre as</w:t>
      </w:r>
      <w:r>
        <w:t xml:space="preserve"> </w:t>
      </w:r>
      <w:r>
        <w:t xml:space="preserve">páginas protegidas, que são no máximo uma por processo bloqueado em fault. Um</w:t>
      </w:r>
      <w:r>
        <w:t xml:space="preserve"> </w:t>
      </w:r>
      <w:r>
        <w:t xml:space="preserve">conjunto</w:t>
      </w:r>
      <w:r>
        <w:t xml:space="preserve"> </w:t>
      </w:r>
      <w:r>
        <w:rPr>
          <w:rStyle w:val="VerbatimChar"/>
        </w:rPr>
        <w:t xml:space="preserve">protegidas</w:t>
      </w:r>
      <w:r>
        <w:t xml:space="preserve"> </w:t>
      </w:r>
      <w:r>
        <w:t xml:space="preserve">guarda as páginas carregadas por um fault cujo processo ainda</w:t>
      </w:r>
      <w:r>
        <w:t xml:space="preserve"> </w:t>
      </w:r>
      <w:r>
        <w:t xml:space="preserve">não reexecutou a referência, e um dicionário</w:t>
      </w:r>
      <w:r>
        <w:t xml:space="preserve"> </w:t>
      </w:r>
      <w:r>
        <w:rPr>
          <w:rStyle w:val="VerbatimChar"/>
        </w:rPr>
        <w:t xml:space="preserve">pid → páginas</w:t>
      </w:r>
      <w:r>
        <w:t xml:space="preserve"> </w:t>
      </w:r>
      <w:r>
        <w:t xml:space="preserve">permite liberar todos</w:t>
      </w:r>
      <w:r>
        <w:t xml:space="preserve"> </w:t>
      </w:r>
      <w:r>
        <w:t xml:space="preserve">os quadros de um processo no término em tempo proporcional ao número de páginas</w:t>
      </w:r>
      <w:r>
        <w:t xml:space="preserve"> </w:t>
      </w:r>
      <w:r>
        <w:t xml:space="preserve">dele. A alternativa de varrer uma lista de quadros a cada referência custaria O(N)</w:t>
      </w:r>
      <w:r>
        <w:t xml:space="preserve"> </w:t>
      </w:r>
      <w:r>
        <w:t xml:space="preserve">por unidade de CPU; com 34.539 unidades de CPU e até 19 mil faults por execução, a</w:t>
      </w:r>
      <w:r>
        <w:t xml:space="preserve"> </w:t>
      </w:r>
      <w:r>
        <w:t xml:space="preserve">estrutura escolhida mantém cada execução entre 0,2 s e 3 s.</w:t>
      </w:r>
    </w:p>
    <w:p>
      <w:pPr>
        <w:pStyle w:val="BodyText"/>
      </w:pPr>
      <w:r>
        <w:t xml:space="preserve">A regra da proteção foi implementada literalmente: no fault a página é trazida</w:t>
      </w:r>
      <w:r>
        <w:t xml:space="preserve"> </w:t>
      </w:r>
      <w:r>
        <w:t xml:space="preserve">imediatamente para um quadro (livre ou obtido por substituição) e fica protegida</w:t>
      </w:r>
      <w:r>
        <w:t xml:space="preserve"> </w:t>
      </w:r>
      <w:r>
        <w:t xml:space="preserve">até o processo voltar e repetir a referência, que então é acerto. Páginas de</w:t>
      </w:r>
      <w:r>
        <w:t xml:space="preserve"> </w:t>
      </w:r>
      <w:r>
        <w:t xml:space="preserve">processos em E/S ou na fila de prontos continuam na memória e podem ser vítimas. No</w:t>
      </w:r>
      <w:r>
        <w:t xml:space="preserve"> </w:t>
      </w:r>
      <w:r>
        <w:t xml:space="preserve">término do processo seus quadros são liberados.</w:t>
      </w:r>
    </w:p>
    <w:bookmarkEnd w:id="13"/>
    <w:bookmarkStart w:id="14" w:name="decisões-de-interpretação"/>
    <w:p>
      <w:pPr>
        <w:pStyle w:val="Heading2"/>
      </w:pPr>
      <w:r>
        <w:t xml:space="preserve">2.5 Decisões de interpretação</w:t>
      </w:r>
    </w:p>
    <w:p>
      <w:pPr>
        <w:pStyle w:val="FirstParagraph"/>
      </w:pPr>
      <w:r>
        <w:t xml:space="preserve">Alguns pontos do enunciado admitem mais de uma leitura. As decisões adotadas estão</w:t>
      </w:r>
      <w:r>
        <w:t xml:space="preserve"> </w:t>
      </w:r>
      <w:r>
        <w:t xml:space="preserve">documentadas no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e são: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“Sem vítima”</w:t>
      </w:r>
      <w:r>
        <w:rPr>
          <w:b/>
          <w:bCs/>
        </w:rPr>
        <w:t xml:space="preserve">:</w:t>
      </w:r>
      <w:r>
        <w:t xml:space="preserve"> </w:t>
      </w:r>
      <w:r>
        <w:t xml:space="preserve">quando todos os quadros estão protegidos, o processo fica</w:t>
      </w:r>
      <w:r>
        <w:t xml:space="preserve"> </w:t>
      </w:r>
      <w:r>
        <w:t xml:space="preserve">bloqueado 20 unidades e tenta de novo. Interpretamos que a nova tentativa refaz o</w:t>
      </w:r>
      <w:r>
        <w:t xml:space="preserve"> </w:t>
      </w:r>
      <w:r>
        <w:t xml:space="preserve">fault: se consegue um quadro, espera as 20 unidades da transferência; se não,</w:t>
      </w:r>
      <w:r>
        <w:t xml:space="preserve"> </w:t>
      </w:r>
      <w:r>
        <w:t xml:space="preserve">espera mais 20 e tenta de novo. O fault é contado uma única vez; as retentativas</w:t>
      </w:r>
      <w:r>
        <w:t xml:space="preserve"> </w:t>
      </w:r>
      <w:r>
        <w:t xml:space="preserve">são contadas à parte (</w:t>
      </w:r>
      <w:r>
        <w:t xml:space="preserve">“Retentativas sem vítima”</w:t>
      </w:r>
      <w:r>
        <w:t xml:space="preserve"> </w:t>
      </w:r>
      <w:r>
        <w:t xml:space="preserve">no resumo).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Taxa de faults</w:t>
      </w:r>
      <w:r>
        <w:t xml:space="preserve"> </w:t>
      </w:r>
      <w:r>
        <w:t xml:space="preserve">= faults ÷ (acertos + faults), em que cada unidade de CPU</w:t>
      </w:r>
      <w:r>
        <w:t xml:space="preserve"> </w:t>
      </w:r>
      <w:r>
        <w:t xml:space="preserve">executada é um acerto.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Gantt:</w:t>
      </w:r>
      <w:r>
        <w:t xml:space="preserve"> </w:t>
      </w:r>
      <w:r>
        <w:t xml:space="preserve">cada troca de contexto é um intervalo próprio no CSV, exatamente como</w:t>
      </w:r>
      <w:r>
        <w:t xml:space="preserve"> </w:t>
      </w:r>
      <w:r>
        <w:t xml:space="preserve">no exemplo da seção 9.2.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--fault 0</w:t>
      </w:r>
      <w:r>
        <w:rPr>
          <w:b/>
          <w:bCs/>
        </w:rPr>
        <w:t xml:space="preserve">:</w:t>
      </w:r>
      <w:r>
        <w:t xml:space="preserve"> </w:t>
      </w:r>
      <w:r>
        <w:t xml:space="preserve">a página é carregada na hora e a execução segue (o fault é</w:t>
      </w:r>
      <w:r>
        <w:t xml:space="preserve"> </w:t>
      </w:r>
      <w:r>
        <w:t xml:space="preserve">contado, mas não bloqueia). Serve só para reproduzir os exemplos</w:t>
      </w:r>
      <w:r>
        <w:t xml:space="preserve"> </w:t>
      </w:r>
      <w:r>
        <w:t xml:space="preserve">“sem memória”</w:t>
      </w:r>
      <w:r>
        <w:t xml:space="preserve"> </w:t>
      </w:r>
      <w:r>
        <w:t xml:space="preserve">do</w:t>
      </w:r>
      <w:r>
        <w:t xml:space="preserve"> </w:t>
      </w:r>
      <w:r>
        <w:t xml:space="preserve">enunciado nos testes.</w:t>
      </w:r>
    </w:p>
    <w:bookmarkEnd w:id="14"/>
    <w:bookmarkStart w:id="15" w:name="validação"/>
    <w:p>
      <w:pPr>
        <w:pStyle w:val="Heading2"/>
      </w:pPr>
      <w:r>
        <w:t xml:space="preserve">2.6 Validação</w:t>
      </w:r>
    </w:p>
    <w:p>
      <w:pPr>
        <w:pStyle w:val="FirstParagraph"/>
      </w:pPr>
      <w:r>
        <w:t xml:space="preserve">Os exemplos do enunciado foram feitos no papel e codificados como testes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-m pytest -q tests</w:t>
      </w:r>
      <w:r>
        <w:t xml:space="preserve">, 14 testes, todos passando):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O que verifica</w:t>
            </w:r>
          </w:p>
        </w:tc>
        <w:tc>
          <w:tcPr/>
          <w:p>
            <w:pPr>
              <w:pStyle w:val="Compact"/>
            </w:pPr>
            <w:r>
              <w:t xml:space="preserve">Valores conferidos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Processo 17 sem faults</w:t>
            </w:r>
          </w:p>
        </w:tc>
        <w:tc>
          <w:tcPr/>
          <w:p>
            <w:pPr>
              <w:pStyle w:val="Compact"/>
            </w:pPr>
            <w:r>
              <w:t xml:space="preserve">turnaround 19, espera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Processo 17 com faults</w:t>
            </w:r>
          </w:p>
        </w:tc>
        <w:tc>
          <w:tcPr/>
          <w:p>
            <w:pPr>
              <w:pStyle w:val="Compact"/>
            </w:pPr>
            <w:r>
              <w:t xml:space="preserve">4 faults, término em 441, turnaround 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 FCFS</w:t>
            </w:r>
          </w:p>
        </w:tc>
        <w:tc>
          <w:tcPr/>
          <w:p>
            <w:pPr>
              <w:pStyle w:val="Compact"/>
            </w:pPr>
            <w:r>
              <w:t xml:space="preserve">Troca de contexto = 1</w:t>
            </w:r>
          </w:p>
        </w:tc>
        <w:tc>
          <w:tcPr/>
          <w:p>
            <w:pPr>
              <w:pStyle w:val="Compact"/>
            </w:pPr>
            <w:r>
              <w:t xml:space="preserve">esperas 0/6/8, turnarounds 6/10/11, makespan 13, CPU útil 10, troca 3, Gantt idêntico ao do enunciado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 SJF, RR q=2</w:t>
            </w:r>
          </w:p>
        </w:tc>
        <w:tc>
          <w:tcPr/>
          <w:p>
            <w:pPr>
              <w:pStyle w:val="Compact"/>
            </w:pPr>
            <w:r>
              <w:t xml:space="preserve">Exercícios propostos</w:t>
            </w:r>
          </w:p>
        </w:tc>
        <w:tc>
          <w:tcPr/>
          <w:p>
            <w:pPr>
              <w:pStyle w:val="Compact"/>
            </w:pPr>
            <w:r>
              <w:t xml:space="preserve">SJF: esperas 7/0/2; RR: makespan 16, 6 trocas, Gantt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Faults, fila e CPU ociosa</w:t>
            </w:r>
          </w:p>
        </w:tc>
        <w:tc>
          <w:tcPr/>
          <w:p>
            <w:pPr>
              <w:pStyle w:val="Compact"/>
            </w:pPr>
            <w:r>
              <w:t xml:space="preserve">esperas 0/0/0, turnarounds 12/12/6, 5 faults, útil 5, ocioso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7.3 FCFS e SJF</w:t>
            </w:r>
          </w:p>
        </w:tc>
        <w:tc>
          <w:tcPr/>
          <w:p>
            <w:pPr>
              <w:pStyle w:val="Compact"/>
            </w:pPr>
            <w:r>
              <w:t xml:space="preserve">Fila que se forma após faults em paralelo</w:t>
            </w:r>
          </w:p>
        </w:tc>
        <w:tc>
          <w:tcPr/>
          <w:p>
            <w:pPr>
              <w:pStyle w:val="Compact"/>
            </w:pPr>
            <w:r>
              <w:t xml:space="preserve">esperas 0/4/7 (média 3,67) e 5/2/0 (média 2,33)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Bordas</w:t>
            </w:r>
          </w:p>
        </w:tc>
        <w:tc>
          <w:tcPr/>
          <w:p>
            <w:pPr>
              <w:pStyle w:val="Compact"/>
            </w:pPr>
            <w:r>
              <w:t xml:space="preserve">RR com fila vazia sem custo; volta de E/S na mesma CPU sem custo; 4 CPUs com menor índice primeiro; FIFO × LRU com 2 quadros; página protegida nunca é vítima; término libera quadros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5"/>
    <w:bookmarkEnd w:id="16"/>
    <w:bookmarkStart w:id="17" w:name="a-carga-de-trabalho"/>
    <w:p>
      <w:pPr>
        <w:pStyle w:val="Heading1"/>
      </w:pPr>
      <w:r>
        <w:t xml:space="preserve">3. A carga de trabalho</w:t>
      </w:r>
    </w:p>
    <w:p>
      <w:pPr>
        <w:pStyle w:val="FirstParagraph"/>
      </w:pPr>
      <w:r>
        <w:t xml:space="preserve">Os dois arquivos do grupo 5 contêm os mesmos 1000 processos; só as chegadas</w:t>
      </w:r>
      <w:r>
        <w:t xml:space="preserve"> </w:t>
      </w:r>
      <w:r>
        <w:t xml:space="preserve">diferem. A tabela resume a caracterização feita diretamente sobre os JSONs.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Processos</w:t>
            </w:r>
          </w:p>
        </w:tc>
        <w:tc>
          <w:tcPr/>
          <w:p>
            <w:pPr>
              <w:pStyle w:val="Compact"/>
            </w:pPr>
            <w:r>
              <w:t xml:space="preserve">1000: 964 curtos e 36 longos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total da carga</w:t>
            </w:r>
          </w:p>
        </w:tc>
        <w:tc>
          <w:tcPr/>
          <w:p>
            <w:pPr>
              <w:pStyle w:val="Compact"/>
            </w:pPr>
            <w:r>
              <w:t xml:space="preserve">34.539 unidades (curtos 15.872, longos 18.667)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por processo</w:t>
            </w:r>
          </w:p>
        </w:tc>
        <w:tc>
          <w:tcPr/>
          <w:p>
            <w:pPr>
              <w:pStyle w:val="Compact"/>
            </w:pPr>
            <w:r>
              <w:t xml:space="preserve">curto: média 16,5 (2 a 37); longo: média 518,5 (285 a 745)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Bursts de CPU</w:t>
            </w:r>
          </w:p>
        </w:tc>
        <w:tc>
          <w:tcPr/>
          <w:p>
            <w:pPr>
              <w:pStyle w:val="Compact"/>
            </w:pPr>
            <w:r>
              <w:t xml:space="preserve">2.959; média 11,7, mediana 6, máximo 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Bursts de E/S</w:t>
            </w:r>
          </w:p>
        </w:tc>
        <w:tc>
          <w:tcPr/>
          <w:p>
            <w:pPr>
              <w:pStyle w:val="Compact"/>
            </w:pPr>
            <w:r>
              <w:t xml:space="preserve">média 17,7 unidades (5 a 30); E/S total 34.716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Páginas por processo</w:t>
            </w:r>
          </w:p>
        </w:tc>
        <w:tc>
          <w:tcPr/>
          <w:p>
            <w:pPr>
              <w:pStyle w:val="Compact"/>
            </w:pPr>
            <w:r>
              <w:t xml:space="preserve">média 6,7 (4 a 32); curtos 6,1, longos 24,1; total 6.721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Páginas distintas referenciadas</w:t>
            </w:r>
          </w:p>
        </w:tc>
        <w:tc>
          <w:tcPr/>
          <w:p>
            <w:pPr>
              <w:pStyle w:val="Compact"/>
            </w:pPr>
            <w:r>
              <w:t xml:space="preserve">5.373 (limite inferior de faults = faults compulsórios)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Localidade</w:t>
            </w:r>
          </w:p>
        </w:tc>
        <w:tc>
          <w:tcPr/>
          <w:p>
            <w:pPr>
              <w:pStyle w:val="Compact"/>
            </w:pPr>
            <w:r>
              <w:t xml:space="preserve">em média 63 % das referências de um burst são a páginas distintas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Cenário A</w:t>
            </w:r>
          </w:p>
        </w:tc>
        <w:tc>
          <w:tcPr/>
          <w:p>
            <w:pPr>
              <w:pStyle w:val="Compact"/>
            </w:pPr>
            <w:r>
              <w:t xml:space="preserve">todas as chegadas em t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Cenário B</w:t>
            </w:r>
          </w:p>
        </w:tc>
        <w:tc>
          <w:tcPr/>
          <w:p>
            <w:pPr>
              <w:pStyle w:val="Compact"/>
            </w:pPr>
            <w:r>
              <w:t xml:space="preserve">chegadas de t = 0 a t = 9.076; 3,81 unidades de CPU por unidade de tempo = 95,1 % da capacidade de 4 CPUs</w:t>
            </w:r>
          </w:p>
        </w:tc>
      </w:tr>
    </w:tbl>
    <w:p>
      <w:pPr>
        <w:pStyle w:val="BodyText"/>
      </w:pPr>
      <w:r>
        <w:t xml:space="preserve">Dois números orientam toda a análise. Primeiro, os 36 processos longos (3,6 % da</w:t>
      </w:r>
      <w:r>
        <w:t xml:space="preserve"> </w:t>
      </w:r>
      <w:r>
        <w:t xml:space="preserve">carga) respondem por 54 % do tempo de CPU e têm bursts de até 300 unidades.</w:t>
      </w:r>
      <w:r>
        <w:t xml:space="preserve"> </w:t>
      </w:r>
      <w:r>
        <w:t xml:space="preserve">Segundo, a carga referencia 5.373 páginas distintas, mas a memória padrão tem 256</w:t>
      </w:r>
      <w:r>
        <w:t xml:space="preserve"> </w:t>
      </w:r>
      <w:r>
        <w:t xml:space="preserve">quadros: nenhuma configuração consegue manter o conjunto de trabalho de muitos</w:t>
      </w:r>
      <w:r>
        <w:t xml:space="preserve"> </w:t>
      </w:r>
      <w:r>
        <w:t xml:space="preserve">processos ao mesmo tempo. Como cada unidade de CPU é um acerto, a menor taxa de</w:t>
      </w:r>
      <w:r>
        <w:t xml:space="preserve"> </w:t>
      </w:r>
      <w:r>
        <w:t xml:space="preserve">faults possível é 5.373 ÷ (34.539 + 5.373) = 13,5 %.</w:t>
      </w:r>
    </w:p>
    <w:bookmarkEnd w:id="17"/>
    <w:bookmarkStart w:id="18" w:name="desenho-experimental"/>
    <w:p>
      <w:pPr>
        <w:pStyle w:val="Heading1"/>
      </w:pPr>
      <w:r>
        <w:t xml:space="preserve">4. Desenho experimental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Valores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Cenários</w:t>
            </w:r>
          </w:p>
        </w:tc>
        <w:tc>
          <w:tcPr/>
          <w:p>
            <w:pPr>
              <w:pStyle w:val="Compact"/>
            </w:pPr>
            <w:r>
              <w:t xml:space="preserve">A (t = 0) e B (espaçadas)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CPUs</w:t>
            </w:r>
          </w:p>
        </w:tc>
        <w:tc>
          <w:tcPr/>
          <w:p>
            <w:pPr>
              <w:pStyle w:val="Compact"/>
            </w:pPr>
            <w:r>
              <w:t xml:space="preserve">1 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Escalonadores</w:t>
            </w:r>
          </w:p>
        </w:tc>
        <w:tc>
          <w:tcPr/>
          <w:p>
            <w:pPr>
              <w:pStyle w:val="Compact"/>
            </w:pPr>
            <w:r>
              <w:t xml:space="preserve">FCFS, SJF, RR com quantum 2, 10 e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Memória base</w:t>
            </w:r>
          </w:p>
        </w:tc>
        <w:tc>
          <w:tcPr/>
          <w:p>
            <w:pPr>
              <w:pStyle w:val="Compact"/>
            </w:pPr>
            <w:r>
              <w:t xml:space="preserve">LRU, 256 quadros, custo de troca 1, fault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FIFO × LRU</w:t>
            </w:r>
          </w:p>
        </w:tc>
        <w:tc>
          <w:tcPr/>
          <w:p>
            <w:pPr>
              <w:pStyle w:val="Compact"/>
            </w:pPr>
            <w:r>
              <w:t xml:space="preserve">FCFS e RR q=10, com 1 e 4 CPUs, nos dois cenários (8 execuções, 4 por cenário)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Variação de quadros (opcional)</w:t>
            </w:r>
          </w:p>
        </w:tc>
        <w:tc>
          <w:tcPr/>
          <w:p>
            <w:pPr>
              <w:pStyle w:val="Compact"/>
            </w:pPr>
            <w:r>
              <w:t xml:space="preserve">64 e 1024 quadros, FCFS e RR q=10, FIFO e LRU, 1 e 4 CPUs</w:t>
            </w:r>
          </w:p>
        </w:tc>
      </w:tr>
    </w:tbl>
    <w:p>
      <w:pPr>
        <w:pStyle w:val="BodyText"/>
      </w:pPr>
      <w:r>
        <w:t xml:space="preserve">São 20 execuções base (2 cenários × 2 configurações × 5 variações), 8 de FIFO × LRU</w:t>
      </w:r>
      <w:r>
        <w:t xml:space="preserve"> </w:t>
      </w:r>
      <w:r>
        <w:t xml:space="preserve">e 32 de variação de quadros, num total de 60 execuções, todas reproduzidas por um</w:t>
      </w:r>
      <w:r>
        <w:t xml:space="preserve"> </w:t>
      </w:r>
      <w:r>
        <w:t xml:space="preserve">único comando (</w:t>
      </w:r>
      <w:r>
        <w:rPr>
          <w:rStyle w:val="VerbatimChar"/>
        </w:rPr>
        <w:t xml:space="preserve">experimentos.py</w:t>
      </w:r>
      <w:r>
        <w:t xml:space="preserve">) em 7 s numa máquina de 12 núcleos (1m19s de CPU).</w:t>
      </w:r>
      <w:r>
        <w:t xml:space="preserve"> </w:t>
      </w:r>
      <w:r>
        <w:t xml:space="preserve">O speedup e a eficiência são calculados entre execuções com o mesmo escalonador,</w:t>
      </w:r>
      <w:r>
        <w:t xml:space="preserve"> </w:t>
      </w:r>
      <w:r>
        <w:t xml:space="preserve">quantum e memória, como manda a seção 10.1.</w:t>
      </w:r>
    </w:p>
    <w:bookmarkEnd w:id="18"/>
    <w:bookmarkStart w:id="61" w:name="resultados"/>
    <w:p>
      <w:pPr>
        <w:pStyle w:val="Heading1"/>
      </w:pPr>
      <w:r>
        <w:t xml:space="preserve">5. Resultados</w:t>
      </w:r>
    </w:p>
    <w:bookmarkStart w:id="19" w:name="tabela-resumo-cenário-a-lru-256-quadros"/>
    <w:p>
      <w:pPr>
        <w:pStyle w:val="Heading2"/>
      </w:pPr>
      <w:r>
        <w:t xml:space="preserve">5.1 Tabela resumo — cenário A (LRU, 256 quadros)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Escalonador</w:t>
            </w:r>
          </w:p>
        </w:tc>
        <w:tc>
          <w:tcPr/>
          <w:p>
            <w:pPr>
              <w:pStyle w:val="Compact"/>
            </w:pPr>
            <w:r>
              <w:t xml:space="preserve">CPUs</w:t>
            </w:r>
          </w:p>
        </w:tc>
        <w:tc>
          <w:tcPr/>
          <w:p>
            <w:pPr>
              <w:pStyle w:val="Compact"/>
            </w:pPr>
            <w:r>
              <w:t xml:space="preserve">Espera média</w:t>
            </w:r>
          </w:p>
        </w:tc>
        <w:tc>
          <w:tcPr/>
          <w:p>
            <w:pPr>
              <w:pStyle w:val="Compact"/>
            </w:pPr>
            <w:r>
              <w:t xml:space="preserve">Espera máx.</w:t>
            </w:r>
          </w:p>
        </w:tc>
        <w:tc>
          <w:tcPr/>
          <w:p>
            <w:pPr>
              <w:pStyle w:val="Compact"/>
            </w:pPr>
            <w:r>
              <w:t xml:space="preserve">Turnaround médio</w:t>
            </w:r>
          </w:p>
        </w:tc>
        <w:tc>
          <w:tcPr/>
          <w:p>
            <w:pPr>
              <w:pStyle w:val="Compact"/>
            </w:pPr>
            <w:r>
              <w:t xml:space="preserve">Resposta média</w:t>
            </w:r>
          </w:p>
        </w:tc>
        <w:tc>
          <w:tcPr/>
          <w:p>
            <w:pPr>
              <w:pStyle w:val="Compact"/>
            </w:pPr>
            <w:r>
              <w:t xml:space="preserve">Makespan</w:t>
            </w:r>
          </w:p>
        </w:tc>
        <w:tc>
          <w:tcPr/>
          <w:p>
            <w:pPr>
              <w:pStyle w:val="Compact"/>
            </w:pPr>
            <w:r>
              <w:t xml:space="preserve">Speedup</w:t>
            </w:r>
          </w:p>
        </w:tc>
        <w:tc>
          <w:tcPr/>
          <w:p>
            <w:pPr>
              <w:pStyle w:val="Compact"/>
            </w:pPr>
            <w:r>
              <w:t xml:space="preserve">Eficiência</w:t>
            </w:r>
          </w:p>
        </w:tc>
        <w:tc>
          <w:tcPr/>
          <w:p>
            <w:pPr>
              <w:pStyle w:val="Compact"/>
            </w:pPr>
            <w:r>
              <w:t xml:space="preserve">Trocas ctx</w:t>
            </w:r>
          </w:p>
        </w:tc>
        <w:tc>
          <w:tcPr/>
          <w:p>
            <w:pPr>
              <w:pStyle w:val="Compact"/>
            </w:pPr>
            <w:r>
              <w:t xml:space="preserve">Utilização %</w:t>
            </w:r>
          </w:p>
        </w:tc>
        <w:tc>
          <w:tcPr/>
          <w:p>
            <w:pPr>
              <w:pStyle w:val="Compact"/>
            </w:pPr>
            <w:r>
              <w:t xml:space="preserve">Ocioso total</w:t>
            </w:r>
          </w:p>
        </w:tc>
        <w:tc>
          <w:tcPr/>
          <w:p>
            <w:pPr>
              <w:pStyle w:val="Compact"/>
            </w:pPr>
            <w:r>
              <w:t xml:space="preserve">Page faults</w:t>
            </w:r>
          </w:p>
        </w:tc>
        <w:tc>
          <w:tcPr/>
          <w:p>
            <w:pPr>
              <w:pStyle w:val="Compact"/>
            </w:pPr>
            <w:r>
              <w:t xml:space="preserve">Taxa faults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10719,38</w:t>
            </w:r>
          </w:p>
        </w:tc>
        <w:tc>
          <w:tcPr/>
          <w:p>
            <w:pPr>
              <w:pStyle w:val="Compact"/>
            </w:pPr>
            <w:r>
              <w:t xml:space="preserve">50945</w:t>
            </w:r>
          </w:p>
        </w:tc>
        <w:tc>
          <w:tcPr/>
          <w:p>
            <w:pPr>
              <w:pStyle w:val="Compact"/>
            </w:pPr>
            <w:r>
              <w:t xml:space="preserve">24239,49</w:t>
            </w:r>
          </w:p>
        </w:tc>
        <w:tc>
          <w:tcPr/>
          <w:p>
            <w:pPr>
              <w:pStyle w:val="Compact"/>
            </w:pPr>
            <w:r>
              <w:t xml:space="preserve">499,5</w:t>
            </w:r>
          </w:p>
        </w:tc>
        <w:tc>
          <w:tcPr/>
          <w:p>
            <w:pPr>
              <w:pStyle w:val="Compact"/>
            </w:pPr>
            <w:r>
              <w:t xml:space="preserve">56577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21988</w:t>
            </w:r>
          </w:p>
        </w:tc>
        <w:tc>
          <w:tcPr/>
          <w:p>
            <w:pPr>
              <w:pStyle w:val="Compact"/>
            </w:pPr>
            <w:r>
              <w:t xml:space="preserve">99,91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19031</w:t>
            </w:r>
          </w:p>
        </w:tc>
        <w:tc>
          <w:tcPr/>
          <w:p>
            <w:pPr>
              <w:pStyle w:val="Compact"/>
            </w:pPr>
            <w:r>
              <w:t xml:space="preserve">35,53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SJF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14133,99</w:t>
            </w:r>
          </w:p>
        </w:tc>
        <w:tc>
          <w:tcPr/>
          <w:p>
            <w:pPr>
              <w:pStyle w:val="Compact"/>
            </w:pPr>
            <w:r>
              <w:t xml:space="preserve">43732</w:t>
            </w:r>
          </w:p>
        </w:tc>
        <w:tc>
          <w:tcPr/>
          <w:p>
            <w:pPr>
              <w:pStyle w:val="Compact"/>
            </w:pPr>
            <w:r>
              <w:t xml:space="preserve">14354,36</w:t>
            </w:r>
          </w:p>
        </w:tc>
        <w:tc>
          <w:tcPr/>
          <w:p>
            <w:pPr>
              <w:pStyle w:val="Compact"/>
            </w:pPr>
            <w:r>
              <w:t xml:space="preserve">7161,29</w:t>
            </w:r>
          </w:p>
        </w:tc>
        <w:tc>
          <w:tcPr/>
          <w:p>
            <w:pPr>
              <w:pStyle w:val="Compact"/>
            </w:pPr>
            <w:r>
              <w:t xml:space="preserve">44981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9998</w:t>
            </w:r>
          </w:p>
        </w:tc>
        <w:tc>
          <w:tcPr/>
          <w:p>
            <w:pPr>
              <w:pStyle w:val="Compact"/>
            </w:pPr>
            <w:r>
              <w:t xml:space="preserve">99,01</w:t>
            </w:r>
          </w:p>
        </w:tc>
        <w:tc>
          <w:tcPr/>
          <w:p>
            <w:pPr>
              <w:pStyle w:val="Compact"/>
            </w:pPr>
            <w:r>
              <w:t xml:space="preserve">444</w:t>
            </w:r>
          </w:p>
        </w:tc>
        <w:tc>
          <w:tcPr/>
          <w:p>
            <w:pPr>
              <w:pStyle w:val="Compact"/>
            </w:pPr>
            <w:r>
              <w:t xml:space="preserve">7056</w:t>
            </w:r>
          </w:p>
        </w:tc>
        <w:tc>
          <w:tcPr/>
          <w:p>
            <w:pPr>
              <w:pStyle w:val="Compact"/>
            </w:pPr>
            <w:r>
              <w:t xml:space="preserve">16,96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 q=2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11245,42</w:t>
            </w:r>
          </w:p>
        </w:tc>
        <w:tc>
          <w:tcPr/>
          <w:p>
            <w:pPr>
              <w:pStyle w:val="Compact"/>
            </w:pPr>
            <w:r>
              <w:t xml:space="preserve">58534</w:t>
            </w:r>
          </w:p>
        </w:tc>
        <w:tc>
          <w:tcPr/>
          <w:p>
            <w:pPr>
              <w:pStyle w:val="Compact"/>
            </w:pPr>
            <w:r>
              <w:t xml:space="preserve">24644,37</w:t>
            </w:r>
          </w:p>
        </w:tc>
        <w:tc>
          <w:tcPr/>
          <w:p>
            <w:pPr>
              <w:pStyle w:val="Compact"/>
            </w:pPr>
            <w:r>
              <w:t xml:space="preserve">499,5</w:t>
            </w:r>
          </w:p>
        </w:tc>
        <w:tc>
          <w:tcPr/>
          <w:p>
            <w:pPr>
              <w:pStyle w:val="Compact"/>
            </w:pPr>
            <w:r>
              <w:t xml:space="preserve">64819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30280</w:t>
            </w:r>
          </w:p>
        </w:tc>
        <w:tc>
          <w:tcPr/>
          <w:p>
            <w:pPr>
              <w:pStyle w:val="Compact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18845</w:t>
            </w:r>
          </w:p>
        </w:tc>
        <w:tc>
          <w:tcPr/>
          <w:p>
            <w:pPr>
              <w:pStyle w:val="Compact"/>
            </w:pPr>
            <w:r>
              <w:t xml:space="preserve">35,30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 q=10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10755,14</w:t>
            </w:r>
          </w:p>
        </w:tc>
        <w:tc>
          <w:tcPr/>
          <w:p>
            <w:pPr>
              <w:pStyle w:val="Compact"/>
            </w:pPr>
            <w:r>
              <w:t xml:space="preserve">51523</w:t>
            </w:r>
          </w:p>
        </w:tc>
        <w:tc>
          <w:tcPr/>
          <w:p>
            <w:pPr>
              <w:pStyle w:val="Compact"/>
            </w:pPr>
            <w:r>
              <w:t xml:space="preserve">24275,28</w:t>
            </w:r>
          </w:p>
        </w:tc>
        <w:tc>
          <w:tcPr/>
          <w:p>
            <w:pPr>
              <w:pStyle w:val="Compact"/>
            </w:pPr>
            <w:r>
              <w:t xml:space="preserve">499,5</w:t>
            </w:r>
          </w:p>
        </w:tc>
        <w:tc>
          <w:tcPr/>
          <w:p>
            <w:pPr>
              <w:pStyle w:val="Compact"/>
            </w:pPr>
            <w:r>
              <w:t xml:space="preserve">57297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22748</w:t>
            </w:r>
          </w:p>
        </w:tc>
        <w:tc>
          <w:tcPr/>
          <w:p>
            <w:pPr>
              <w:pStyle w:val="Compact"/>
            </w:pPr>
            <w:r>
              <w:t xml:space="preserve">99,98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18995</w:t>
            </w:r>
          </w:p>
        </w:tc>
        <w:tc>
          <w:tcPr/>
          <w:p>
            <w:pPr>
              <w:pStyle w:val="Compact"/>
            </w:pPr>
            <w:r>
              <w:t xml:space="preserve">35,48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 q=50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10719,53</w:t>
            </w:r>
          </w:p>
        </w:tc>
        <w:tc>
          <w:tcPr/>
          <w:p>
            <w:pPr>
              <w:pStyle w:val="Compact"/>
            </w:pPr>
            <w:r>
              <w:t xml:space="preserve">50928</w:t>
            </w:r>
          </w:p>
        </w:tc>
        <w:tc>
          <w:tcPr/>
          <w:p>
            <w:pPr>
              <w:pStyle w:val="Compact"/>
            </w:pPr>
            <w:r>
              <w:t xml:space="preserve">24239,63</w:t>
            </w:r>
          </w:p>
        </w:tc>
        <w:tc>
          <w:tcPr/>
          <w:p>
            <w:pPr>
              <w:pStyle w:val="Compact"/>
            </w:pPr>
            <w:r>
              <w:t xml:space="preserve">499,5</w:t>
            </w:r>
          </w:p>
        </w:tc>
        <w:tc>
          <w:tcPr/>
          <w:p>
            <w:pPr>
              <w:pStyle w:val="Compact"/>
            </w:pPr>
            <w:r>
              <w:t xml:space="preserve">56592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21992</w:t>
            </w:r>
          </w:p>
        </w:tc>
        <w:tc>
          <w:tcPr/>
          <w:p>
            <w:pPr>
              <w:pStyle w:val="Compact"/>
            </w:pPr>
            <w:r>
              <w:t xml:space="preserve">99,89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19031</w:t>
            </w:r>
          </w:p>
        </w:tc>
        <w:tc>
          <w:tcPr/>
          <w:p>
            <w:pPr>
              <w:pStyle w:val="Compact"/>
            </w:pPr>
            <w:r>
              <w:t xml:space="preserve">35,53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2328,68</w:t>
            </w:r>
          </w:p>
        </w:tc>
        <w:tc>
          <w:tcPr/>
          <w:p>
            <w:pPr>
              <w:pStyle w:val="Compact"/>
            </w:pPr>
            <w:r>
              <w:t xml:space="preserve">9454</w:t>
            </w:r>
          </w:p>
        </w:tc>
        <w:tc>
          <w:tcPr/>
          <w:p>
            <w:pPr>
              <w:pStyle w:val="Compact"/>
            </w:pPr>
            <w:r>
              <w:t xml:space="preserve">6185,51</w:t>
            </w:r>
          </w:p>
        </w:tc>
        <w:tc>
          <w:tcPr/>
          <w:p>
            <w:pPr>
              <w:pStyle w:val="Compact"/>
            </w:pPr>
            <w:r>
              <w:t xml:space="preserve">124,5</w:t>
            </w:r>
          </w:p>
        </w:tc>
        <w:tc>
          <w:tcPr/>
          <w:p>
            <w:pPr>
              <w:pStyle w:val="Compact"/>
            </w:pPr>
            <w:r>
              <w:t xml:space="preserve">14339</w:t>
            </w:r>
          </w:p>
        </w:tc>
        <w:tc>
          <w:tcPr/>
          <w:p>
            <w:pPr>
              <w:pStyle w:val="Compact"/>
            </w:pPr>
            <w:r>
              <w:t xml:space="preserve">3,946</w:t>
            </w:r>
          </w:p>
        </w:tc>
        <w:tc>
          <w:tcPr/>
          <w:p>
            <w:pPr>
              <w:pStyle w:val="Compact"/>
            </w:pPr>
            <w:r>
              <w:t xml:space="preserve">0,986</w:t>
            </w:r>
          </w:p>
        </w:tc>
        <w:tc>
          <w:tcPr/>
          <w:p>
            <w:pPr>
              <w:pStyle w:val="Compact"/>
            </w:pPr>
            <w:r>
              <w:t xml:space="preserve">21994</w:t>
            </w:r>
          </w:p>
        </w:tc>
        <w:tc>
          <w:tcPr/>
          <w:p>
            <w:pPr>
              <w:pStyle w:val="Compact"/>
            </w:pPr>
            <w:r>
              <w:t xml:space="preserve">98,57</w:t>
            </w:r>
          </w:p>
        </w:tc>
        <w:tc>
          <w:tcPr/>
          <w:p>
            <w:pPr>
              <w:pStyle w:val="Compact"/>
            </w:pPr>
            <w:r>
              <w:t xml:space="preserve">823</w:t>
            </w:r>
          </w:p>
        </w:tc>
        <w:tc>
          <w:tcPr/>
          <w:p>
            <w:pPr>
              <w:pStyle w:val="Compact"/>
            </w:pPr>
            <w:r>
              <w:t xml:space="preserve">19044</w:t>
            </w:r>
          </w:p>
        </w:tc>
        <w:tc>
          <w:tcPr/>
          <w:p>
            <w:pPr>
              <w:pStyle w:val="Compact"/>
            </w:pPr>
            <w:r>
              <w:t xml:space="preserve">35,54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SJF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3510,67</w:t>
            </w:r>
          </w:p>
        </w:tc>
        <w:tc>
          <w:tcPr/>
          <w:p>
            <w:pPr>
              <w:pStyle w:val="Compact"/>
            </w:pPr>
            <w:r>
              <w:t xml:space="preserve">10825</w:t>
            </w:r>
          </w:p>
        </w:tc>
        <w:tc>
          <w:tcPr/>
          <w:p>
            <w:pPr>
              <w:pStyle w:val="Compact"/>
            </w:pPr>
            <w:r>
              <w:t xml:space="preserve">3765,07</w:t>
            </w:r>
          </w:p>
        </w:tc>
        <w:tc>
          <w:tcPr/>
          <w:p>
            <w:pPr>
              <w:pStyle w:val="Compact"/>
            </w:pPr>
            <w:r>
              <w:t xml:space="preserve">1775,25</w:t>
            </w:r>
          </w:p>
        </w:tc>
        <w:tc>
          <w:tcPr/>
          <w:p>
            <w:pPr>
              <w:pStyle w:val="Compact"/>
            </w:pPr>
            <w:r>
              <w:t xml:space="preserve">12083</w:t>
            </w:r>
          </w:p>
        </w:tc>
        <w:tc>
          <w:tcPr/>
          <w:p>
            <w:pPr>
              <w:pStyle w:val="Compact"/>
            </w:pPr>
            <w:r>
              <w:t xml:space="preserve">3,723</w:t>
            </w:r>
          </w:p>
        </w:tc>
        <w:tc>
          <w:tcPr/>
          <w:p>
            <w:pPr>
              <w:pStyle w:val="Compact"/>
            </w:pPr>
            <w:r>
              <w:t xml:space="preserve">0,931</w:t>
            </w:r>
          </w:p>
        </w:tc>
        <w:tc>
          <w:tcPr/>
          <w:p>
            <w:pPr>
              <w:pStyle w:val="Compact"/>
            </w:pPr>
            <w:r>
              <w:t xml:space="preserve">11624</w:t>
            </w:r>
          </w:p>
        </w:tc>
        <w:tc>
          <w:tcPr/>
          <w:p>
            <w:pPr>
              <w:pStyle w:val="Compact"/>
            </w:pPr>
            <w:r>
              <w:t xml:space="preserve">95,51</w:t>
            </w:r>
          </w:p>
        </w:tc>
        <w:tc>
          <w:tcPr/>
          <w:p>
            <w:pPr>
              <w:pStyle w:val="Compact"/>
            </w:pPr>
            <w:r>
              <w:t xml:space="preserve">2169</w:t>
            </w:r>
          </w:p>
        </w:tc>
        <w:tc>
          <w:tcPr/>
          <w:p>
            <w:pPr>
              <w:pStyle w:val="Compact"/>
            </w:pPr>
            <w:r>
              <w:t xml:space="preserve">8676</w:t>
            </w:r>
          </w:p>
        </w:tc>
        <w:tc>
          <w:tcPr/>
          <w:p>
            <w:pPr>
              <w:pStyle w:val="Compact"/>
            </w:pPr>
            <w:r>
              <w:t xml:space="preserve">20,08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 q=2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2436,36</w:t>
            </w:r>
          </w:p>
        </w:tc>
        <w:tc>
          <w:tcPr/>
          <w:p>
            <w:pPr>
              <w:pStyle w:val="Compact"/>
            </w:pPr>
            <w:r>
              <w:t xml:space="preserve">11345</w:t>
            </w:r>
          </w:p>
        </w:tc>
        <w:tc>
          <w:tcPr/>
          <w:p>
            <w:pPr>
              <w:pStyle w:val="Compact"/>
            </w:pPr>
            <w:r>
              <w:t xml:space="preserve">6295,70</w:t>
            </w:r>
          </w:p>
        </w:tc>
        <w:tc>
          <w:tcPr/>
          <w:p>
            <w:pPr>
              <w:pStyle w:val="Compact"/>
            </w:pPr>
            <w:r>
              <w:t xml:space="preserve">124,5</w:t>
            </w:r>
          </w:p>
        </w:tc>
        <w:tc>
          <w:tcPr/>
          <w:p>
            <w:pPr>
              <w:pStyle w:val="Compact"/>
            </w:pPr>
            <w:r>
              <w:t xml:space="preserve">16241</w:t>
            </w:r>
          </w:p>
        </w:tc>
        <w:tc>
          <w:tcPr/>
          <w:p>
            <w:pPr>
              <w:pStyle w:val="Compact"/>
            </w:pPr>
            <w:r>
              <w:t xml:space="preserve">3,991</w:t>
            </w:r>
          </w:p>
        </w:tc>
        <w:tc>
          <w:tcPr/>
          <w:p>
            <w:pPr>
              <w:pStyle w:val="Compact"/>
            </w:pPr>
            <w:r>
              <w:t xml:space="preserve">0,998</w:t>
            </w:r>
          </w:p>
        </w:tc>
        <w:tc>
          <w:tcPr/>
          <w:p>
            <w:pPr>
              <w:pStyle w:val="Compact"/>
            </w:pPr>
            <w:r>
              <w:t xml:space="preserve">30161</w:t>
            </w:r>
          </w:p>
        </w:tc>
        <w:tc>
          <w:tcPr/>
          <w:p>
            <w:pPr>
              <w:pStyle w:val="Compact"/>
            </w:pPr>
            <w:r>
              <w:t xml:space="preserve">99,59</w:t>
            </w:r>
          </w:p>
        </w:tc>
        <w:tc>
          <w:tcPr/>
          <w:p>
            <w:pPr>
              <w:pStyle w:val="Compact"/>
            </w:pPr>
            <w:r>
              <w:t xml:space="preserve">264</w:t>
            </w:r>
          </w:p>
        </w:tc>
        <w:tc>
          <w:tcPr/>
          <w:p>
            <w:pPr>
              <w:pStyle w:val="Compact"/>
            </w:pPr>
            <w:r>
              <w:t xml:space="preserve">18949</w:t>
            </w:r>
          </w:p>
        </w:tc>
        <w:tc>
          <w:tcPr/>
          <w:p>
            <w:pPr>
              <w:pStyle w:val="Compact"/>
            </w:pPr>
            <w:r>
              <w:t xml:space="preserve">35,43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 q=10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2337,00</w:t>
            </w:r>
          </w:p>
        </w:tc>
        <w:tc>
          <w:tcPr/>
          <w:p>
            <w:pPr>
              <w:pStyle w:val="Compact"/>
            </w:pPr>
            <w:r>
              <w:t xml:space="preserve">9653</w:t>
            </w:r>
          </w:p>
        </w:tc>
        <w:tc>
          <w:tcPr/>
          <w:p>
            <w:pPr>
              <w:pStyle w:val="Compact"/>
            </w:pPr>
            <w:r>
              <w:t xml:space="preserve">6194,14</w:t>
            </w:r>
          </w:p>
        </w:tc>
        <w:tc>
          <w:tcPr/>
          <w:p>
            <w:pPr>
              <w:pStyle w:val="Compact"/>
            </w:pPr>
            <w:r>
              <w:t xml:space="preserve">124,5</w:t>
            </w:r>
          </w:p>
        </w:tc>
        <w:tc>
          <w:tcPr/>
          <w:p>
            <w:pPr>
              <w:pStyle w:val="Compact"/>
            </w:pPr>
            <w:r>
              <w:t xml:space="preserve">14441</w:t>
            </w:r>
          </w:p>
        </w:tc>
        <w:tc>
          <w:tcPr/>
          <w:p>
            <w:pPr>
              <w:pStyle w:val="Compact"/>
            </w:pPr>
            <w:r>
              <w:t xml:space="preserve">3,968</w:t>
            </w:r>
          </w:p>
        </w:tc>
        <w:tc>
          <w:tcPr/>
          <w:p>
            <w:pPr>
              <w:pStyle w:val="Compact"/>
            </w:pPr>
            <w:r>
              <w:t xml:space="preserve">0,992</w:t>
            </w:r>
          </w:p>
        </w:tc>
        <w:tc>
          <w:tcPr/>
          <w:p>
            <w:pPr>
              <w:pStyle w:val="Compact"/>
            </w:pPr>
            <w:r>
              <w:t xml:space="preserve">22749</w:t>
            </w:r>
          </w:p>
        </w:tc>
        <w:tc>
          <w:tcPr/>
          <w:p>
            <w:pPr>
              <w:pStyle w:val="Compact"/>
            </w:pPr>
            <w:r>
              <w:t xml:space="preserve">99,18</w:t>
            </w:r>
          </w:p>
        </w:tc>
        <w:tc>
          <w:tcPr/>
          <w:p>
            <w:pPr>
              <w:pStyle w:val="Compact"/>
            </w:pPr>
            <w:r>
              <w:t xml:space="preserve">476</w:t>
            </w:r>
          </w:p>
        </w:tc>
        <w:tc>
          <w:tcPr/>
          <w:p>
            <w:pPr>
              <w:pStyle w:val="Compact"/>
            </w:pPr>
            <w:r>
              <w:t xml:space="preserve">19022</w:t>
            </w:r>
          </w:p>
        </w:tc>
        <w:tc>
          <w:tcPr/>
          <w:p>
            <w:pPr>
              <w:pStyle w:val="Compact"/>
            </w:pPr>
            <w:r>
              <w:t xml:space="preserve">35,51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 q=50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2328,68</w:t>
            </w:r>
          </w:p>
        </w:tc>
        <w:tc>
          <w:tcPr/>
          <w:p>
            <w:pPr>
              <w:pStyle w:val="Compact"/>
            </w:pPr>
            <w:r>
              <w:t xml:space="preserve">9454</w:t>
            </w:r>
          </w:p>
        </w:tc>
        <w:tc>
          <w:tcPr/>
          <w:p>
            <w:pPr>
              <w:pStyle w:val="Compact"/>
            </w:pPr>
            <w:r>
              <w:t xml:space="preserve">6185,52</w:t>
            </w:r>
          </w:p>
        </w:tc>
        <w:tc>
          <w:tcPr/>
          <w:p>
            <w:pPr>
              <w:pStyle w:val="Compact"/>
            </w:pPr>
            <w:r>
              <w:t xml:space="preserve">124,5</w:t>
            </w:r>
          </w:p>
        </w:tc>
        <w:tc>
          <w:tcPr/>
          <w:p>
            <w:pPr>
              <w:pStyle w:val="Compact"/>
            </w:pPr>
            <w:r>
              <w:t xml:space="preserve">14341</w:t>
            </w:r>
          </w:p>
        </w:tc>
        <w:tc>
          <w:tcPr/>
          <w:p>
            <w:pPr>
              <w:pStyle w:val="Compact"/>
            </w:pPr>
            <w:r>
              <w:t xml:space="preserve">3,946</w:t>
            </w:r>
          </w:p>
        </w:tc>
        <w:tc>
          <w:tcPr/>
          <w:p>
            <w:pPr>
              <w:pStyle w:val="Compact"/>
            </w:pPr>
            <w:r>
              <w:t xml:space="preserve">0,987</w:t>
            </w:r>
          </w:p>
        </w:tc>
        <w:tc>
          <w:tcPr/>
          <w:p>
            <w:pPr>
              <w:pStyle w:val="Compact"/>
            </w:pPr>
            <w:r>
              <w:t xml:space="preserve">22000</w:t>
            </w:r>
          </w:p>
        </w:tc>
        <w:tc>
          <w:tcPr/>
          <w:p>
            <w:pPr>
              <w:pStyle w:val="Compact"/>
            </w:pPr>
            <w:r>
              <w:t xml:space="preserve">98,56</w:t>
            </w:r>
          </w:p>
        </w:tc>
        <w:tc>
          <w:tcPr/>
          <w:p>
            <w:pPr>
              <w:pStyle w:val="Compact"/>
            </w:pPr>
            <w:r>
              <w:t xml:space="preserve">825</w:t>
            </w:r>
          </w:p>
        </w:tc>
        <w:tc>
          <w:tcPr/>
          <w:p>
            <w:pPr>
              <w:pStyle w:val="Compact"/>
            </w:pPr>
            <w:r>
              <w:t xml:space="preserve">19044</w:t>
            </w:r>
          </w:p>
        </w:tc>
        <w:tc>
          <w:tcPr/>
          <w:p>
            <w:pPr>
              <w:pStyle w:val="Compact"/>
            </w:pPr>
            <w:r>
              <w:t xml:space="preserve">35,54</w:t>
            </w:r>
          </w:p>
        </w:tc>
      </w:tr>
    </w:tbl>
    <w:bookmarkEnd w:id="19"/>
    <w:bookmarkStart w:id="20" w:name="tabela-resumo-cenário-b-lru-256-quadros"/>
    <w:p>
      <w:pPr>
        <w:pStyle w:val="Heading2"/>
      </w:pPr>
      <w:r>
        <w:t xml:space="preserve">5.2 Tabela resumo — cenário B (LRU, 256 quadros)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Escalonador</w:t>
            </w:r>
          </w:p>
        </w:tc>
        <w:tc>
          <w:tcPr/>
          <w:p>
            <w:pPr>
              <w:pStyle w:val="Compact"/>
            </w:pPr>
            <w:r>
              <w:t xml:space="preserve">CPUs</w:t>
            </w:r>
          </w:p>
        </w:tc>
        <w:tc>
          <w:tcPr/>
          <w:p>
            <w:pPr>
              <w:pStyle w:val="Compact"/>
            </w:pPr>
            <w:r>
              <w:t xml:space="preserve">Espera média</w:t>
            </w:r>
          </w:p>
        </w:tc>
        <w:tc>
          <w:tcPr/>
          <w:p>
            <w:pPr>
              <w:pStyle w:val="Compact"/>
            </w:pPr>
            <w:r>
              <w:t xml:space="preserve">Espera máx.</w:t>
            </w:r>
          </w:p>
        </w:tc>
        <w:tc>
          <w:tcPr/>
          <w:p>
            <w:pPr>
              <w:pStyle w:val="Compact"/>
            </w:pPr>
            <w:r>
              <w:t xml:space="preserve">Turnaround médio</w:t>
            </w:r>
          </w:p>
        </w:tc>
        <w:tc>
          <w:tcPr/>
          <w:p>
            <w:pPr>
              <w:pStyle w:val="Compact"/>
            </w:pPr>
            <w:r>
              <w:t xml:space="preserve">Resposta média</w:t>
            </w:r>
          </w:p>
        </w:tc>
        <w:tc>
          <w:tcPr/>
          <w:p>
            <w:pPr>
              <w:pStyle w:val="Compact"/>
            </w:pPr>
            <w:r>
              <w:t xml:space="preserve">Makespan</w:t>
            </w:r>
          </w:p>
        </w:tc>
        <w:tc>
          <w:tcPr/>
          <w:p>
            <w:pPr>
              <w:pStyle w:val="Compact"/>
            </w:pPr>
            <w:r>
              <w:t xml:space="preserve">Speedup</w:t>
            </w:r>
          </w:p>
        </w:tc>
        <w:tc>
          <w:tcPr/>
          <w:p>
            <w:pPr>
              <w:pStyle w:val="Compact"/>
            </w:pPr>
            <w:r>
              <w:t xml:space="preserve">Eficiência</w:t>
            </w:r>
          </w:p>
        </w:tc>
        <w:tc>
          <w:tcPr/>
          <w:p>
            <w:pPr>
              <w:pStyle w:val="Compact"/>
            </w:pPr>
            <w:r>
              <w:t xml:space="preserve">Trocas ctx</w:t>
            </w:r>
          </w:p>
        </w:tc>
        <w:tc>
          <w:tcPr/>
          <w:p>
            <w:pPr>
              <w:pStyle w:val="Compact"/>
            </w:pPr>
            <w:r>
              <w:t xml:space="preserve">Utilização %</w:t>
            </w:r>
          </w:p>
        </w:tc>
        <w:tc>
          <w:tcPr/>
          <w:p>
            <w:pPr>
              <w:pStyle w:val="Compact"/>
            </w:pPr>
            <w:r>
              <w:t xml:space="preserve">Ocioso total</w:t>
            </w:r>
          </w:p>
        </w:tc>
        <w:tc>
          <w:tcPr/>
          <w:p>
            <w:pPr>
              <w:pStyle w:val="Compact"/>
            </w:pPr>
            <w:r>
              <w:t xml:space="preserve">Page faults</w:t>
            </w:r>
          </w:p>
        </w:tc>
        <w:tc>
          <w:tcPr/>
          <w:p>
            <w:pPr>
              <w:pStyle w:val="Compact"/>
            </w:pPr>
            <w:r>
              <w:t xml:space="preserve">Taxa faults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10145,25</w:t>
            </w:r>
          </w:p>
        </w:tc>
        <w:tc>
          <w:tcPr/>
          <w:p>
            <w:pPr>
              <w:pStyle w:val="Compact"/>
            </w:pPr>
            <w:r>
              <w:t xml:space="preserve">49603</w:t>
            </w:r>
          </w:p>
        </w:tc>
        <w:tc>
          <w:tcPr/>
          <w:p>
            <w:pPr>
              <w:pStyle w:val="Compact"/>
            </w:pPr>
            <w:r>
              <w:t xml:space="preserve">18969,84</w:t>
            </w:r>
          </w:p>
        </w:tc>
        <w:tc>
          <w:tcPr/>
          <w:p>
            <w:pPr>
              <w:pStyle w:val="Compact"/>
            </w:pPr>
            <w:r>
              <w:t xml:space="preserve">488,91</w:t>
            </w:r>
          </w:p>
        </w:tc>
        <w:tc>
          <w:tcPr/>
          <w:p>
            <w:pPr>
              <w:pStyle w:val="Compact"/>
            </w:pPr>
            <w:r>
              <w:t xml:space="preserve">55790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21227</w:t>
            </w:r>
          </w:p>
        </w:tc>
        <w:tc>
          <w:tcPr/>
          <w:p>
            <w:pPr>
              <w:pStyle w:val="Compact"/>
            </w:pPr>
            <w:r>
              <w:t xml:space="preserve">99,96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18268</w:t>
            </w:r>
          </w:p>
        </w:tc>
        <w:tc>
          <w:tcPr/>
          <w:p>
            <w:pPr>
              <w:pStyle w:val="Compact"/>
            </w:pPr>
            <w:r>
              <w:t xml:space="preserve">34,59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SJF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9060,23</w:t>
            </w:r>
          </w:p>
        </w:tc>
        <w:tc>
          <w:tcPr/>
          <w:p>
            <w:pPr>
              <w:pStyle w:val="Compact"/>
            </w:pPr>
            <w:r>
              <w:t xml:space="preserve">40460</w:t>
            </w:r>
          </w:p>
        </w:tc>
        <w:tc>
          <w:tcPr/>
          <w:p>
            <w:pPr>
              <w:pStyle w:val="Compact"/>
            </w:pPr>
            <w:r>
              <w:t xml:space="preserve">9269,99</w:t>
            </w:r>
          </w:p>
        </w:tc>
        <w:tc>
          <w:tcPr/>
          <w:p>
            <w:pPr>
              <w:pStyle w:val="Compact"/>
            </w:pPr>
            <w:r>
              <w:t xml:space="preserve">3829,36</w:t>
            </w:r>
          </w:p>
        </w:tc>
        <w:tc>
          <w:tcPr/>
          <w:p>
            <w:pPr>
              <w:pStyle w:val="Compact"/>
            </w:pPr>
            <w:r>
              <w:t xml:space="preserve">44499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9492</w:t>
            </w:r>
          </w:p>
        </w:tc>
        <w:tc>
          <w:tcPr/>
          <w:p>
            <w:pPr>
              <w:pStyle w:val="Compact"/>
            </w:pPr>
            <w:r>
              <w:t xml:space="preserve">98,95</w:t>
            </w:r>
          </w:p>
        </w:tc>
        <w:tc>
          <w:tcPr/>
          <w:p>
            <w:pPr>
              <w:pStyle w:val="Compact"/>
            </w:pPr>
            <w:r>
              <w:t xml:space="preserve">468</w:t>
            </w:r>
          </w:p>
        </w:tc>
        <w:tc>
          <w:tcPr/>
          <w:p>
            <w:pPr>
              <w:pStyle w:val="Compact"/>
            </w:pPr>
            <w:r>
              <w:t xml:space="preserve">6551</w:t>
            </w:r>
          </w:p>
        </w:tc>
        <w:tc>
          <w:tcPr/>
          <w:p>
            <w:pPr>
              <w:pStyle w:val="Compact"/>
            </w:pPr>
            <w:r>
              <w:t xml:space="preserve">15,94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 q=2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10860,57</w:t>
            </w:r>
          </w:p>
        </w:tc>
        <w:tc>
          <w:tcPr/>
          <w:p>
            <w:pPr>
              <w:pStyle w:val="Compact"/>
            </w:pPr>
            <w:r>
              <w:t xml:space="preserve">58048</w:t>
            </w:r>
          </w:p>
        </w:tc>
        <w:tc>
          <w:tcPr/>
          <w:p>
            <w:pPr>
              <w:pStyle w:val="Compact"/>
            </w:pPr>
            <w:r>
              <w:t xml:space="preserve">19892,56</w:t>
            </w:r>
          </w:p>
        </w:tc>
        <w:tc>
          <w:tcPr/>
          <w:p>
            <w:pPr>
              <w:pStyle w:val="Compact"/>
            </w:pPr>
            <w:r>
              <w:t xml:space="preserve">488,77</w:t>
            </w:r>
          </w:p>
        </w:tc>
        <w:tc>
          <w:tcPr/>
          <w:p>
            <w:pPr>
              <w:pStyle w:val="Compact"/>
            </w:pPr>
            <w:r>
              <w:t xml:space="preserve">64650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30111</w:t>
            </w:r>
          </w:p>
        </w:tc>
        <w:tc>
          <w:tcPr/>
          <w:p>
            <w:pPr>
              <w:pStyle w:val="Compact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18381</w:t>
            </w:r>
          </w:p>
        </w:tc>
        <w:tc>
          <w:tcPr/>
          <w:p>
            <w:pPr>
              <w:pStyle w:val="Compact"/>
            </w:pPr>
            <w:r>
              <w:t xml:space="preserve">34,73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 q=10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10185,31</w:t>
            </w:r>
          </w:p>
        </w:tc>
        <w:tc>
          <w:tcPr/>
          <w:p>
            <w:pPr>
              <w:pStyle w:val="Compact"/>
            </w:pPr>
            <w:r>
              <w:t xml:space="preserve">50145</w:t>
            </w:r>
          </w:p>
        </w:tc>
        <w:tc>
          <w:tcPr/>
          <w:p>
            <w:pPr>
              <w:pStyle w:val="Compact"/>
            </w:pPr>
            <w:r>
              <w:t xml:space="preserve">19010,39</w:t>
            </w:r>
          </w:p>
        </w:tc>
        <w:tc>
          <w:tcPr/>
          <w:p>
            <w:pPr>
              <w:pStyle w:val="Compact"/>
            </w:pPr>
            <w:r>
              <w:t xml:space="preserve">488,91</w:t>
            </w:r>
          </w:p>
        </w:tc>
        <w:tc>
          <w:tcPr/>
          <w:p>
            <w:pPr>
              <w:pStyle w:val="Compact"/>
            </w:pPr>
            <w:r>
              <w:t xml:space="preserve">56572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22006</w:t>
            </w:r>
          </w:p>
        </w:tc>
        <w:tc>
          <w:tcPr/>
          <w:p>
            <w:pPr>
              <w:pStyle w:val="Compact"/>
            </w:pPr>
            <w:r>
              <w:t xml:space="preserve">99,95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18254</w:t>
            </w:r>
          </w:p>
        </w:tc>
        <w:tc>
          <w:tcPr/>
          <w:p>
            <w:pPr>
              <w:pStyle w:val="Compact"/>
            </w:pPr>
            <w:r>
              <w:t xml:space="preserve">34,58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 q=50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10145,54</w:t>
            </w:r>
          </w:p>
        </w:tc>
        <w:tc>
          <w:tcPr/>
          <w:p>
            <w:pPr>
              <w:pStyle w:val="Compact"/>
            </w:pPr>
            <w:r>
              <w:t xml:space="preserve">49584</w:t>
            </w:r>
          </w:p>
        </w:tc>
        <w:tc>
          <w:tcPr/>
          <w:p>
            <w:pPr>
              <w:pStyle w:val="Compact"/>
            </w:pPr>
            <w:r>
              <w:t xml:space="preserve">18970,12</w:t>
            </w:r>
          </w:p>
        </w:tc>
        <w:tc>
          <w:tcPr/>
          <w:p>
            <w:pPr>
              <w:pStyle w:val="Compact"/>
            </w:pPr>
            <w:r>
              <w:t xml:space="preserve">488,91</w:t>
            </w:r>
          </w:p>
        </w:tc>
        <w:tc>
          <w:tcPr/>
          <w:p>
            <w:pPr>
              <w:pStyle w:val="Compact"/>
            </w:pPr>
            <w:r>
              <w:t xml:space="preserve">55810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21231</w:t>
            </w:r>
          </w:p>
        </w:tc>
        <w:tc>
          <w:tcPr/>
          <w:p>
            <w:pPr>
              <w:pStyle w:val="Compact"/>
            </w:pPr>
            <w:r>
              <w:t xml:space="preserve">99,93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18268</w:t>
            </w:r>
          </w:p>
        </w:tc>
        <w:tc>
          <w:tcPr/>
          <w:p>
            <w:pPr>
              <w:pStyle w:val="Compact"/>
            </w:pPr>
            <w:r>
              <w:t xml:space="preserve">34,59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487,45</w:t>
            </w:r>
          </w:p>
        </w:tc>
        <w:tc>
          <w:tcPr/>
          <w:p>
            <w:pPr>
              <w:pStyle w:val="Compact"/>
            </w:pPr>
            <w:r>
              <w:t xml:space="preserve">5003</w:t>
            </w:r>
          </w:p>
        </w:tc>
        <w:tc>
          <w:tcPr/>
          <w:p>
            <w:pPr>
              <w:pStyle w:val="Compact"/>
            </w:pPr>
            <w:r>
              <w:t xml:space="preserve">748,85</w:t>
            </w:r>
          </w:p>
        </w:tc>
        <w:tc>
          <w:tcPr/>
          <w:p>
            <w:pPr>
              <w:pStyle w:val="Compact"/>
            </w:pPr>
            <w:r>
              <w:t xml:space="preserve">40,62</w:t>
            </w:r>
          </w:p>
        </w:tc>
        <w:tc>
          <w:tcPr/>
          <w:p>
            <w:pPr>
              <w:pStyle w:val="Compact"/>
            </w:pPr>
            <w:r>
              <w:t xml:space="preserve">11908</w:t>
            </w:r>
          </w:p>
        </w:tc>
        <w:tc>
          <w:tcPr/>
          <w:p>
            <w:pPr>
              <w:pStyle w:val="Compact"/>
            </w:pPr>
            <w:r>
              <w:t xml:space="preserve">4,685</w:t>
            </w:r>
          </w:p>
        </w:tc>
        <w:tc>
          <w:tcPr/>
          <w:p>
            <w:pPr>
              <w:pStyle w:val="Compact"/>
            </w:pPr>
            <w:r>
              <w:t xml:space="preserve">1,171</w:t>
            </w:r>
          </w:p>
        </w:tc>
        <w:tc>
          <w:tcPr/>
          <w:p>
            <w:pPr>
              <w:pStyle w:val="Compact"/>
            </w:pPr>
            <w:r>
              <w:t xml:space="preserve">11966</w:t>
            </w:r>
          </w:p>
        </w:tc>
        <w:tc>
          <w:tcPr/>
          <w:p>
            <w:pPr>
              <w:pStyle w:val="Compact"/>
            </w:pPr>
            <w:r>
              <w:t xml:space="preserve">97,63</w:t>
            </w:r>
          </w:p>
        </w:tc>
        <w:tc>
          <w:tcPr/>
          <w:p>
            <w:pPr>
              <w:pStyle w:val="Compact"/>
            </w:pPr>
            <w:r>
              <w:t xml:space="preserve">1127</w:t>
            </w:r>
          </w:p>
        </w:tc>
        <w:tc>
          <w:tcPr/>
          <w:p>
            <w:pPr>
              <w:pStyle w:val="Compact"/>
            </w:pPr>
            <w:r>
              <w:t xml:space="preserve">9009</w:t>
            </w:r>
          </w:p>
        </w:tc>
        <w:tc>
          <w:tcPr/>
          <w:p>
            <w:pPr>
              <w:pStyle w:val="Compact"/>
            </w:pPr>
            <w:r>
              <w:t xml:space="preserve">20,69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SJF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120,72</w:t>
            </w:r>
          </w:p>
        </w:tc>
        <w:tc>
          <w:tcPr/>
          <w:p>
            <w:pPr>
              <w:pStyle w:val="Compact"/>
            </w:pPr>
            <w:r>
              <w:t xml:space="preserve">7292</w:t>
            </w:r>
          </w:p>
        </w:tc>
        <w:tc>
          <w:tcPr/>
          <w:p>
            <w:pPr>
              <w:pStyle w:val="Compact"/>
            </w:pPr>
            <w:r>
              <w:t xml:space="preserve">306,36</w:t>
            </w:r>
          </w:p>
        </w:tc>
        <w:tc>
          <w:tcPr/>
          <w:p>
            <w:pPr>
              <w:pStyle w:val="Compact"/>
            </w:pPr>
            <w:r>
              <w:t xml:space="preserve">15,24</w:t>
            </w:r>
          </w:p>
        </w:tc>
        <w:tc>
          <w:tcPr/>
          <w:p>
            <w:pPr>
              <w:pStyle w:val="Compact"/>
            </w:pPr>
            <w:r>
              <w:t xml:space="preserve">11337</w:t>
            </w:r>
          </w:p>
        </w:tc>
        <w:tc>
          <w:tcPr/>
          <w:p>
            <w:pPr>
              <w:pStyle w:val="Compact"/>
            </w:pPr>
            <w:r>
              <w:t xml:space="preserve">3,925</w:t>
            </w:r>
          </w:p>
        </w:tc>
        <w:tc>
          <w:tcPr/>
          <w:p>
            <w:pPr>
              <w:pStyle w:val="Compact"/>
            </w:pPr>
            <w:r>
              <w:t xml:space="preserve">0,981</w:t>
            </w:r>
          </w:p>
        </w:tc>
        <w:tc>
          <w:tcPr/>
          <w:p>
            <w:pPr>
              <w:pStyle w:val="Compact"/>
            </w:pPr>
            <w:r>
              <w:t xml:space="preserve">8347</w:t>
            </w:r>
          </w:p>
        </w:tc>
        <w:tc>
          <w:tcPr/>
          <w:p>
            <w:pPr>
              <w:pStyle w:val="Compact"/>
            </w:pPr>
            <w:r>
              <w:t xml:space="preserve">94,57</w:t>
            </w:r>
          </w:p>
        </w:tc>
        <w:tc>
          <w:tcPr/>
          <w:p>
            <w:pPr>
              <w:pStyle w:val="Compact"/>
            </w:pPr>
            <w:r>
              <w:t xml:space="preserve">2462</w:t>
            </w:r>
          </w:p>
        </w:tc>
        <w:tc>
          <w:tcPr/>
          <w:p>
            <w:pPr>
              <w:pStyle w:val="Compact"/>
            </w:pPr>
            <w:r>
              <w:t xml:space="preserve">5402</w:t>
            </w:r>
          </w:p>
        </w:tc>
        <w:tc>
          <w:tcPr/>
          <w:p>
            <w:pPr>
              <w:pStyle w:val="Compact"/>
            </w:pPr>
            <w:r>
              <w:t xml:space="preserve">13,52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 q=2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950,12</w:t>
            </w:r>
          </w:p>
        </w:tc>
        <w:tc>
          <w:tcPr/>
          <w:p>
            <w:pPr>
              <w:pStyle w:val="Compact"/>
            </w:pPr>
            <w:r>
              <w:t xml:space="preserve">9336</w:t>
            </w:r>
          </w:p>
        </w:tc>
        <w:tc>
          <w:tcPr/>
          <w:p>
            <w:pPr>
              <w:pStyle w:val="Compact"/>
            </w:pPr>
            <w:r>
              <w:t xml:space="preserve">1296,68</w:t>
            </w:r>
          </w:p>
        </w:tc>
        <w:tc>
          <w:tcPr/>
          <w:p>
            <w:pPr>
              <w:pStyle w:val="Compact"/>
            </w:pPr>
            <w:r>
              <w:t xml:space="preserve">40,26</w:t>
            </w:r>
          </w:p>
        </w:tc>
        <w:tc>
          <w:tcPr/>
          <w:p>
            <w:pPr>
              <w:pStyle w:val="Compact"/>
            </w:pPr>
            <w:r>
              <w:t xml:space="preserve">15446</w:t>
            </w:r>
          </w:p>
        </w:tc>
        <w:tc>
          <w:tcPr/>
          <w:p>
            <w:pPr>
              <w:pStyle w:val="Compact"/>
            </w:pPr>
            <w:r>
              <w:t xml:space="preserve">4,186</w:t>
            </w:r>
          </w:p>
        </w:tc>
        <w:tc>
          <w:tcPr/>
          <w:p>
            <w:pPr>
              <w:pStyle w:val="Compact"/>
            </w:pPr>
            <w:r>
              <w:t xml:space="preserve">1,046</w:t>
            </w:r>
          </w:p>
        </w:tc>
        <w:tc>
          <w:tcPr/>
          <w:p>
            <w:pPr>
              <w:pStyle w:val="Compact"/>
            </w:pPr>
            <w:r>
              <w:t xml:space="preserve">26708</w:t>
            </w:r>
          </w:p>
        </w:tc>
        <w:tc>
          <w:tcPr/>
          <w:p>
            <w:pPr>
              <w:pStyle w:val="Compact"/>
            </w:pPr>
            <w:r>
              <w:t xml:space="preserve">99,13</w:t>
            </w:r>
          </w:p>
        </w:tc>
        <w:tc>
          <w:tcPr/>
          <w:p>
            <w:pPr>
              <w:pStyle w:val="Compact"/>
            </w:pPr>
            <w:r>
              <w:t xml:space="preserve">537</w:t>
            </w:r>
          </w:p>
        </w:tc>
        <w:tc>
          <w:tcPr/>
          <w:p>
            <w:pPr>
              <w:pStyle w:val="Compact"/>
            </w:pPr>
            <w:r>
              <w:t xml:space="preserve">12530</w:t>
            </w:r>
          </w:p>
        </w:tc>
        <w:tc>
          <w:tcPr/>
          <w:p>
            <w:pPr>
              <w:pStyle w:val="Compact"/>
            </w:pPr>
            <w:r>
              <w:t xml:space="preserve">26,62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 q=10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481,59</w:t>
            </w:r>
          </w:p>
        </w:tc>
        <w:tc>
          <w:tcPr/>
          <w:p>
            <w:pPr>
              <w:pStyle w:val="Compact"/>
            </w:pPr>
            <w:r>
              <w:t xml:space="preserve">5451</w:t>
            </w:r>
          </w:p>
        </w:tc>
        <w:tc>
          <w:tcPr/>
          <w:p>
            <w:pPr>
              <w:pStyle w:val="Compact"/>
            </w:pPr>
            <w:r>
              <w:t xml:space="preserve">755,74</w:t>
            </w:r>
          </w:p>
        </w:tc>
        <w:tc>
          <w:tcPr/>
          <w:p>
            <w:pPr>
              <w:pStyle w:val="Compact"/>
            </w:pPr>
            <w:r>
              <w:t xml:space="preserve">34,82</w:t>
            </w:r>
          </w:p>
        </w:tc>
        <w:tc>
          <w:tcPr/>
          <w:p>
            <w:pPr>
              <w:pStyle w:val="Compact"/>
            </w:pPr>
            <w:r>
              <w:t xml:space="preserve">12234</w:t>
            </w:r>
          </w:p>
        </w:tc>
        <w:tc>
          <w:tcPr/>
          <w:p>
            <w:pPr>
              <w:pStyle w:val="Compact"/>
            </w:pPr>
            <w:r>
              <w:t xml:space="preserve">4,624</w:t>
            </w:r>
          </w:p>
        </w:tc>
        <w:tc>
          <w:tcPr/>
          <w:p>
            <w:pPr>
              <w:pStyle w:val="Compact"/>
            </w:pPr>
            <w:r>
              <w:t xml:space="preserve">1,156</w:t>
            </w:r>
          </w:p>
        </w:tc>
        <w:tc>
          <w:tcPr/>
          <w:p>
            <w:pPr>
              <w:pStyle w:val="Compact"/>
            </w:pPr>
            <w:r>
              <w:t xml:space="preserve">13459</w:t>
            </w:r>
          </w:p>
        </w:tc>
        <w:tc>
          <w:tcPr/>
          <w:p>
            <w:pPr>
              <w:pStyle w:val="Compact"/>
            </w:pPr>
            <w:r>
              <w:t xml:space="preserve">98,08</w:t>
            </w:r>
          </w:p>
        </w:tc>
        <w:tc>
          <w:tcPr/>
          <w:p>
            <w:pPr>
              <w:pStyle w:val="Compact"/>
            </w:pPr>
            <w:r>
              <w:t xml:space="preserve">938</w:t>
            </w:r>
          </w:p>
        </w:tc>
        <w:tc>
          <w:tcPr/>
          <w:p>
            <w:pPr>
              <w:pStyle w:val="Compact"/>
            </w:pPr>
            <w:r>
              <w:t xml:space="preserve">9572</w:t>
            </w:r>
          </w:p>
        </w:tc>
        <w:tc>
          <w:tcPr/>
          <w:p>
            <w:pPr>
              <w:pStyle w:val="Compact"/>
            </w:pPr>
            <w:r>
              <w:t xml:space="preserve">21,70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 q=50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489,88</w:t>
            </w:r>
          </w:p>
        </w:tc>
        <w:tc>
          <w:tcPr/>
          <w:p>
            <w:pPr>
              <w:pStyle w:val="Compact"/>
            </w:pPr>
            <w:r>
              <w:t xml:space="preserve">5122</w:t>
            </w:r>
          </w:p>
        </w:tc>
        <w:tc>
          <w:tcPr/>
          <w:p>
            <w:pPr>
              <w:pStyle w:val="Compact"/>
            </w:pPr>
            <w:r>
              <w:t xml:space="preserve">756,50</w:t>
            </w:r>
          </w:p>
        </w:tc>
        <w:tc>
          <w:tcPr/>
          <w:p>
            <w:pPr>
              <w:pStyle w:val="Compact"/>
            </w:pPr>
            <w:r>
              <w:t xml:space="preserve">39,06</w:t>
            </w:r>
          </w:p>
        </w:tc>
        <w:tc>
          <w:tcPr/>
          <w:p>
            <w:pPr>
              <w:pStyle w:val="Compact"/>
            </w:pPr>
            <w:r>
              <w:t xml:space="preserve">11887</w:t>
            </w:r>
          </w:p>
        </w:tc>
        <w:tc>
          <w:tcPr/>
          <w:p>
            <w:pPr>
              <w:pStyle w:val="Compact"/>
            </w:pPr>
            <w:r>
              <w:t xml:space="preserve">4,695</w:t>
            </w:r>
          </w:p>
        </w:tc>
        <w:tc>
          <w:tcPr/>
          <w:p>
            <w:pPr>
              <w:pStyle w:val="Compact"/>
            </w:pPr>
            <w:r>
              <w:t xml:space="preserve">1,174</w:t>
            </w:r>
          </w:p>
        </w:tc>
        <w:tc>
          <w:tcPr/>
          <w:p>
            <w:pPr>
              <w:pStyle w:val="Compact"/>
            </w:pPr>
            <w:r>
              <w:t xml:space="preserve">12265</w:t>
            </w:r>
          </w:p>
        </w:tc>
        <w:tc>
          <w:tcPr/>
          <w:p>
            <w:pPr>
              <w:pStyle w:val="Compact"/>
            </w:pPr>
            <w:r>
              <w:t xml:space="preserve">98,44</w:t>
            </w:r>
          </w:p>
        </w:tc>
        <w:tc>
          <w:tcPr/>
          <w:p>
            <w:pPr>
              <w:pStyle w:val="Compact"/>
            </w:pPr>
            <w:r>
              <w:t xml:space="preserve">744</w:t>
            </w:r>
          </w:p>
        </w:tc>
        <w:tc>
          <w:tcPr/>
          <w:p>
            <w:pPr>
              <w:pStyle w:val="Compact"/>
            </w:pPr>
            <w:r>
              <w:t xml:space="preserve">9255</w:t>
            </w:r>
          </w:p>
        </w:tc>
        <w:tc>
          <w:tcPr/>
          <w:p>
            <w:pPr>
              <w:pStyle w:val="Compact"/>
            </w:pPr>
            <w:r>
              <w:t xml:space="preserve">21,13</w:t>
            </w:r>
          </w:p>
        </w:tc>
      </w:tr>
    </w:tbl>
    <w:p>
      <w:pPr>
        <w:pStyle w:val="BodyText"/>
      </w:pPr>
      <w:r>
        <w:t xml:space="preserve">As trocas de contexto por CPU, a utilização e o tempo ocioso de cada CPU estão no</w:t>
      </w:r>
      <w:r>
        <w:t xml:space="preserve"> </w:t>
      </w:r>
      <w:r>
        <w:t xml:space="preserve">resumo de cada execução (JSON em</w:t>
      </w:r>
      <w:r>
        <w:t xml:space="preserve"> </w:t>
      </w:r>
      <w:r>
        <w:rPr>
          <w:rStyle w:val="VerbatimChar"/>
        </w:rPr>
        <w:t xml:space="preserve">resultados/&lt;cenário&gt;/</w:t>
      </w:r>
      <w:r>
        <w:t xml:space="preserve">); a tabela mostra os totais.</w:t>
      </w:r>
    </w:p>
    <w:bookmarkEnd w:id="20"/>
    <w:bookmarkStart w:id="45" w:name="gráficos"/>
    <w:p>
      <w:pPr>
        <w:pStyle w:val="Heading2"/>
      </w:pPr>
      <w:r>
        <w:t xml:space="preserve">5.3 Gráficos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igura 1 — Espera média por escalonador, cenário A." title="" id="22" name="Picture"/>
            <a:graphic>
              <a:graphicData uri="http://schemas.openxmlformats.org/drawingml/2006/picture">
                <pic:pic>
                  <pic:nvPicPr>
                    <pic:cNvPr descr="../figuras/espera_cenario_A_t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 — Espera média por escalonador, cenário A.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igura 2 — Espera média por escalonador, cenário B." title="" id="25" name="Picture"/>
            <a:graphic>
              <a:graphicData uri="http://schemas.openxmlformats.org/drawingml/2006/picture">
                <pic:pic>
                  <pic:nvPicPr>
                    <pic:cNvPr descr="../figuras/espera_cenario_B_espacada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 — Espera média por escalonador, cenário B.</w:t>
      </w:r>
    </w:p>
    <w:p>
      <w:pPr>
        <w:pStyle w:val="CaptionedFigure"/>
      </w:pPr>
      <w:r>
        <w:drawing>
          <wp:inline>
            <wp:extent cx="5334000" cy="1778000"/>
            <wp:effectExtent b="0" l="0" r="0" t="0"/>
            <wp:docPr descr="Figura 3 — Efeito do quantum no RR (espera, resposta e trocas de contexto), cenário B." title="" id="28" name="Picture"/>
            <a:graphic>
              <a:graphicData uri="http://schemas.openxmlformats.org/drawingml/2006/picture">
                <pic:pic>
                  <pic:nvPicPr>
                    <pic:cNvPr descr="../figuras/quantum_cenario_B_espacada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 — Efeito do quantum no RR (espera, resposta e trocas de contexto), cenário B.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igura 4 — Speedup por escalonador nos dois cenários (linha pontilhada = ideal 4)." title="" id="31" name="Picture"/>
            <a:graphic>
              <a:graphicData uri="http://schemas.openxmlformats.org/drawingml/2006/picture">
                <pic:pic>
                  <pic:nvPicPr>
                    <pic:cNvPr descr="../figuras/speedup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 — Speedup por escalonador nos dois cenários (linha pontilhada = ideal 4).</w:t>
      </w:r>
    </w:p>
    <w:p>
      <w:pPr>
        <w:pStyle w:val="CaptionedFigure"/>
      </w:pPr>
      <w:r>
        <w:drawing>
          <wp:inline>
            <wp:extent cx="5334000" cy="1939636"/>
            <wp:effectExtent b="0" l="0" r="0" t="0"/>
            <wp:docPr descr="Figura 5 — Espera média de processos curtos e longos por escalonador, cenário A." title="" id="34" name="Picture"/>
            <a:graphic>
              <a:graphicData uri="http://schemas.openxmlformats.org/drawingml/2006/picture">
                <pic:pic>
                  <pic:nvPicPr>
                    <pic:cNvPr descr="../figuras/classes_cenario_A_t0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 — Espera média de processos curtos e longos por escalonador, cenário A.</w:t>
      </w:r>
    </w:p>
    <w:p>
      <w:pPr>
        <w:pStyle w:val="CaptionedFigure"/>
      </w:pPr>
      <w:r>
        <w:drawing>
          <wp:inline>
            <wp:extent cx="5334000" cy="1939636"/>
            <wp:effectExtent b="0" l="0" r="0" t="0"/>
            <wp:docPr descr="Figura 6 — Espera média de processos curtos e longos por escalonador, cenário B." title="" id="37" name="Picture"/>
            <a:graphic>
              <a:graphicData uri="http://schemas.openxmlformats.org/drawingml/2006/picture">
                <pic:pic>
                  <pic:nvPicPr>
                    <pic:cNvPr descr="../figuras/classes_cenario_B_espacada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 — Espera média de processos curtos e longos por escalonador, cenário B.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Figura 7 — Page faults e turnaround com FIFO e LRU, cenário B." title="" id="40" name="Picture"/>
            <a:graphic>
              <a:graphicData uri="http://schemas.openxmlformats.org/drawingml/2006/picture">
                <pic:pic>
                  <pic:nvPicPr>
                    <pic:cNvPr descr="../figuras/fifo_lru_cenario_B_espacada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7 — Page faults e turnaround com FIFO e LRU, cenário B.</w:t>
      </w:r>
    </w:p>
    <w:p>
      <w:pPr>
        <w:pStyle w:val="CaptionedFigure"/>
      </w:pPr>
      <w:r>
        <w:drawing>
          <wp:inline>
            <wp:extent cx="5334000" cy="1778000"/>
            <wp:effectExtent b="0" l="0" r="0" t="0"/>
            <wp:docPr descr="Figura 8 — Efeito do número de quadros (FCFS, LRU), cenário B." title="" id="43" name="Picture"/>
            <a:graphic>
              <a:graphicData uri="http://schemas.openxmlformats.org/drawingml/2006/picture">
                <pic:pic>
                  <pic:nvPicPr>
                    <pic:cNvPr descr="../figuras/quadros_cenario_B_espacada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8 — Efeito do número de quadros (FCFS, LRU), cenário B.</w:t>
      </w:r>
    </w:p>
    <w:p>
      <w:pPr>
        <w:pStyle w:val="BodyText"/>
      </w:pPr>
      <w:r>
        <w:t xml:space="preserve">As figuras equivalentes do outro cenário (</w:t>
      </w:r>
      <w:r>
        <w:rPr>
          <w:rStyle w:val="VerbatimChar"/>
        </w:rPr>
        <w:t xml:space="preserve">resposta_*</w:t>
      </w:r>
      <w:r>
        <w:t xml:space="preserve">,</w:t>
      </w:r>
      <w:r>
        <w:t xml:space="preserve"> </w:t>
      </w:r>
      <w:r>
        <w:rPr>
          <w:rStyle w:val="VerbatimChar"/>
        </w:rPr>
        <w:t xml:space="preserve">faults_*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quantum_cenario_A_t0</w:t>
      </w:r>
      <w:r>
        <w:t xml:space="preserve">,</w:t>
      </w:r>
      <w:r>
        <w:t xml:space="preserve"> </w:t>
      </w:r>
      <w:r>
        <w:rPr>
          <w:rStyle w:val="VerbatimChar"/>
        </w:rPr>
        <w:t xml:space="preserve">fifo_lru_cenario_A_t0</w:t>
      </w:r>
      <w:r>
        <w:t xml:space="preserve">,</w:t>
      </w:r>
      <w:r>
        <w:t xml:space="preserve"> </w:t>
      </w:r>
      <w:r>
        <w:rPr>
          <w:rStyle w:val="VerbatimChar"/>
        </w:rPr>
        <w:t xml:space="preserve">quadros_cenario_A_t0</w:t>
      </w:r>
      <w:r>
        <w:t xml:space="preserve">) estão em</w:t>
      </w:r>
      <w:r>
        <w:t xml:space="preserve"> </w:t>
      </w:r>
      <w:r>
        <w:rPr>
          <w:rStyle w:val="VerbatimChar"/>
        </w:rPr>
        <w:t xml:space="preserve">figuras/</w:t>
      </w:r>
      <w:r>
        <w:t xml:space="preserve">.</w:t>
      </w:r>
    </w:p>
    <w:bookmarkEnd w:id="45"/>
    <w:bookmarkStart w:id="58" w:name="Xdff1c9c60cf7d46d0fadfcd067abb9b894fa8b3"/>
    <w:p>
      <w:pPr>
        <w:pStyle w:val="Heading2"/>
      </w:pPr>
      <w:r>
        <w:t xml:space="preserve">5.4 Diagramas de Gantt (janela 0–200, FCFS, LRU, 256 quadros)</w:t>
      </w:r>
    </w:p>
    <w:p>
      <w:pPr>
        <w:pStyle w:val="CaptionedFigure"/>
      </w:pPr>
      <w:r>
        <w:drawing>
          <wp:inline>
            <wp:extent cx="5334000" cy="766762"/>
            <wp:effectExtent b="0" l="0" r="0" t="0"/>
            <wp:docPr descr="Figura 9 — Gantt do cenário B com 1 CPU (fcfs_cpus1_lru_256quadros_troca1)." title="" id="47" name="Picture"/>
            <a:graphic>
              <a:graphicData uri="http://schemas.openxmlformats.org/drawingml/2006/picture">
                <pic:pic>
                  <pic:nvPicPr>
                    <pic:cNvPr descr="../figuras/gantt_cenario_B_espacadas_fcfs_cpus1_lru_256quadros_troca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6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9 — Gantt do cenário B com 1 CPU (</w:t>
      </w:r>
      <w:r>
        <w:rPr>
          <w:rStyle w:val="VerbatimChar"/>
        </w:rPr>
        <w:t xml:space="preserve">fcfs_cpus1_lru_256quadros_troca1</w:t>
      </w:r>
      <w:r>
        <w:t xml:space="preserve">).</w:t>
      </w:r>
    </w:p>
    <w:p>
      <w:pPr>
        <w:pStyle w:val="CaptionedFigure"/>
      </w:pPr>
      <w:r>
        <w:drawing>
          <wp:inline>
            <wp:extent cx="5334000" cy="1866900"/>
            <wp:effectExtent b="0" l="0" r="0" t="0"/>
            <wp:docPr descr="Figura 10 — Gantt do cenário B com 4 CPUs (fcfs_cpus4_lru_256quadros_troca1)." title="" id="50" name="Picture"/>
            <a:graphic>
              <a:graphicData uri="http://schemas.openxmlformats.org/drawingml/2006/picture">
                <pic:pic>
                  <pic:nvPicPr>
                    <pic:cNvPr descr="../figuras/gantt_cenario_B_espacadas_fcfs_cpus4_lru_256quadros_troca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 — Gantt do cenário B com 4 CPUs (</w:t>
      </w:r>
      <w:r>
        <w:rPr>
          <w:rStyle w:val="VerbatimChar"/>
        </w:rPr>
        <w:t xml:space="preserve">fcfs_cpus4_lru_256quadros_troca1</w:t>
      </w:r>
      <w:r>
        <w:t xml:space="preserve">).</w:t>
      </w:r>
    </w:p>
    <w:p>
      <w:pPr>
        <w:pStyle w:val="CaptionedFigure"/>
      </w:pPr>
      <w:r>
        <w:drawing>
          <wp:inline>
            <wp:extent cx="5334000" cy="766762"/>
            <wp:effectExtent b="0" l="0" r="0" t="0"/>
            <wp:docPr descr="Figura 11 — Gantt do cenário A com 1 CPU (fcfs_cpus1_lru_256quadros_troca1)." title="" id="53" name="Picture"/>
            <a:graphic>
              <a:graphicData uri="http://schemas.openxmlformats.org/drawingml/2006/picture">
                <pic:pic>
                  <pic:nvPicPr>
                    <pic:cNvPr descr="../figuras/gantt_cenario_A_t0_fcfs_cpus1_lru_256quadros_troca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6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11 — Gantt do cenário A com 1 CPU (</w:t>
      </w:r>
      <w:r>
        <w:rPr>
          <w:rStyle w:val="VerbatimChar"/>
        </w:rPr>
        <w:t xml:space="preserve">fcfs_cpus1_lru_256quadros_troca1</w:t>
      </w:r>
      <w:r>
        <w:t xml:space="preserve">).</w:t>
      </w:r>
    </w:p>
    <w:p>
      <w:pPr>
        <w:pStyle w:val="CaptionedFigure"/>
      </w:pPr>
      <w:r>
        <w:drawing>
          <wp:inline>
            <wp:extent cx="5334000" cy="1866900"/>
            <wp:effectExtent b="0" l="0" r="0" t="0"/>
            <wp:docPr descr="Figura 12 — Gantt do cenário A com 4 CPUs (fcfs_cpus4_lru_256quadros_troca1)." title="" id="56" name="Picture"/>
            <a:graphic>
              <a:graphicData uri="http://schemas.openxmlformats.org/drawingml/2006/picture">
                <pic:pic>
                  <pic:nvPicPr>
                    <pic:cNvPr descr="../figuras/gantt_cenario_A_t0_fcfs_cpus4_lru_256quadros_troca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12 — Gantt do cenário A com 4 CPUs (</w:t>
      </w:r>
      <w:r>
        <w:rPr>
          <w:rStyle w:val="VerbatimChar"/>
        </w:rPr>
        <w:t xml:space="preserve">fcfs_cpus4_lru_256quadros_troca1</w:t>
      </w:r>
      <w:r>
        <w:t xml:space="preserve">).</w:t>
      </w:r>
    </w:p>
    <w:p>
      <w:pPr>
        <w:pStyle w:val="BodyText"/>
      </w:pPr>
      <w:r>
        <w:t xml:space="preserve">No cenário B a janela 0–200 mostra o regime de início: CPUs ociosas (hachurado) nos</w:t>
      </w:r>
      <w:r>
        <w:t xml:space="preserve"> </w:t>
      </w:r>
      <w:r>
        <w:t xml:space="preserve">primeiros 20 instantes, enquanto os primeiros processos esperam seus faults</w:t>
      </w:r>
      <w:r>
        <w:t xml:space="preserve"> </w:t>
      </w:r>
      <w:r>
        <w:t xml:space="preserve">iniciais, e depois a alternância entre trocas de contexto (preto) e bursts curtos.</w:t>
      </w:r>
      <w:r>
        <w:t xml:space="preserve"> </w:t>
      </w:r>
      <w:r>
        <w:t xml:space="preserve">No cenário A, as duas figuras são inteiramente pretas, e isso é o comportamento</w:t>
      </w:r>
      <w:r>
        <w:t xml:space="preserve"> </w:t>
      </w:r>
      <w:r>
        <w:t xml:space="preserve">correto do modelo, não um defeito: os 1000 processos chegam em t = 0 com a memória</w:t>
      </w:r>
      <w:r>
        <w:t xml:space="preserve"> </w:t>
      </w:r>
      <w:r>
        <w:t xml:space="preserve">vazia, cada despacho custa 1 unidade de troca e a primeira referência de cada</w:t>
      </w:r>
      <w:r>
        <w:t xml:space="preserve"> </w:t>
      </w:r>
      <w:r>
        <w:t xml:space="preserve">processo é fault, o que libera a CPU sem consumir CPU. Assim as CPUs encadeiam 1000</w:t>
      </w:r>
      <w:r>
        <w:t xml:space="preserve"> </w:t>
      </w:r>
      <w:r>
        <w:t xml:space="preserve">trocas de contexto seguidas (250 por CPU com 4 CPUs). Os processos que voltam do</w:t>
      </w:r>
      <w:r>
        <w:t xml:space="preserve"> </w:t>
      </w:r>
      <w:r>
        <w:t xml:space="preserve">fault em t = 21 entram no fim de uma fila com centenas de processos à frente; a</w:t>
      </w:r>
      <w:r>
        <w:t xml:space="preserve"> </w:t>
      </w:r>
      <w:r>
        <w:t xml:space="preserve">primeira unidade útil de CPU com 4 CPUs ocorre em t = 251 (P1 na CPU 0, visível com</w:t>
      </w:r>
      <w:r>
        <w:t xml:space="preserve"> </w:t>
      </w:r>
      <w:r>
        <w:rPr>
          <w:rStyle w:val="VerbatimChar"/>
        </w:rPr>
        <w:t xml:space="preserve">--gantt-fim 600</w:t>
      </w:r>
      <w:r>
        <w:t xml:space="preserve">) e com 1 CPU só em t = 1001. O log de estados (Anexo B)</w:t>
      </w:r>
      <w:r>
        <w:t xml:space="preserve"> </w:t>
      </w:r>
      <w:r>
        <w:t xml:space="preserve">mostra essa sequência evento a evento.</w:t>
      </w:r>
    </w:p>
    <w:bookmarkEnd w:id="58"/>
    <w:bookmarkStart w:id="59" w:name="fifo-lru-256-quadros"/>
    <w:p>
      <w:pPr>
        <w:pStyle w:val="Heading2"/>
      </w:pPr>
      <w:r>
        <w:t xml:space="preserve">5.5 FIFO × LRU (256 quadros)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Escalonador</w:t>
            </w:r>
          </w:p>
        </w:tc>
        <w:tc>
          <w:tcPr/>
          <w:p>
            <w:pPr>
              <w:pStyle w:val="Compact"/>
            </w:pPr>
            <w:r>
              <w:t xml:space="preserve">CPUs</w:t>
            </w:r>
          </w:p>
        </w:tc>
        <w:tc>
          <w:tcPr/>
          <w:p>
            <w:pPr>
              <w:pStyle w:val="Compact"/>
            </w:pPr>
            <w:r>
              <w:t xml:space="preserve">Faults LRU</w:t>
            </w:r>
          </w:p>
        </w:tc>
        <w:tc>
          <w:tcPr/>
          <w:p>
            <w:pPr>
              <w:pStyle w:val="Compact"/>
            </w:pPr>
            <w:r>
              <w:t xml:space="preserve">Faults FIFO</w:t>
            </w:r>
          </w:p>
        </w:tc>
        <w:tc>
          <w:tcPr/>
          <w:p>
            <w:pPr>
              <w:pStyle w:val="Compact"/>
            </w:pPr>
            <w:r>
              <w:t xml:space="preserve">Makespan LRU</w:t>
            </w:r>
          </w:p>
        </w:tc>
        <w:tc>
          <w:tcPr/>
          <w:p>
            <w:pPr>
              <w:pStyle w:val="Compact"/>
            </w:pPr>
            <w:r>
              <w:t xml:space="preserve">Makespan FIFO</w:t>
            </w:r>
          </w:p>
        </w:tc>
        <w:tc>
          <w:tcPr/>
          <w:p>
            <w:pPr>
              <w:pStyle w:val="Compact"/>
            </w:pPr>
            <w:r>
              <w:t xml:space="preserve">Turnaround LRU</w:t>
            </w:r>
          </w:p>
        </w:tc>
        <w:tc>
          <w:tcPr/>
          <w:p>
            <w:pPr>
              <w:pStyle w:val="Compact"/>
            </w:pPr>
            <w:r>
              <w:t xml:space="preserve">Turnaround FIFO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FCFS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19031</w:t>
            </w:r>
          </w:p>
        </w:tc>
        <w:tc>
          <w:tcPr/>
          <w:p>
            <w:pPr>
              <w:pStyle w:val="Compact"/>
            </w:pPr>
            <w:r>
              <w:t xml:space="preserve">19320</w:t>
            </w:r>
          </w:p>
        </w:tc>
        <w:tc>
          <w:tcPr/>
          <w:p>
            <w:pPr>
              <w:pStyle w:val="Compact"/>
            </w:pPr>
            <w:r>
              <w:t xml:space="preserve">56577</w:t>
            </w:r>
          </w:p>
        </w:tc>
        <w:tc>
          <w:tcPr/>
          <w:p>
            <w:pPr>
              <w:pStyle w:val="Compact"/>
            </w:pPr>
            <w:r>
              <w:t xml:space="preserve">56838</w:t>
            </w:r>
          </w:p>
        </w:tc>
        <w:tc>
          <w:tcPr/>
          <w:p>
            <w:pPr>
              <w:pStyle w:val="Compact"/>
            </w:pPr>
            <w:r>
              <w:t xml:space="preserve">24239,49</w:t>
            </w:r>
          </w:p>
        </w:tc>
        <w:tc>
          <w:tcPr/>
          <w:p>
            <w:pPr>
              <w:pStyle w:val="Compact"/>
            </w:pPr>
            <w:r>
              <w:t xml:space="preserve">24247,39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FCFS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19044</w:t>
            </w:r>
          </w:p>
        </w:tc>
        <w:tc>
          <w:tcPr/>
          <w:p>
            <w:pPr>
              <w:pStyle w:val="Compact"/>
            </w:pPr>
            <w:r>
              <w:t xml:space="preserve">19365</w:t>
            </w:r>
          </w:p>
        </w:tc>
        <w:tc>
          <w:tcPr/>
          <w:p>
            <w:pPr>
              <w:pStyle w:val="Compact"/>
            </w:pPr>
            <w:r>
              <w:t xml:space="preserve">14339</w:t>
            </w:r>
          </w:p>
        </w:tc>
        <w:tc>
          <w:tcPr/>
          <w:p>
            <w:pPr>
              <w:pStyle w:val="Compact"/>
            </w:pPr>
            <w:r>
              <w:t xml:space="preserve">14404</w:t>
            </w:r>
          </w:p>
        </w:tc>
        <w:tc>
          <w:tcPr/>
          <w:p>
            <w:pPr>
              <w:pStyle w:val="Compact"/>
            </w:pPr>
            <w:r>
              <w:t xml:space="preserve">6185,51</w:t>
            </w:r>
          </w:p>
        </w:tc>
        <w:tc>
          <w:tcPr/>
          <w:p>
            <w:pPr>
              <w:pStyle w:val="Compact"/>
            </w:pPr>
            <w:r>
              <w:t xml:space="preserve">6181,70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RR q=10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18995</w:t>
            </w:r>
          </w:p>
        </w:tc>
        <w:tc>
          <w:tcPr/>
          <w:p>
            <w:pPr>
              <w:pStyle w:val="Compact"/>
            </w:pPr>
            <w:r>
              <w:t xml:space="preserve">19452</w:t>
            </w:r>
          </w:p>
        </w:tc>
        <w:tc>
          <w:tcPr/>
          <w:p>
            <w:pPr>
              <w:pStyle w:val="Compact"/>
            </w:pPr>
            <w:r>
              <w:t xml:space="preserve">57297</w:t>
            </w:r>
          </w:p>
        </w:tc>
        <w:tc>
          <w:tcPr/>
          <w:p>
            <w:pPr>
              <w:pStyle w:val="Compact"/>
            </w:pPr>
            <w:r>
              <w:t xml:space="preserve">57723</w:t>
            </w:r>
          </w:p>
        </w:tc>
        <w:tc>
          <w:tcPr/>
          <w:p>
            <w:pPr>
              <w:pStyle w:val="Compact"/>
            </w:pPr>
            <w:r>
              <w:t xml:space="preserve">24275,28</w:t>
            </w:r>
          </w:p>
        </w:tc>
        <w:tc>
          <w:tcPr/>
          <w:p>
            <w:pPr>
              <w:pStyle w:val="Compact"/>
            </w:pPr>
            <w:r>
              <w:t xml:space="preserve">24284,63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RR q=10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19022</w:t>
            </w:r>
          </w:p>
        </w:tc>
        <w:tc>
          <w:tcPr/>
          <w:p>
            <w:pPr>
              <w:pStyle w:val="Compact"/>
            </w:pPr>
            <w:r>
              <w:t xml:space="preserve">19455</w:t>
            </w:r>
          </w:p>
        </w:tc>
        <w:tc>
          <w:tcPr/>
          <w:p>
            <w:pPr>
              <w:pStyle w:val="Compact"/>
            </w:pPr>
            <w:r>
              <w:t xml:space="preserve">14441</w:t>
            </w:r>
          </w:p>
        </w:tc>
        <w:tc>
          <w:tcPr/>
          <w:p>
            <w:pPr>
              <w:pStyle w:val="Compact"/>
            </w:pPr>
            <w:r>
              <w:t xml:space="preserve">14555</w:t>
            </w:r>
          </w:p>
        </w:tc>
        <w:tc>
          <w:tcPr/>
          <w:p>
            <w:pPr>
              <w:pStyle w:val="Compact"/>
            </w:pPr>
            <w:r>
              <w:t xml:space="preserve">6194,14</w:t>
            </w:r>
          </w:p>
        </w:tc>
        <w:tc>
          <w:tcPr/>
          <w:p>
            <w:pPr>
              <w:pStyle w:val="Compact"/>
            </w:pPr>
            <w:r>
              <w:t xml:space="preserve">6189,03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FCFS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18268</w:t>
            </w:r>
          </w:p>
        </w:tc>
        <w:tc>
          <w:tcPr/>
          <w:p>
            <w:pPr>
              <w:pStyle w:val="Compact"/>
            </w:pPr>
            <w:r>
              <w:t xml:space="preserve">18589</w:t>
            </w:r>
          </w:p>
        </w:tc>
        <w:tc>
          <w:tcPr/>
          <w:p>
            <w:pPr>
              <w:pStyle w:val="Compact"/>
            </w:pPr>
            <w:r>
              <w:t xml:space="preserve">55790</w:t>
            </w:r>
          </w:p>
        </w:tc>
        <w:tc>
          <w:tcPr/>
          <w:p>
            <w:pPr>
              <w:pStyle w:val="Compact"/>
            </w:pPr>
            <w:r>
              <w:t xml:space="preserve">56130</w:t>
            </w:r>
          </w:p>
        </w:tc>
        <w:tc>
          <w:tcPr/>
          <w:p>
            <w:pPr>
              <w:pStyle w:val="Compact"/>
            </w:pPr>
            <w:r>
              <w:t xml:space="preserve">18969,84</w:t>
            </w:r>
          </w:p>
        </w:tc>
        <w:tc>
          <w:tcPr/>
          <w:p>
            <w:pPr>
              <w:pStyle w:val="Compact"/>
            </w:pPr>
            <w:r>
              <w:t xml:space="preserve">18983,05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FCFS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9009</w:t>
            </w:r>
          </w:p>
        </w:tc>
        <w:tc>
          <w:tcPr/>
          <w:p>
            <w:pPr>
              <w:pStyle w:val="Compact"/>
            </w:pPr>
            <w:r>
              <w:t xml:space="preserve">8697</w:t>
            </w:r>
          </w:p>
        </w:tc>
        <w:tc>
          <w:tcPr/>
          <w:p>
            <w:pPr>
              <w:pStyle w:val="Compact"/>
            </w:pPr>
            <w:r>
              <w:t xml:space="preserve">11908</w:t>
            </w:r>
          </w:p>
        </w:tc>
        <w:tc>
          <w:tcPr/>
          <w:p>
            <w:pPr>
              <w:pStyle w:val="Compact"/>
            </w:pPr>
            <w:r>
              <w:t xml:space="preserve">11881</w:t>
            </w:r>
          </w:p>
        </w:tc>
        <w:tc>
          <w:tcPr/>
          <w:p>
            <w:pPr>
              <w:pStyle w:val="Compact"/>
            </w:pPr>
            <w:r>
              <w:t xml:space="preserve">748,85</w:t>
            </w:r>
          </w:p>
        </w:tc>
        <w:tc>
          <w:tcPr/>
          <w:p>
            <w:pPr>
              <w:pStyle w:val="Compact"/>
            </w:pPr>
            <w:r>
              <w:t xml:space="preserve">689,62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RR q=10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18254</w:t>
            </w:r>
          </w:p>
        </w:tc>
        <w:tc>
          <w:tcPr/>
          <w:p>
            <w:pPr>
              <w:pStyle w:val="Compact"/>
            </w:pPr>
            <w:r>
              <w:t xml:space="preserve">18701</w:t>
            </w:r>
          </w:p>
        </w:tc>
        <w:tc>
          <w:tcPr/>
          <w:p>
            <w:pPr>
              <w:pStyle w:val="Compact"/>
            </w:pPr>
            <w:r>
              <w:t xml:space="preserve">56572</w:t>
            </w:r>
          </w:p>
        </w:tc>
        <w:tc>
          <w:tcPr/>
          <w:p>
            <w:pPr>
              <w:pStyle w:val="Compact"/>
            </w:pPr>
            <w:r>
              <w:t xml:space="preserve">56959</w:t>
            </w:r>
          </w:p>
        </w:tc>
        <w:tc>
          <w:tcPr/>
          <w:p>
            <w:pPr>
              <w:pStyle w:val="Compact"/>
            </w:pPr>
            <w:r>
              <w:t xml:space="preserve">19010,39</w:t>
            </w:r>
          </w:p>
        </w:tc>
        <w:tc>
          <w:tcPr/>
          <w:p>
            <w:pPr>
              <w:pStyle w:val="Compact"/>
            </w:pPr>
            <w:r>
              <w:t xml:space="preserve">19018,08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RR q=10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9572</w:t>
            </w:r>
          </w:p>
        </w:tc>
        <w:tc>
          <w:tcPr/>
          <w:p>
            <w:pPr>
              <w:pStyle w:val="Compact"/>
            </w:pPr>
            <w:r>
              <w:t xml:space="preserve">9557</w:t>
            </w:r>
          </w:p>
        </w:tc>
        <w:tc>
          <w:tcPr/>
          <w:p>
            <w:pPr>
              <w:pStyle w:val="Compact"/>
            </w:pPr>
            <w:r>
              <w:t xml:space="preserve">12234</w:t>
            </w:r>
          </w:p>
        </w:tc>
        <w:tc>
          <w:tcPr/>
          <w:p>
            <w:pPr>
              <w:pStyle w:val="Compact"/>
            </w:pPr>
            <w:r>
              <w:t xml:space="preserve">12214</w:t>
            </w:r>
          </w:p>
        </w:tc>
        <w:tc>
          <w:tcPr/>
          <w:p>
            <w:pPr>
              <w:pStyle w:val="Compact"/>
            </w:pPr>
            <w:r>
              <w:t xml:space="preserve">755,74</w:t>
            </w:r>
          </w:p>
        </w:tc>
        <w:tc>
          <w:tcPr/>
          <w:p>
            <w:pPr>
              <w:pStyle w:val="Compact"/>
            </w:pPr>
            <w:r>
              <w:t xml:space="preserve">725,05</w:t>
            </w:r>
          </w:p>
        </w:tc>
      </w:tr>
    </w:tbl>
    <w:bookmarkEnd w:id="59"/>
    <w:bookmarkStart w:id="60" w:name="variação-do-número-de-quadros-fcfs-lru"/>
    <w:p>
      <w:pPr>
        <w:pStyle w:val="Heading2"/>
      </w:pPr>
      <w:r>
        <w:t xml:space="preserve">5.6 Variação do número de quadros (FCFS, LRU)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CPUs</w:t>
            </w:r>
          </w:p>
        </w:tc>
        <w:tc>
          <w:tcPr/>
          <w:p>
            <w:pPr>
              <w:pStyle w:val="Compact"/>
            </w:pPr>
            <w:r>
              <w:t xml:space="preserve">Quadros</w:t>
            </w:r>
          </w:p>
        </w:tc>
        <w:tc>
          <w:tcPr/>
          <w:p>
            <w:pPr>
              <w:pStyle w:val="Compact"/>
            </w:pPr>
            <w:r>
              <w:t xml:space="preserve">Page faults</w:t>
            </w:r>
          </w:p>
        </w:tc>
        <w:tc>
          <w:tcPr/>
          <w:p>
            <w:pPr>
              <w:pStyle w:val="Compact"/>
            </w:pPr>
            <w:r>
              <w:t xml:space="preserve">Taxa %</w:t>
            </w:r>
          </w:p>
        </w:tc>
        <w:tc>
          <w:tcPr/>
          <w:p>
            <w:pPr>
              <w:pStyle w:val="Compact"/>
            </w:pPr>
            <w:r>
              <w:t xml:space="preserve">Makespan</w:t>
            </w:r>
          </w:p>
        </w:tc>
        <w:tc>
          <w:tcPr/>
          <w:p>
            <w:pPr>
              <w:pStyle w:val="Compact"/>
            </w:pPr>
            <w:r>
              <w:t xml:space="preserve">Turnaround médio</w:t>
            </w:r>
          </w:p>
        </w:tc>
        <w:tc>
          <w:tcPr/>
          <w:p>
            <w:pPr>
              <w:pStyle w:val="Compact"/>
            </w:pPr>
            <w:r>
              <w:t xml:space="preserve">Espera média</w:t>
            </w:r>
          </w:p>
        </w:tc>
        <w:tc>
          <w:tcPr/>
          <w:p>
            <w:pPr>
              <w:pStyle w:val="Compact"/>
            </w:pPr>
            <w:r>
              <w:t xml:space="preserve">Utilização %</w:t>
            </w:r>
          </w:p>
        </w:tc>
        <w:tc>
          <w:tcPr/>
          <w:p>
            <w:pPr>
              <w:pStyle w:val="Compact"/>
            </w:pPr>
            <w:r>
              <w:t xml:space="preserve">Ocioso total</w:t>
            </w:r>
          </w:p>
        </w:tc>
        <w:tc>
          <w:tcPr/>
          <w:p>
            <w:pPr>
              <w:pStyle w:val="Compact"/>
            </w:pPr>
            <w:r>
              <w:t xml:space="preserve">Trocas ctx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28493</w:t>
            </w:r>
          </w:p>
        </w:tc>
        <w:tc>
          <w:tcPr/>
          <w:p>
            <w:pPr>
              <w:pStyle w:val="Compact"/>
            </w:pPr>
            <w:r>
              <w:t xml:space="preserve">45,20</w:t>
            </w:r>
          </w:p>
        </w:tc>
        <w:tc>
          <w:tcPr/>
          <w:p>
            <w:pPr>
              <w:pStyle w:val="Compact"/>
            </w:pPr>
            <w:r>
              <w:t xml:space="preserve">66103</w:t>
            </w:r>
          </w:p>
        </w:tc>
        <w:tc>
          <w:tcPr/>
          <w:p>
            <w:pPr>
              <w:pStyle w:val="Compact"/>
            </w:pPr>
            <w:r>
              <w:t xml:space="preserve">25034,62</w:t>
            </w:r>
          </w:p>
        </w:tc>
        <w:tc>
          <w:tcPr/>
          <w:p>
            <w:pPr>
              <w:pStyle w:val="Compact"/>
            </w:pPr>
            <w:r>
              <w:t xml:space="preserve">3614,62</w:t>
            </w:r>
          </w:p>
        </w:tc>
        <w:tc>
          <w:tcPr/>
          <w:p>
            <w:pPr>
              <w:pStyle w:val="Compact"/>
            </w:pPr>
            <w:r>
              <w:t xml:space="preserve">99,82</w:t>
            </w:r>
          </w:p>
        </w:tc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31447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19031</w:t>
            </w:r>
          </w:p>
        </w:tc>
        <w:tc>
          <w:tcPr/>
          <w:p>
            <w:pPr>
              <w:pStyle w:val="Compact"/>
            </w:pPr>
            <w:r>
              <w:t xml:space="preserve">35,53</w:t>
            </w:r>
          </w:p>
        </w:tc>
        <w:tc>
          <w:tcPr/>
          <w:p>
            <w:pPr>
              <w:pStyle w:val="Compact"/>
            </w:pPr>
            <w:r>
              <w:t xml:space="preserve">56577</w:t>
            </w:r>
          </w:p>
        </w:tc>
        <w:tc>
          <w:tcPr/>
          <w:p>
            <w:pPr>
              <w:pStyle w:val="Compact"/>
            </w:pPr>
            <w:r>
              <w:t xml:space="preserve">24239,49</w:t>
            </w:r>
          </w:p>
        </w:tc>
        <w:tc>
          <w:tcPr/>
          <w:p>
            <w:pPr>
              <w:pStyle w:val="Compact"/>
            </w:pPr>
            <w:r>
              <w:t xml:space="preserve">10719,38</w:t>
            </w:r>
          </w:p>
        </w:tc>
        <w:tc>
          <w:tcPr/>
          <w:p>
            <w:pPr>
              <w:pStyle w:val="Compact"/>
            </w:pPr>
            <w:r>
              <w:t xml:space="preserve">99,91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21988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12995</w:t>
            </w:r>
          </w:p>
        </w:tc>
        <w:tc>
          <w:tcPr/>
          <w:p>
            <w:pPr>
              <w:pStyle w:val="Compact"/>
            </w:pPr>
            <w:r>
              <w:t xml:space="preserve">27,34</w:t>
            </w:r>
          </w:p>
        </w:tc>
        <w:tc>
          <w:tcPr/>
          <w:p>
            <w:pPr>
              <w:pStyle w:val="Compact"/>
            </w:pPr>
            <w:r>
              <w:t xml:space="preserve">50493</w:t>
            </w:r>
          </w:p>
        </w:tc>
        <w:tc>
          <w:tcPr/>
          <w:p>
            <w:pPr>
              <w:pStyle w:val="Compact"/>
            </w:pPr>
            <w:r>
              <w:t xml:space="preserve">25661,13</w:t>
            </w:r>
          </w:p>
        </w:tc>
        <w:tc>
          <w:tcPr/>
          <w:p>
            <w:pPr>
              <w:pStyle w:val="Compact"/>
            </w:pPr>
            <w:r>
              <w:t xml:space="preserve">25316,03</w:t>
            </w:r>
          </w:p>
        </w:tc>
        <w:tc>
          <w:tcPr/>
          <w:p>
            <w:pPr>
              <w:pStyle w:val="Compact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15954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28612</w:t>
            </w:r>
          </w:p>
        </w:tc>
        <w:tc>
          <w:tcPr/>
          <w:p>
            <w:pPr>
              <w:pStyle w:val="Compact"/>
            </w:pPr>
            <w:r>
              <w:t xml:space="preserve">45,31</w:t>
            </w:r>
          </w:p>
        </w:tc>
        <w:tc>
          <w:tcPr/>
          <w:p>
            <w:pPr>
              <w:pStyle w:val="Compact"/>
            </w:pPr>
            <w:r>
              <w:t xml:space="preserve">17974</w:t>
            </w:r>
          </w:p>
        </w:tc>
        <w:tc>
          <w:tcPr/>
          <w:p>
            <w:pPr>
              <w:pStyle w:val="Compact"/>
            </w:pPr>
            <w:r>
              <w:t xml:space="preserve">6294,99</w:t>
            </w:r>
          </w:p>
        </w:tc>
        <w:tc>
          <w:tcPr/>
          <w:p>
            <w:pPr>
              <w:pStyle w:val="Compact"/>
            </w:pPr>
            <w:r>
              <w:t xml:space="preserve">414,83</w:t>
            </w:r>
          </w:p>
        </w:tc>
        <w:tc>
          <w:tcPr/>
          <w:p>
            <w:pPr>
              <w:pStyle w:val="Compact"/>
            </w:pPr>
            <w:r>
              <w:t xml:space="preserve">91,94</w:t>
            </w:r>
          </w:p>
        </w:tc>
        <w:tc>
          <w:tcPr/>
          <w:p>
            <w:pPr>
              <w:pStyle w:val="Compact"/>
            </w:pPr>
            <w:r>
              <w:t xml:space="preserve">5797</w:t>
            </w:r>
          </w:p>
        </w:tc>
        <w:tc>
          <w:tcPr/>
          <w:p>
            <w:pPr>
              <w:pStyle w:val="Compact"/>
            </w:pPr>
            <w:r>
              <w:t xml:space="preserve">31560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19044</w:t>
            </w:r>
          </w:p>
        </w:tc>
        <w:tc>
          <w:tcPr/>
          <w:p>
            <w:pPr>
              <w:pStyle w:val="Compact"/>
            </w:pPr>
            <w:r>
              <w:t xml:space="preserve">35,54</w:t>
            </w:r>
          </w:p>
        </w:tc>
        <w:tc>
          <w:tcPr/>
          <w:p>
            <w:pPr>
              <w:pStyle w:val="Compact"/>
            </w:pPr>
            <w:r>
              <w:t xml:space="preserve">14339</w:t>
            </w:r>
          </w:p>
        </w:tc>
        <w:tc>
          <w:tcPr/>
          <w:p>
            <w:pPr>
              <w:pStyle w:val="Compact"/>
            </w:pPr>
            <w:r>
              <w:t xml:space="preserve">6185,51</w:t>
            </w:r>
          </w:p>
        </w:tc>
        <w:tc>
          <w:tcPr/>
          <w:p>
            <w:pPr>
              <w:pStyle w:val="Compact"/>
            </w:pPr>
            <w:r>
              <w:t xml:space="preserve">2328,68</w:t>
            </w:r>
          </w:p>
        </w:tc>
        <w:tc>
          <w:tcPr/>
          <w:p>
            <w:pPr>
              <w:pStyle w:val="Compact"/>
            </w:pPr>
            <w:r>
              <w:t xml:space="preserve">98,57</w:t>
            </w:r>
          </w:p>
        </w:tc>
        <w:tc>
          <w:tcPr/>
          <w:p>
            <w:pPr>
              <w:pStyle w:val="Compact"/>
            </w:pPr>
            <w:r>
              <w:t xml:space="preserve">823</w:t>
            </w:r>
          </w:p>
        </w:tc>
        <w:tc>
          <w:tcPr/>
          <w:p>
            <w:pPr>
              <w:pStyle w:val="Compact"/>
            </w:pPr>
            <w:r>
              <w:t xml:space="preserve">21994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12994</w:t>
            </w:r>
          </w:p>
        </w:tc>
        <w:tc>
          <w:tcPr/>
          <w:p>
            <w:pPr>
              <w:pStyle w:val="Compact"/>
            </w:pPr>
            <w:r>
              <w:t xml:space="preserve">27,34</w:t>
            </w:r>
          </w:p>
        </w:tc>
        <w:tc>
          <w:tcPr/>
          <w:p>
            <w:pPr>
              <w:pStyle w:val="Compact"/>
            </w:pPr>
            <w:r>
              <w:t xml:space="preserve">12768</w:t>
            </w:r>
          </w:p>
        </w:tc>
        <w:tc>
          <w:tcPr/>
          <w:p>
            <w:pPr>
              <w:pStyle w:val="Compact"/>
            </w:pPr>
            <w:r>
              <w:t xml:space="preserve">6420,43</w:t>
            </w:r>
          </w:p>
        </w:tc>
        <w:tc>
          <w:tcPr/>
          <w:p>
            <w:pPr>
              <w:pStyle w:val="Compact"/>
            </w:pPr>
            <w:r>
              <w:t xml:space="preserve">6075,34</w:t>
            </w:r>
          </w:p>
        </w:tc>
        <w:tc>
          <w:tcPr/>
          <w:p>
            <w:pPr>
              <w:pStyle w:val="Compact"/>
            </w:pPr>
            <w:r>
              <w:t xml:space="preserve">98,86</w:t>
            </w:r>
          </w:p>
        </w:tc>
        <w:tc>
          <w:tcPr/>
          <w:p>
            <w:pPr>
              <w:pStyle w:val="Compact"/>
            </w:pPr>
            <w:r>
              <w:t xml:space="preserve">580</w:t>
            </w:r>
          </w:p>
        </w:tc>
        <w:tc>
          <w:tcPr/>
          <w:p>
            <w:pPr>
              <w:pStyle w:val="Compact"/>
            </w:pPr>
            <w:r>
              <w:t xml:space="preserve">15953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28276</w:t>
            </w:r>
          </w:p>
        </w:tc>
        <w:tc>
          <w:tcPr/>
          <w:p>
            <w:pPr>
              <w:pStyle w:val="Compact"/>
            </w:pPr>
            <w:r>
              <w:t xml:space="preserve">45,01</w:t>
            </w:r>
          </w:p>
        </w:tc>
        <w:tc>
          <w:tcPr/>
          <w:p>
            <w:pPr>
              <w:pStyle w:val="Compact"/>
            </w:pPr>
            <w:r>
              <w:t xml:space="preserve">65889</w:t>
            </w:r>
          </w:p>
        </w:tc>
        <w:tc>
          <w:tcPr/>
          <w:p>
            <w:pPr>
              <w:pStyle w:val="Compact"/>
            </w:pPr>
            <w:r>
              <w:t xml:space="preserve">20593,37</w:t>
            </w:r>
          </w:p>
        </w:tc>
        <w:tc>
          <w:tcPr/>
          <w:p>
            <w:pPr>
              <w:pStyle w:val="Compact"/>
            </w:pPr>
            <w:r>
              <w:t xml:space="preserve">3228,72</w:t>
            </w:r>
          </w:p>
        </w:tc>
        <w:tc>
          <w:tcPr/>
          <w:p>
            <w:pPr>
              <w:pStyle w:val="Compact"/>
            </w:pPr>
            <w:r>
              <w:t xml:space="preserve">99,82</w:t>
            </w:r>
          </w:p>
        </w:tc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31231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18268</w:t>
            </w:r>
          </w:p>
        </w:tc>
        <w:tc>
          <w:tcPr/>
          <w:p>
            <w:pPr>
              <w:pStyle w:val="Compact"/>
            </w:pPr>
            <w:r>
              <w:t xml:space="preserve">34,59</w:t>
            </w:r>
          </w:p>
        </w:tc>
        <w:tc>
          <w:tcPr/>
          <w:p>
            <w:pPr>
              <w:pStyle w:val="Compact"/>
            </w:pPr>
            <w:r>
              <w:t xml:space="preserve">55790</w:t>
            </w:r>
          </w:p>
        </w:tc>
        <w:tc>
          <w:tcPr/>
          <w:p>
            <w:pPr>
              <w:pStyle w:val="Compact"/>
            </w:pPr>
            <w:r>
              <w:t xml:space="preserve">18969,84</w:t>
            </w:r>
          </w:p>
        </w:tc>
        <w:tc>
          <w:tcPr/>
          <w:p>
            <w:pPr>
              <w:pStyle w:val="Compact"/>
            </w:pPr>
            <w:r>
              <w:t xml:space="preserve">10145,25</w:t>
            </w:r>
          </w:p>
        </w:tc>
        <w:tc>
          <w:tcPr/>
          <w:p>
            <w:pPr>
              <w:pStyle w:val="Compact"/>
            </w:pPr>
            <w:r>
              <w:t xml:space="preserve">99,96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21227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11200</w:t>
            </w:r>
          </w:p>
        </w:tc>
        <w:tc>
          <w:tcPr/>
          <w:p>
            <w:pPr>
              <w:pStyle w:val="Compact"/>
            </w:pPr>
            <w:r>
              <w:t xml:space="preserve">24,49</w:t>
            </w:r>
          </w:p>
        </w:tc>
        <w:tc>
          <w:tcPr/>
          <w:p>
            <w:pPr>
              <w:pStyle w:val="Compact"/>
            </w:pPr>
            <w:r>
              <w:t xml:space="preserve">48698</w:t>
            </w:r>
          </w:p>
        </w:tc>
        <w:tc>
          <w:tcPr/>
          <w:p>
            <w:pPr>
              <w:pStyle w:val="Compact"/>
            </w:pPr>
            <w:r>
              <w:t xml:space="preserve">17481,57</w:t>
            </w:r>
          </w:p>
        </w:tc>
        <w:tc>
          <w:tcPr/>
          <w:p>
            <w:pPr>
              <w:pStyle w:val="Compact"/>
            </w:pPr>
            <w:r>
              <w:t xml:space="preserve">17174,15</w:t>
            </w:r>
          </w:p>
        </w:tc>
        <w:tc>
          <w:tcPr/>
          <w:p>
            <w:pPr>
              <w:pStyle w:val="Compact"/>
            </w:pPr>
            <w:r>
              <w:t xml:space="preserve">100,0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14159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27103</w:t>
            </w:r>
          </w:p>
        </w:tc>
        <w:tc>
          <w:tcPr/>
          <w:p>
            <w:pPr>
              <w:pStyle w:val="Compact"/>
            </w:pPr>
            <w:r>
              <w:t xml:space="preserve">43,97</w:t>
            </w:r>
          </w:p>
        </w:tc>
        <w:tc>
          <w:tcPr/>
          <w:p>
            <w:pPr>
              <w:pStyle w:val="Compact"/>
            </w:pPr>
            <w:r>
              <w:t xml:space="preserve">17626</w:t>
            </w:r>
          </w:p>
        </w:tc>
        <w:tc>
          <w:tcPr/>
          <w:p>
            <w:pPr>
              <w:pStyle w:val="Compact"/>
            </w:pPr>
            <w:r>
              <w:t xml:space="preserve">1709,05</w:t>
            </w:r>
          </w:p>
        </w:tc>
        <w:tc>
          <w:tcPr/>
          <w:p>
            <w:pPr>
              <w:pStyle w:val="Compact"/>
            </w:pPr>
            <w:r>
              <w:t xml:space="preserve">256,78</w:t>
            </w:r>
          </w:p>
        </w:tc>
        <w:tc>
          <w:tcPr/>
          <w:p>
            <w:pPr>
              <w:pStyle w:val="Compact"/>
            </w:pPr>
            <w:r>
              <w:t xml:space="preserve">91,62</w:t>
            </w:r>
          </w:p>
        </w:tc>
        <w:tc>
          <w:tcPr/>
          <w:p>
            <w:pPr>
              <w:pStyle w:val="Compact"/>
            </w:pPr>
            <w:r>
              <w:t xml:space="preserve">5911</w:t>
            </w:r>
          </w:p>
        </w:tc>
        <w:tc>
          <w:tcPr/>
          <w:p>
            <w:pPr>
              <w:pStyle w:val="Compact"/>
            </w:pPr>
            <w:r>
              <w:t xml:space="preserve">30054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9009</w:t>
            </w:r>
          </w:p>
        </w:tc>
        <w:tc>
          <w:tcPr/>
          <w:p>
            <w:pPr>
              <w:pStyle w:val="Compact"/>
            </w:pPr>
            <w:r>
              <w:t xml:space="preserve">20,69</w:t>
            </w:r>
          </w:p>
        </w:tc>
        <w:tc>
          <w:tcPr/>
          <w:p>
            <w:pPr>
              <w:pStyle w:val="Compact"/>
            </w:pPr>
            <w:r>
              <w:t xml:space="preserve">11908</w:t>
            </w:r>
          </w:p>
        </w:tc>
        <w:tc>
          <w:tcPr/>
          <w:p>
            <w:pPr>
              <w:pStyle w:val="Compact"/>
            </w:pPr>
            <w:r>
              <w:t xml:space="preserve">748,85</w:t>
            </w:r>
          </w:p>
        </w:tc>
        <w:tc>
          <w:tcPr/>
          <w:p>
            <w:pPr>
              <w:pStyle w:val="Compact"/>
            </w:pPr>
            <w:r>
              <w:t xml:space="preserve">487,45</w:t>
            </w:r>
          </w:p>
        </w:tc>
        <w:tc>
          <w:tcPr/>
          <w:p>
            <w:pPr>
              <w:pStyle w:val="Compact"/>
            </w:pPr>
            <w:r>
              <w:t xml:space="preserve">97,63</w:t>
            </w:r>
          </w:p>
        </w:tc>
        <w:tc>
          <w:tcPr/>
          <w:p>
            <w:pPr>
              <w:pStyle w:val="Compact"/>
            </w:pPr>
            <w:r>
              <w:t xml:space="preserve">1127</w:t>
            </w:r>
          </w:p>
        </w:tc>
        <w:tc>
          <w:tcPr/>
          <w:p>
            <w:pPr>
              <w:pStyle w:val="Compact"/>
            </w:pPr>
            <w:r>
              <w:t xml:space="preserve">11966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5373</w:t>
            </w:r>
          </w:p>
        </w:tc>
        <w:tc>
          <w:tcPr/>
          <w:p>
            <w:pPr>
              <w:pStyle w:val="Compact"/>
            </w:pPr>
            <w:r>
              <w:t xml:space="preserve">13,46</w:t>
            </w:r>
          </w:p>
        </w:tc>
        <w:tc>
          <w:tcPr/>
          <w:p>
            <w:pPr>
              <w:pStyle w:val="Compact"/>
            </w:pPr>
            <w:r>
              <w:t xml:space="preserve">11366</w:t>
            </w:r>
          </w:p>
        </w:tc>
        <w:tc>
          <w:tcPr/>
          <w:p>
            <w:pPr>
              <w:pStyle w:val="Compact"/>
            </w:pPr>
            <w:r>
              <w:t xml:space="preserve">808,35</w:t>
            </w:r>
          </w:p>
        </w:tc>
        <w:tc>
          <w:tcPr/>
          <w:p>
            <w:pPr>
              <w:pStyle w:val="Compact"/>
            </w:pPr>
            <w:r>
              <w:t xml:space="preserve">623,32</w:t>
            </w:r>
          </w:p>
        </w:tc>
        <w:tc>
          <w:tcPr/>
          <w:p>
            <w:pPr>
              <w:pStyle w:val="Compact"/>
            </w:pPr>
            <w:r>
              <w:t xml:space="preserve">94,27</w:t>
            </w:r>
          </w:p>
        </w:tc>
        <w:tc>
          <w:tcPr/>
          <w:p>
            <w:pPr>
              <w:pStyle w:val="Compact"/>
            </w:pPr>
            <w:r>
              <w:t xml:space="preserve">2606</w:t>
            </w:r>
          </w:p>
        </w:tc>
        <w:tc>
          <w:tcPr/>
          <w:p>
            <w:pPr>
              <w:pStyle w:val="Compact"/>
            </w:pPr>
            <w:r>
              <w:t xml:space="preserve">8319</w:t>
            </w:r>
          </w:p>
        </w:tc>
      </w:tr>
    </w:tbl>
    <w:p>
      <w:pPr>
        <w:pStyle w:val="BodyText"/>
      </w:pPr>
      <w:r>
        <w:t xml:space="preserve">A tabela completa, com RR q=10 e FIFO, está em</w:t>
      </w:r>
      <w:r>
        <w:t xml:space="preserve"> </w:t>
      </w:r>
      <w:r>
        <w:rPr>
          <w:rStyle w:val="VerbatimChar"/>
        </w:rPr>
        <w:t xml:space="preserve">resultados/quadros_&lt;cenário&gt;.md</w:t>
      </w:r>
      <w:r>
        <w:t xml:space="preserve">.</w:t>
      </w:r>
    </w:p>
    <w:bookmarkEnd w:id="60"/>
    <w:bookmarkEnd w:id="61"/>
    <w:bookmarkStart w:id="69" w:name="análise-crítica"/>
    <w:p>
      <w:pPr>
        <w:pStyle w:val="Heading1"/>
      </w:pPr>
      <w:r>
        <w:t xml:space="preserve">6. Análise crítica</w:t>
      </w:r>
    </w:p>
    <w:bookmarkStart w:id="62" w:name="X5c4201befb677325f8cac7cc73b549388638163"/>
    <w:p>
      <w:pPr>
        <w:pStyle w:val="Heading2"/>
      </w:pPr>
      <w:r>
        <w:t xml:space="preserve">6.1 Uma máquina saturada: o custo da troca de contexto domina</w:t>
      </w:r>
    </w:p>
    <w:p>
      <w:pPr>
        <w:pStyle w:val="FirstParagraph"/>
      </w:pPr>
      <w:r>
        <w:t xml:space="preserve">Com 1 CPU as duas cargas saturam a máquina em qualquer escalonador: a utilização</w:t>
      </w:r>
      <w:r>
        <w:t xml:space="preserve"> </w:t>
      </w:r>
      <w:r>
        <w:t xml:space="preserve">fica entre 98,95 % e 100 % (tabelas 5.1 e 5.2). O dado mais revelador é a</w:t>
      </w:r>
      <w:r>
        <w:t xml:space="preserve"> </w:t>
      </w:r>
      <w:r>
        <w:t xml:space="preserve">decomposição do makespan. Em</w:t>
      </w:r>
      <w:r>
        <w:t xml:space="preserve"> </w:t>
      </w:r>
      <w:r>
        <w:rPr>
          <w:rStyle w:val="VerbatimChar"/>
        </w:rPr>
        <w:t xml:space="preserve">fcfs_cpus1_lru_256quadros_troca1</w:t>
      </w:r>
      <w:r>
        <w:t xml:space="preserve"> </w:t>
      </w:r>
      <w:r>
        <w:t xml:space="preserve">do cenário A, as</w:t>
      </w:r>
      <w:r>
        <w:t xml:space="preserve"> </w:t>
      </w:r>
      <w:r>
        <w:t xml:space="preserve">56.577 unidades do makespan são 34.539 de CPU útil (a carga inteira), 21.988 de</w:t>
      </w:r>
      <w:r>
        <w:t xml:space="preserve"> </w:t>
      </w:r>
      <w:r>
        <w:t xml:space="preserve">troca de contexto e 50 ociosas:</w:t>
      </w:r>
      <w:r>
        <w:t xml:space="preserve"> </w:t>
      </w:r>
      <w:r>
        <w:rPr>
          <w:b/>
          <w:bCs/>
        </w:rPr>
        <w:t xml:space="preserve">39 % do tempo da CPU é gasto trocando de</w:t>
      </w:r>
      <w:r>
        <w:rPr>
          <w:b/>
          <w:bCs/>
        </w:rPr>
        <w:t xml:space="preserve"> </w:t>
      </w:r>
      <w:r>
        <w:rPr>
          <w:b/>
          <w:bCs/>
        </w:rPr>
        <w:t xml:space="preserve">contexto</w:t>
      </w:r>
      <w:r>
        <w:t xml:space="preserve">. O mesmo vale para o cenário B (21.227 trocas em 55.790).</w:t>
      </w:r>
    </w:p>
    <w:p>
      <w:pPr>
        <w:pStyle w:val="BodyText"/>
      </w:pPr>
      <w:r>
        <w:t xml:space="preserve">Isso acontece porque a troca de contexto e o page fault se realimentam: com 256</w:t>
      </w:r>
      <w:r>
        <w:t xml:space="preserve"> </w:t>
      </w:r>
      <w:r>
        <w:t xml:space="preserve">quadros para 5.373 páginas distintas, quase toda referência a uma página nova é</w:t>
      </w:r>
      <w:r>
        <w:t xml:space="preserve"> </w:t>
      </w:r>
      <w:r>
        <w:t xml:space="preserve">fault; cada fault devolve a CPU, e o próximo despacho é de outro processo e custa</w:t>
      </w:r>
      <w:r>
        <w:t xml:space="preserve"> </w:t>
      </w:r>
      <w:r>
        <w:t xml:space="preserve">mais uma troca. São 21.988 despachos pagos para 19.031 faults: quase um fault por despacho. A cada</w:t>
      </w:r>
      <w:r>
        <w:t xml:space="preserve"> </w:t>
      </w:r>
      <w:r>
        <w:t xml:space="preserve">fault, o processo volta para o fim de uma fila com até 1000 processos (</w:t>
      </w:r>
      <w:r>
        <w:rPr>
          <w:rStyle w:val="VerbatimChar"/>
        </w:rPr>
        <w:t xml:space="preserve">fila_max</w:t>
      </w:r>
      <w:r>
        <w:t xml:space="preserve"> </w:t>
      </w:r>
      <w:r>
        <w:t xml:space="preserve">= 1000 no cenário A), e quando chega de novo à CPU suas páginas anteriores já foram</w:t>
      </w:r>
      <w:r>
        <w:t xml:space="preserve"> </w:t>
      </w:r>
      <w:r>
        <w:t xml:space="preserve">substituídas. Por isso a taxa de faults (35,5 %) é 2,6 vezes maior que o mínimo</w:t>
      </w:r>
      <w:r>
        <w:t xml:space="preserve"> </w:t>
      </w:r>
      <w:r>
        <w:t xml:space="preserve">compulsório (13,5 %).</w:t>
      </w:r>
    </w:p>
    <w:p>
      <w:pPr>
        <w:pStyle w:val="BodyText"/>
      </w:pPr>
      <w:r>
        <w:t xml:space="preserve">O SJF escapa parcialmente desse ciclo: em</w:t>
      </w:r>
      <w:r>
        <w:t xml:space="preserve"> </w:t>
      </w:r>
      <w:r>
        <w:rPr>
          <w:rStyle w:val="VerbatimChar"/>
        </w:rPr>
        <w:t xml:space="preserve">sjf_cpus1_lru_256quadros_troca1</w:t>
      </w:r>
      <w:r>
        <w:t xml:space="preserve"> </w:t>
      </w:r>
      <w:r>
        <w:t xml:space="preserve">do</w:t>
      </w:r>
      <w:r>
        <w:t xml:space="preserve"> </w:t>
      </w:r>
      <w:r>
        <w:t xml:space="preserve">cenário A são 9.998 trocas e 7.056 faults (16,96 %), perto do mínimo. O motivo é</w:t>
      </w:r>
      <w:r>
        <w:t xml:space="preserve"> </w:t>
      </w:r>
      <w:r>
        <w:t xml:space="preserve">que o processo que volta de um fault tem o mesmo burst restante de antes e, sendo</w:t>
      </w:r>
      <w:r>
        <w:t xml:space="preserve"> </w:t>
      </w:r>
      <w:r>
        <w:t xml:space="preserve">curto, é escolhido de novo quase imediatamente, enquanto suas outras páginas ainda</w:t>
      </w:r>
      <w:r>
        <w:t xml:space="preserve"> </w:t>
      </w:r>
      <w:r>
        <w:t xml:space="preserve">estão na memória. O resultado é o menor makespan de todos com 1 CPU (44.981 contra</w:t>
      </w:r>
      <w:r>
        <w:t xml:space="preserve"> </w:t>
      </w:r>
      <w:r>
        <w:t xml:space="preserve">56.577 do FCFS, −20 %) e um turnaround médio de 14.354 contra 24.239.</w:t>
      </w:r>
    </w:p>
    <w:bookmarkEnd w:id="62"/>
    <w:bookmarkStart w:id="63" w:name="X477ecf38c5f4d2b76e008555ea3c96e7b735a23"/>
    <w:p>
      <w:pPr>
        <w:pStyle w:val="Heading2"/>
      </w:pPr>
      <w:r>
        <w:t xml:space="preserve">6.2 Quatro CPUs: speedup quase ideal no cenário A e superlinear no B</w:t>
      </w:r>
    </w:p>
    <w:p>
      <w:pPr>
        <w:pStyle w:val="FirstParagraph"/>
      </w:pPr>
      <w:r>
        <w:t xml:space="preserve">No cenário A o speedup fica entre 3,72 (SJF) e 3,99 (RR q=2), com eficiência de</w:t>
      </w:r>
      <w:r>
        <w:t xml:space="preserve"> </w:t>
      </w:r>
      <w:r>
        <w:t xml:space="preserve">0,93 a 1,00 (tabela 5.1, Figura 4). O ganho é quase ideal porque a máquina de 1 CPU</w:t>
      </w:r>
      <w:r>
        <w:t xml:space="preserve"> </w:t>
      </w:r>
      <w:r>
        <w:t xml:space="preserve">já estava 100 % ocupada e as 4 CPUs recebem o mesmo trabalho total: as trocas são</w:t>
      </w:r>
      <w:r>
        <w:t xml:space="preserve"> </w:t>
      </w:r>
      <w:r>
        <w:t xml:space="preserve">as mesmas (21.988 contra 21.994 no FCFS) e os faults também (19.031 contra 19.044).</w:t>
      </w:r>
      <w:r>
        <w:t xml:space="preserve"> </w:t>
      </w:r>
      <w:r>
        <w:t xml:space="preserve">O SJF perde um pouco (eficiência 0,931) porque sua vantagem com 1 CPU era reduzir</w:t>
      </w:r>
      <w:r>
        <w:t xml:space="preserve"> </w:t>
      </w:r>
      <w:r>
        <w:t xml:space="preserve">faults e trocas; com 4 CPUs há 2.169 unidades ociosas no fim da execução, quando só</w:t>
      </w:r>
      <w:r>
        <w:t xml:space="preserve"> </w:t>
      </w:r>
      <w:r>
        <w:t xml:space="preserve">restam os 36 processos longos e não há paralelismo suficiente para ocupar as CPUs.</w:t>
      </w:r>
    </w:p>
    <w:p>
      <w:pPr>
        <w:pStyle w:val="BodyText"/>
      </w:pPr>
      <w:r>
        <w:t xml:space="preserve">No cenário B o speedup do FCFS é 4,685 e o do RR q=50 é 4,695, com eficiência</w:t>
      </w:r>
      <w:r>
        <w:t xml:space="preserve"> </w:t>
      </w:r>
      <w:r>
        <w:t xml:space="preserve">maior que 1. Um speedup superlinear não vem de</w:t>
      </w:r>
      <w:r>
        <w:t xml:space="preserve"> </w:t>
      </w:r>
      <w:r>
        <w:t xml:space="preserve">“mais CPU”</w:t>
      </w:r>
      <w:r>
        <w:t xml:space="preserve">, e sim de</w:t>
      </w:r>
      <w:r>
        <w:t xml:space="preserve"> </w:t>
      </w:r>
      <w:r>
        <w:rPr>
          <w:b/>
          <w:bCs/>
        </w:rPr>
        <w:t xml:space="preserve">menos</w:t>
      </w:r>
      <w:r>
        <w:rPr>
          <w:b/>
          <w:bCs/>
        </w:rPr>
        <w:t xml:space="preserve"> </w:t>
      </w:r>
      <w:r>
        <w:rPr>
          <w:b/>
          <w:bCs/>
        </w:rPr>
        <w:t xml:space="preserve">trabalho total</w:t>
      </w:r>
      <w:r>
        <w:t xml:space="preserve">, como a decomposição do makespan mostra para</w:t>
      </w:r>
      <w:r>
        <w:t xml:space="preserve"> </w:t>
      </w:r>
      <w:r>
        <w:rPr>
          <w:rStyle w:val="VerbatimChar"/>
        </w:rPr>
        <w:t xml:space="preserve">fcfs_cpus1/cpus4_lru_256quadros_troca1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CPU útil</w:t>
            </w:r>
          </w:p>
        </w:tc>
        <w:tc>
          <w:tcPr/>
          <w:p>
            <w:pPr>
              <w:pStyle w:val="Compact"/>
            </w:pPr>
            <w:r>
              <w:t xml:space="preserve">Troca</w:t>
            </w:r>
          </w:p>
        </w:tc>
        <w:tc>
          <w:tcPr/>
          <w:p>
            <w:pPr>
              <w:pStyle w:val="Compact"/>
            </w:pPr>
            <w:r>
              <w:t xml:space="preserve">Ocioso</w:t>
            </w:r>
          </w:p>
        </w:tc>
        <w:tc>
          <w:tcPr/>
          <w:p>
            <w:pPr>
              <w:pStyle w:val="Compact"/>
            </w:pPr>
            <w:r>
              <w:t xml:space="preserve">Soma</w:t>
            </w:r>
          </w:p>
        </w:tc>
        <w:tc>
          <w:tcPr/>
          <w:p>
            <w:pPr>
              <w:pStyle w:val="Compact"/>
            </w:pPr>
            <w:r>
              <w:t xml:space="preserve">Makespan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CPU</w:t>
            </w:r>
          </w:p>
        </w:tc>
        <w:tc>
          <w:tcPr/>
          <w:p>
            <w:pPr>
              <w:pStyle w:val="Compact"/>
            </w:pPr>
            <w:r>
              <w:t xml:space="preserve">34539</w:t>
            </w:r>
          </w:p>
        </w:tc>
        <w:tc>
          <w:tcPr/>
          <w:p>
            <w:pPr>
              <w:pStyle w:val="Compact"/>
            </w:pPr>
            <w:r>
              <w:t xml:space="preserve">21227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55790</w:t>
            </w:r>
          </w:p>
        </w:tc>
        <w:tc>
          <w:tcPr/>
          <w:p>
            <w:pPr>
              <w:pStyle w:val="Compact"/>
            </w:pPr>
            <w:r>
              <w:t xml:space="preserve">55790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CPUs</w:t>
            </w:r>
          </w:p>
        </w:tc>
        <w:tc>
          <w:tcPr/>
          <w:p>
            <w:pPr>
              <w:pStyle w:val="Compact"/>
            </w:pPr>
            <w:r>
              <w:t xml:space="preserve">34539</w:t>
            </w:r>
          </w:p>
        </w:tc>
        <w:tc>
          <w:tcPr/>
          <w:p>
            <w:pPr>
              <w:pStyle w:val="Compact"/>
            </w:pPr>
            <w:r>
              <w:t xml:space="preserve">11966</w:t>
            </w:r>
          </w:p>
        </w:tc>
        <w:tc>
          <w:tcPr/>
          <w:p>
            <w:pPr>
              <w:pStyle w:val="Compact"/>
            </w:pPr>
            <w:r>
              <w:t xml:space="preserve">1127</w:t>
            </w:r>
          </w:p>
        </w:tc>
        <w:tc>
          <w:tcPr/>
          <w:p>
            <w:pPr>
              <w:pStyle w:val="Compact"/>
            </w:pPr>
            <w:r>
              <w:t xml:space="preserve">47632</w:t>
            </w:r>
          </w:p>
        </w:tc>
        <w:tc>
          <w:tcPr/>
          <w:p>
            <w:pPr>
              <w:pStyle w:val="Compact"/>
            </w:pPr>
            <w:r>
              <w:t xml:space="preserve">47632 ÷ 4 = 11908</w:t>
            </w:r>
          </w:p>
        </w:tc>
      </w:tr>
    </w:tbl>
    <w:p>
      <w:pPr>
        <w:pStyle w:val="BodyText"/>
      </w:pPr>
      <w:r>
        <w:t xml:space="preserve">Com 4 CPUs há 9.261 trocas a menos e 9.259 faults a menos (9.009 contra 18.268).</w:t>
      </w:r>
      <w:r>
        <w:t xml:space="preserve"> </w:t>
      </w:r>
      <w:r>
        <w:t xml:space="preserve">As duas reduções têm a mesma causa: a fila é curta (</w:t>
      </w:r>
      <w:r>
        <w:rPr>
          <w:rStyle w:val="VerbatimChar"/>
        </w:rPr>
        <w:t xml:space="preserve">fila_max</w:t>
      </w:r>
      <w:r>
        <w:t xml:space="preserve"> </w:t>
      </w:r>
      <w:r>
        <w:t xml:space="preserve">107 contra 372). Um</w:t>
      </w:r>
      <w:r>
        <w:t xml:space="preserve"> </w:t>
      </w:r>
      <w:r>
        <w:t xml:space="preserve">processo que volta de E/S frequentemente encontra uma CPU livre cujo último</w:t>
      </w:r>
      <w:r>
        <w:t xml:space="preserve"> </w:t>
      </w:r>
      <w:r>
        <w:t xml:space="preserve">processo foi ele mesmo, e aí não paga troca (regra 6.4); e, como poucos processos</w:t>
      </w:r>
      <w:r>
        <w:t xml:space="preserve"> </w:t>
      </w:r>
      <w:r>
        <w:t xml:space="preserve">disputam a memória ao mesmo tempo, suas páginas ainda estão lá quando ele volta.</w:t>
      </w:r>
      <w:r>
        <w:t xml:space="preserve"> </w:t>
      </w:r>
      <w:r>
        <w:t xml:space="preserve">O SJF não ganha isso (speedup 3,925) porque com 1 CPU ele já evitava a maior parte</w:t>
      </w:r>
      <w:r>
        <w:t xml:space="preserve"> </w:t>
      </w:r>
      <w:r>
        <w:t xml:space="preserve">dos faults (6.551) e das trocas (9.492); não havia sobrecarga a eliminar.</w:t>
      </w:r>
    </w:p>
    <w:bookmarkEnd w:id="63"/>
    <w:bookmarkStart w:id="64" w:name="X6153998a66d8064275b519a89a97c852ef15e71"/>
    <w:p>
      <w:pPr>
        <w:pStyle w:val="Heading2"/>
      </w:pPr>
      <w:r>
        <w:t xml:space="preserve">6.3 Escalonadores: a espera média não conta a história toda</w:t>
      </w:r>
    </w:p>
    <w:p>
      <w:pPr>
        <w:pStyle w:val="FirstParagraph"/>
      </w:pPr>
      <w:r>
        <w:t xml:space="preserve">No cenário B com 4 CPUs (tabela 5.2, Figura 2) o SJF tem a menor espera média</w:t>
      </w:r>
      <w:r>
        <w:t xml:space="preserve"> </w:t>
      </w:r>
      <w:r>
        <w:t xml:space="preserve">(120,72 contra 487,45 do FCFS e 481,59 do RR q=10), a menor resposta média (15,24)</w:t>
      </w:r>
      <w:r>
        <w:t xml:space="preserve"> </w:t>
      </w:r>
      <w:r>
        <w:t xml:space="preserve">e o menor turnaround (306,36 contra 748,85). Esse é o resultado clássico: com 964</w:t>
      </w:r>
      <w:r>
        <w:t xml:space="preserve"> </w:t>
      </w:r>
      <w:r>
        <w:t xml:space="preserve">processos curtos e 36 longos, atender primeiro o menor burst minimiza a espera</w:t>
      </w:r>
      <w:r>
        <w:t xml:space="preserve"> </w:t>
      </w:r>
      <w:r>
        <w:t xml:space="preserve">média, e aqui também evita faults (5.402, quase só os compulsórios).</w:t>
      </w:r>
    </w:p>
    <w:p>
      <w:pPr>
        <w:pStyle w:val="BodyText"/>
      </w:pPr>
      <w:r>
        <w:t xml:space="preserve">No cenário A com 1 CPU, porém, o SJF tem a</w:t>
      </w:r>
      <w:r>
        <w:t xml:space="preserve"> </w:t>
      </w:r>
      <w:r>
        <w:rPr>
          <w:b/>
          <w:bCs/>
        </w:rPr>
        <w:t xml:space="preserve">maior</w:t>
      </w:r>
      <w:r>
        <w:t xml:space="preserve"> </w:t>
      </w:r>
      <w:r>
        <w:t xml:space="preserve">espera média (14.134 contra</w:t>
      </w:r>
      <w:r>
        <w:t xml:space="preserve"> </w:t>
      </w:r>
      <w:r>
        <w:t xml:space="preserve">10.719 do FCFS) e ao mesmo tempo o</w:t>
      </w:r>
      <w:r>
        <w:t xml:space="preserve"> </w:t>
      </w:r>
      <w:r>
        <w:rPr>
          <w:b/>
          <w:bCs/>
        </w:rPr>
        <w:t xml:space="preserve">menor</w:t>
      </w:r>
      <w:r>
        <w:t xml:space="preserve"> </w:t>
      </w:r>
      <w:r>
        <w:t xml:space="preserve">turnaround (14.354 contra 24.239).</w:t>
      </w:r>
      <w:r>
        <w:t xml:space="preserve"> </w:t>
      </w:r>
      <w:r>
        <w:t xml:space="preserve">Não há contradição: no FCFS cada processo passa a maior parte da vida bloqueado em</w:t>
      </w:r>
      <w:r>
        <w:t xml:space="preserve"> </w:t>
      </w:r>
      <w:r>
        <w:t xml:space="preserve">faults (que não contam como espera), enquanto no SJF, com um terço dos faults, os</w:t>
      </w:r>
      <w:r>
        <w:t xml:space="preserve"> </w:t>
      </w:r>
      <w:r>
        <w:t xml:space="preserve">processos passam esse tempo na fila de prontos. A métrica que mede o que o usuário</w:t>
      </w:r>
      <w:r>
        <w:t xml:space="preserve"> </w:t>
      </w:r>
      <w:r>
        <w:t xml:space="preserve">sente é o turnaround, e nele o SJF ganha em todas as quatro configurações. A mesma</w:t>
      </w:r>
      <w:r>
        <w:t xml:space="preserve"> </w:t>
      </w:r>
      <w:r>
        <w:t xml:space="preserve">armadilha aparece na variação de quadros (seção 6.6): com 64 quadros a espera média</w:t>
      </w:r>
      <w:r>
        <w:t xml:space="preserve"> </w:t>
      </w:r>
      <w:r>
        <w:t xml:space="preserve">cai para um terço, e o sistema está muito pior.</w:t>
      </w:r>
    </w:p>
    <w:p>
      <w:pPr>
        <w:pStyle w:val="BodyText"/>
      </w:pPr>
      <w:r>
        <w:t xml:space="preserve">Entre FCFS e RR com quantum 10 ou 50 as diferenças são de menos de 1 % em todas as</w:t>
      </w:r>
      <w:r>
        <w:t xml:space="preserve"> </w:t>
      </w:r>
      <w:r>
        <w:t xml:space="preserve">métricas das tabelas 5.1 e 5.2 (por exemplo, makespan 56.577 contra 57.297 e 56.592</w:t>
      </w:r>
      <w:r>
        <w:t xml:space="preserve"> </w:t>
      </w:r>
      <w:r>
        <w:t xml:space="preserve">no cenário A com 1 CPU). Como a mediana dos bursts é 6 unidades e cada fault já</w:t>
      </w:r>
      <w:r>
        <w:t xml:space="preserve"> </w:t>
      </w:r>
      <w:r>
        <w:t xml:space="preserve">interrompe o processo, a preempção por quantum quase não acontece: 5 preempções</w:t>
      </w:r>
      <w:r>
        <w:t xml:space="preserve"> </w:t>
      </w:r>
      <w:r>
        <w:t xml:space="preserve">com q=50 e 794 com q=10 em 21 mil despachos. O RR só se diferencia do FCFS quando</w:t>
      </w:r>
      <w:r>
        <w:t xml:space="preserve"> </w:t>
      </w:r>
      <w:r>
        <w:t xml:space="preserve">os bursts são maiores que o quantum, o que é raro nesta carga.</w:t>
      </w:r>
    </w:p>
    <w:bookmarkEnd w:id="64"/>
    <w:bookmarkStart w:id="65" w:name="efeito-do-quantum-no-rr"/>
    <w:p>
      <w:pPr>
        <w:pStyle w:val="Heading2"/>
      </w:pPr>
      <w:r>
        <w:t xml:space="preserve">6.4 Efeito do quantum no RR</w:t>
      </w:r>
    </w:p>
    <w:p>
      <w:pPr>
        <w:pStyle w:val="FirstParagraph"/>
      </w:pPr>
      <w:r>
        <w:t xml:space="preserve">A Figura 3 e as tabelas mostram que</w:t>
      </w:r>
      <w:r>
        <w:t xml:space="preserve"> </w:t>
      </w:r>
      <w:r>
        <w:rPr>
          <w:b/>
          <w:bCs/>
        </w:rPr>
        <w:t xml:space="preserve">q=2 é o único quantum que muda o</w:t>
      </w:r>
      <w:r>
        <w:rPr>
          <w:b/>
          <w:bCs/>
        </w:rPr>
        <w:t xml:space="preserve"> </w:t>
      </w:r>
      <w:r>
        <w:rPr>
          <w:b/>
          <w:bCs/>
        </w:rPr>
        <w:t xml:space="preserve">comportamento, e para pior</w:t>
      </w:r>
      <w:r>
        <w:t xml:space="preserve">. No cenário B com 4 CPUs</w:t>
      </w:r>
      <w:r>
        <w:t xml:space="preserve"> </w:t>
      </w:r>
      <w:r>
        <w:t xml:space="preserve">(</w:t>
      </w:r>
      <w:r>
        <w:rPr>
          <w:rStyle w:val="VerbatimChar"/>
        </w:rPr>
        <w:t xml:space="preserve">rr_q2_cpus4_lru_256quadros_troca1</w:t>
      </w:r>
      <w:r>
        <w:t xml:space="preserve">) as trocas sobem de 13.459 (q=10) para</w:t>
      </w:r>
      <w:r>
        <w:t xml:space="preserve"> </w:t>
      </w:r>
      <w:r>
        <w:t xml:space="preserve">26.708, o makespan de 12.234 para 15.446 (+26 %), a espera média de 481,59 para</w:t>
      </w:r>
      <w:r>
        <w:t xml:space="preserve"> </w:t>
      </w:r>
      <w:r>
        <w:t xml:space="preserve">950,12 e o turnaround de 755,74 para 1.296,68. Há 11.228 preempções por quantum</w:t>
      </w:r>
      <w:r>
        <w:t xml:space="preserve"> </w:t>
      </w:r>
      <w:r>
        <w:t xml:space="preserve">contra 932 com q=10 e 51 com q=50. Cada preempção custa uma troca, e com q=2 o</w:t>
      </w:r>
      <w:r>
        <w:t xml:space="preserve"> </w:t>
      </w:r>
      <w:r>
        <w:t xml:space="preserve">processo paga uma unidade de troca a cada duas de trabalho.</w:t>
      </w:r>
    </w:p>
    <w:p>
      <w:pPr>
        <w:pStyle w:val="BodyText"/>
      </w:pPr>
      <w:r>
        <w:t xml:space="preserve">O quantum pequeno também piora a memória: com q=2 os faults sobem para 12.530</w:t>
      </w:r>
      <w:r>
        <w:t xml:space="preserve"> </w:t>
      </w:r>
      <w:r>
        <w:t xml:space="preserve">(26,6 %) contra 9.572 (21,7 %) com q=10, porque cada preempção devolve o processo</w:t>
      </w:r>
      <w:r>
        <w:t xml:space="preserve"> </w:t>
      </w:r>
      <w:r>
        <w:t xml:space="preserve">ao fim da fila e suas páginas ficam expostas à substituição por mais tempo.</w:t>
      </w:r>
    </w:p>
    <w:p>
      <w:pPr>
        <w:pStyle w:val="BodyText"/>
      </w:pPr>
      <w:r>
        <w:t xml:space="preserve">O tempo de resposta médio é quase insensível ao quantum (40,26, 34,82 e 39,06 no</w:t>
      </w:r>
      <w:r>
        <w:t xml:space="preserve"> </w:t>
      </w:r>
      <w:r>
        <w:t xml:space="preserve">cenário B com 4 CPUs; 499,5 em todos os quantums no cenário A com 1 CPU). No</w:t>
      </w:r>
      <w:r>
        <w:t xml:space="preserve"> </w:t>
      </w:r>
      <w:r>
        <w:t xml:space="preserve">cenário A isso é aritmético: com 1 CPU o k-ésimo processo é despachado em t = k−1 e</w:t>
      </w:r>
      <w:r>
        <w:t xml:space="preserve"> </w:t>
      </w:r>
      <w:r>
        <w:t xml:space="preserve">a média de 0 a 999 é 499,5, qualquer que seja o quantum, porque todos dão fault no</w:t>
      </w:r>
      <w:r>
        <w:t xml:space="preserve"> </w:t>
      </w:r>
      <w:r>
        <w:t xml:space="preserve">primeiro acesso antes de qualquer quantum expirar. A escolha razoável para esta</w:t>
      </w:r>
      <w:r>
        <w:t xml:space="preserve"> </w:t>
      </w:r>
      <w:r>
        <w:t xml:space="preserve">carga é q=10: preserva a responsividade quando há bursts longos, sem a sobrecarga</w:t>
      </w:r>
      <w:r>
        <w:t xml:space="preserve"> </w:t>
      </w:r>
      <w:r>
        <w:t xml:space="preserve">de q=2 e sem degenerar em FCFS como q=50.</w:t>
      </w:r>
    </w:p>
    <w:bookmarkEnd w:id="65"/>
    <w:bookmarkStart w:id="66" w:name="injustiça-starvation-e-efeito-comboio"/>
    <w:p>
      <w:pPr>
        <w:pStyle w:val="Heading2"/>
      </w:pPr>
      <w:r>
        <w:t xml:space="preserve">6.5 Injustiça, starvation e efeito comboio</w:t>
      </w:r>
    </w:p>
    <w:p>
      <w:pPr>
        <w:pStyle w:val="FirstParagraph"/>
      </w:pPr>
      <w:r>
        <w:rPr>
          <w:b/>
          <w:bCs/>
        </w:rPr>
        <w:t xml:space="preserve">Injustiça contra os longos no SJF.</w:t>
      </w:r>
      <w:r>
        <w:t xml:space="preserve"> </w:t>
      </w:r>
      <w:r>
        <w:t xml:space="preserve">As Figuras 5 e 6 separam as classes. No</w:t>
      </w:r>
      <w:r>
        <w:t xml:space="preserve"> </w:t>
      </w:r>
      <w:r>
        <w:t xml:space="preserve">cenário B com 4 CPUs, o SJF dá aos curtos uma espera média de 42 unidades e aos</w:t>
      </w:r>
      <w:r>
        <w:t xml:space="preserve"> </w:t>
      </w:r>
      <w:r>
        <w:t xml:space="preserve">longos 2.230 (53 vezes mais), enquanto o FCFS dá 407 e 2.650 (6,5 vezes). O preço</w:t>
      </w:r>
      <w:r>
        <w:t xml:space="preserve"> </w:t>
      </w:r>
      <w:r>
        <w:t xml:space="preserve">da espera média baixa do SJF é concentrado nos 36 processos longos: a espera máxima</w:t>
      </w:r>
      <w:r>
        <w:t xml:space="preserve"> </w:t>
      </w:r>
      <w:r>
        <w:t xml:space="preserve">do SJF (7.292, pid 325) é maior que a do FCFS (5.003, pid 272), embora a média seja</w:t>
      </w:r>
      <w:r>
        <w:t xml:space="preserve"> </w:t>
      </w:r>
      <w:r>
        <w:t xml:space="preserve">quatro vezes menor.</w:t>
      </w:r>
    </w:p>
    <w:p>
      <w:pPr>
        <w:pStyle w:val="BodyText"/>
      </w:pPr>
      <w:r>
        <w:rPr>
          <w:b/>
          <w:bCs/>
        </w:rPr>
        <w:t xml:space="preserve">Starvation na prática.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sjf_cpus1_lru_256quadros_troca1</w:t>
      </w:r>
      <w:r>
        <w:t xml:space="preserve"> </w:t>
      </w:r>
      <w:r>
        <w:t xml:space="preserve">do cenário A, o</w:t>
      </w:r>
      <w:r>
        <w:t xml:space="preserve"> </w:t>
      </w:r>
      <w:r>
        <w:t xml:space="preserve">processo 325 (longo, 580 unidades de CPU, maior burst 300, 32 páginas) só é</w:t>
      </w:r>
      <w:r>
        <w:t xml:space="preserve"> </w:t>
      </w:r>
      <w:r>
        <w:t xml:space="preserve">despachado pela primeira vez em t = 42.615, com o makespan em 44.981: ele esperou</w:t>
      </w:r>
      <w:r>
        <w:t xml:space="preserve"> </w:t>
      </w:r>
      <w:r>
        <w:t xml:space="preserve">95 % da execução inteira para começar, porque sempre havia um burst menor na fila.</w:t>
      </w:r>
      <w:r>
        <w:t xml:space="preserve"> </w:t>
      </w:r>
      <w:r>
        <w:t xml:space="preserve">A resposta média dos longos nessa execução é 29.082, contra 437 no FCFS. A inanição</w:t>
      </w:r>
      <w:r>
        <w:t xml:space="preserve"> </w:t>
      </w:r>
      <w:r>
        <w:t xml:space="preserve">não é infinita apenas porque a carga é finita e as chegadas param; num sistema com</w:t>
      </w:r>
      <w:r>
        <w:t xml:space="preserve"> </w:t>
      </w:r>
      <w:r>
        <w:t xml:space="preserve">chegadas contínuas de processos curtos, o processo 325 nunca executaria. O mesmo</w:t>
      </w:r>
      <w:r>
        <w:t xml:space="preserve"> </w:t>
      </w:r>
      <w:r>
        <w:t xml:space="preserve">processo é o de maior espera em todas as quatro execuções do SJF.</w:t>
      </w:r>
    </w:p>
    <w:p>
      <w:pPr>
        <w:pStyle w:val="BodyText"/>
      </w:pPr>
      <w:r>
        <w:rPr>
          <w:b/>
          <w:bCs/>
        </w:rPr>
        <w:t xml:space="preserve">Efeito comboio no FCFS.</w:t>
      </w:r>
      <w:r>
        <w:t xml:space="preserve"> </w:t>
      </w:r>
      <w:r>
        <w:t xml:space="preserve">No cenário B com 4 CPUs os processos curtos esperam em</w:t>
      </w:r>
      <w:r>
        <w:t xml:space="preserve"> </w:t>
      </w:r>
      <w:r>
        <w:t xml:space="preserve">média 407 unidades no FCFS contra 42 no SJF, quase 10 vezes mais, para a mesma</w:t>
      </w:r>
      <w:r>
        <w:t xml:space="preserve"> </w:t>
      </w:r>
      <w:r>
        <w:t xml:space="preserve">carga e a mesma máquina. A causa são os bursts de até 300 unidades dos processos</w:t>
      </w:r>
      <w:r>
        <w:t xml:space="preserve"> </w:t>
      </w:r>
      <w:r>
        <w:t xml:space="preserve">longos: enquanto um longo ocupa uma CPU, os curtos que chegaram depois ficam</w:t>
      </w:r>
      <w:r>
        <w:t xml:space="preserve"> </w:t>
      </w:r>
      <w:r>
        <w:t xml:space="preserve">enfileirados atrás dele e só saem quando ele termina o burst ou dá fault. O RR com</w:t>
      </w:r>
      <w:r>
        <w:t xml:space="preserve"> </w:t>
      </w:r>
      <w:r>
        <w:t xml:space="preserve">q=10 quebra o comboio nos bursts longos, mas nesta carga o ganho sobre o FCFS é</w:t>
      </w:r>
      <w:r>
        <w:t xml:space="preserve"> </w:t>
      </w:r>
      <w:r>
        <w:t xml:space="preserve">pequeno (espera dos curtos 378 contra 407) porque os faults já interrompem os</w:t>
      </w:r>
      <w:r>
        <w:t xml:space="preserve"> </w:t>
      </w:r>
      <w:r>
        <w:t xml:space="preserve">longos antes do quantum.</w:t>
      </w:r>
    </w:p>
    <w:bookmarkEnd w:id="66"/>
    <w:bookmarkStart w:id="67" w:name="thrashing-e-pressão-de-memória"/>
    <w:p>
      <w:pPr>
        <w:pStyle w:val="Heading2"/>
      </w:pPr>
      <w:r>
        <w:t xml:space="preserve">6.6 Thrashing e pressão de memória</w:t>
      </w:r>
    </w:p>
    <w:p>
      <w:pPr>
        <w:pStyle w:val="FirstParagraph"/>
      </w:pPr>
      <w:r>
        <w:t xml:space="preserve">Com 1000 processos e 256 quadros, o cenário A opera em</w:t>
      </w:r>
      <w:r>
        <w:t xml:space="preserve"> </w:t>
      </w:r>
      <w:r>
        <w:rPr>
          <w:b/>
          <w:bCs/>
        </w:rPr>
        <w:t xml:space="preserve">thrashing</w:t>
      </w:r>
      <w:r>
        <w:t xml:space="preserve"> </w:t>
      </w:r>
      <w:r>
        <w:t xml:space="preserve">no sentido</w:t>
      </w:r>
      <w:r>
        <w:t xml:space="preserve"> </w:t>
      </w:r>
      <w:r>
        <w:t xml:space="preserve">estrito: os processos passam mais tempo esperando páginas do que executando. Os</w:t>
      </w:r>
      <w:r>
        <w:t xml:space="preserve"> </w:t>
      </w:r>
      <w:r>
        <w:t xml:space="preserve">indicadores, em</w:t>
      </w:r>
      <w:r>
        <w:t xml:space="preserve"> </w:t>
      </w:r>
      <w:r>
        <w:rPr>
          <w:rStyle w:val="VerbatimChar"/>
        </w:rPr>
        <w:t xml:space="preserve">fcfs_cpus1_lru_256quadros_troca1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taxa de faults de 35,5 % contra o mínimo compulsório de 13,5 %, com 17.363</w:t>
      </w:r>
      <w:r>
        <w:t xml:space="preserve"> </w:t>
      </w:r>
      <w:r>
        <w:t xml:space="preserve">substituições;</w:t>
      </w:r>
    </w:p>
    <w:p>
      <w:pPr>
        <w:pStyle w:val="Compact"/>
        <w:numPr>
          <w:ilvl w:val="0"/>
          <w:numId w:val="1005"/>
        </w:numPr>
      </w:pPr>
      <w:r>
        <w:t xml:space="preserve">638.733 retentativas</w:t>
      </w:r>
      <w:r>
        <w:t xml:space="preserve"> </w:t>
      </w:r>
      <w:r>
        <w:t xml:space="preserve">“sem vítima”</w:t>
      </w:r>
      <w:r>
        <w:t xml:space="preserve">: com todos os quadros ocupados por páginas</w:t>
      </w:r>
      <w:r>
        <w:t xml:space="preserve"> </w:t>
      </w:r>
      <w:r>
        <w:t xml:space="preserve">protegidas de processos bloqueados ou na fila, quem dá fault não consegue nem</w:t>
      </w:r>
      <w:r>
        <w:t xml:space="preserve"> </w:t>
      </w:r>
      <w:r>
        <w:t xml:space="preserve">sequer um quadro e volta a dormir 20 unidades. Com 4 CPUs são 160.662 retentativas;</w:t>
      </w:r>
      <w:r>
        <w:t xml:space="preserve"> </w:t>
      </w:r>
      <w:r>
        <w:t xml:space="preserve">no cenário B com 4 CPUs, zero, porque a fila é curta;</w:t>
      </w:r>
    </w:p>
    <w:p>
      <w:pPr>
        <w:pStyle w:val="Compact"/>
        <w:numPr>
          <w:ilvl w:val="0"/>
          <w:numId w:val="1005"/>
        </w:numPr>
      </w:pPr>
      <w:r>
        <w:t xml:space="preserve">turnaround médio de 24.239 para processos cujo CPU + E/S médio é de 69 unidades.</w:t>
      </w:r>
    </w:p>
    <w:p>
      <w:pPr>
        <w:pStyle w:val="FirstParagraph"/>
      </w:pPr>
      <w:r>
        <w:t xml:space="preserve">A variação de quadros (tabela 5.6, Figura 8) confirma o diagnóstico. Com 64 quadros</w:t>
      </w:r>
      <w:r>
        <w:t xml:space="preserve"> </w:t>
      </w:r>
      <w:r>
        <w:t xml:space="preserve">no cenário B e 4 CPUs (</w:t>
      </w:r>
      <w:r>
        <w:rPr>
          <w:rStyle w:val="VerbatimChar"/>
        </w:rPr>
        <w:t xml:space="preserve">fcfs_cpus4_lru_64quadros_troca1</w:t>
      </w:r>
      <w:r>
        <w:t xml:space="preserve">), a taxa de faults vai a</w:t>
      </w:r>
      <w:r>
        <w:t xml:space="preserve"> </w:t>
      </w:r>
      <w:r>
        <w:t xml:space="preserve">44 %, as CPUs ficam ociosas 5.911 unidades (utilização 91,6 %) mesmo com 1000</w:t>
      </w:r>
      <w:r>
        <w:t xml:space="preserve"> </w:t>
      </w:r>
      <w:r>
        <w:t xml:space="preserve">processos para executar, e o turnaround médio mais que dobra (1.709 contra 749).</w:t>
      </w:r>
      <w:r>
        <w:t xml:space="preserve"> </w:t>
      </w:r>
      <w:r>
        <w:t xml:space="preserve">Esse é o sinal clássico de thrashing: aumentar a pressão de memória</w:t>
      </w:r>
      <w:r>
        <w:t xml:space="preserve"> </w:t>
      </w:r>
      <w:r>
        <w:rPr>
          <w:b/>
          <w:bCs/>
        </w:rPr>
        <w:t xml:space="preserve">reduz</w:t>
      </w:r>
      <w:r>
        <w:t xml:space="preserve"> </w:t>
      </w:r>
      <w:r>
        <w:t xml:space="preserve">a</w:t>
      </w:r>
      <w:r>
        <w:t xml:space="preserve"> </w:t>
      </w:r>
      <w:r>
        <w:t xml:space="preserve">utilização da CPU, porque os processos estão todos bloqueados em faults. Com 1024</w:t>
      </w:r>
      <w:r>
        <w:t xml:space="preserve"> </w:t>
      </w:r>
      <w:r>
        <w:t xml:space="preserve">quadros os faults caem exatamente ao mínimo compulsório (5.373, 13,46 %), não há</w:t>
      </w:r>
      <w:r>
        <w:t xml:space="preserve"> </w:t>
      </w:r>
      <w:r>
        <w:t xml:space="preserve">nenhuma substituição e FIFO e LRU produzem resultados idênticos.</w:t>
      </w:r>
    </w:p>
    <w:p>
      <w:pPr>
        <w:pStyle w:val="BodyText"/>
      </w:pPr>
      <w:r>
        <w:t xml:space="preserve">No cenário A nem 1024 quadros bastam: os faults ficam em 12.995 (27 %), bem acima</w:t>
      </w:r>
      <w:r>
        <w:t xml:space="preserve"> </w:t>
      </w:r>
      <w:r>
        <w:t xml:space="preserve">dos 5.373 compulsórios, porque 1000 processos circulando numa fila FCFS referenciam</w:t>
      </w:r>
      <w:r>
        <w:t xml:space="preserve"> </w:t>
      </w:r>
      <w:r>
        <w:t xml:space="preserve">mais páginas do que cabem entre duas passagens pela CPU. É o padrão de acesso</w:t>
      </w:r>
      <w:r>
        <w:t xml:space="preserve"> </w:t>
      </w:r>
      <w:r>
        <w:t xml:space="preserve">cíclico maior que a memória, em que o LRU se comporta como FIFO e descarta</w:t>
      </w:r>
      <w:r>
        <w:t xml:space="preserve"> </w:t>
      </w:r>
      <w:r>
        <w:t xml:space="preserve">justamente a página que será usada em seguida.</w:t>
      </w:r>
    </w:p>
    <w:p>
      <w:pPr>
        <w:pStyle w:val="BodyText"/>
      </w:pPr>
      <w:r>
        <w:t xml:space="preserve">O SJF é o único escalonador que não sofre</w:t>
      </w:r>
      <w:r>
        <w:t xml:space="preserve"> </w:t>
      </w:r>
      <w:r>
        <w:t xml:space="preserve">“sem vítima”</w:t>
      </w:r>
      <w:r>
        <w:t xml:space="preserve"> </w:t>
      </w:r>
      <w:r>
        <w:t xml:space="preserve">em nenhuma execução</w:t>
      </w:r>
      <w:r>
        <w:t xml:space="preserve"> </w:t>
      </w:r>
      <w:r>
        <w:t xml:space="preserve">(0 retentativas nas quatro), pelo mecanismo já descrito: o processo que volta de um</w:t>
      </w:r>
      <w:r>
        <w:t xml:space="preserve"> </w:t>
      </w:r>
      <w:r>
        <w:t xml:space="preserve">fault é reescalonado logo, libera a proteção da sua página e mantém o número de</w:t>
      </w:r>
      <w:r>
        <w:t xml:space="preserve"> </w:t>
      </w:r>
      <w:r>
        <w:t xml:space="preserve">páginas protegidas abaixo de 256.</w:t>
      </w:r>
    </w:p>
    <w:bookmarkEnd w:id="67"/>
    <w:bookmarkStart w:id="68" w:name="fifo-lru"/>
    <w:p>
      <w:pPr>
        <w:pStyle w:val="Heading2"/>
      </w:pPr>
      <w:r>
        <w:t xml:space="preserve">6.7 FIFO × LRU</w:t>
      </w:r>
    </w:p>
    <w:p>
      <w:pPr>
        <w:pStyle w:val="FirstParagraph"/>
      </w:pPr>
      <w:r>
        <w:t xml:space="preserve">Nas oito comparações (tabela 5.5, Figura 7) a diferença entre as políticas é de menos</w:t>
      </w:r>
      <w:r>
        <w:t xml:space="preserve"> </w:t>
      </w:r>
      <w:r>
        <w:t xml:space="preserve">de 4 % em faults e de menos de 1 % em makespan e turnaround. O LRU tem menos</w:t>
      </w:r>
      <w:r>
        <w:t xml:space="preserve"> </w:t>
      </w:r>
      <w:r>
        <w:t xml:space="preserve">faults em seis das oito comparações, as quatro de 1 CPU e as duas do cenário A com 4 CPUs (por exemplo 19.031</w:t>
      </w:r>
      <w:r>
        <w:t xml:space="preserve"> </w:t>
      </w:r>
      <w:r>
        <w:t xml:space="preserve">contra 19.320 em</w:t>
      </w:r>
      <w:r>
        <w:t xml:space="preserve"> </w:t>
      </w:r>
      <w:r>
        <w:rPr>
          <w:rStyle w:val="VerbatimChar"/>
        </w:rPr>
        <w:t xml:space="preserve">fcfs_cpus1</w:t>
      </w:r>
      <w:r>
        <w:t xml:space="preserve">), mas o FIFO tem menos no cenário B com 4 CPUs (8.697</w:t>
      </w:r>
      <w:r>
        <w:t xml:space="preserve"> </w:t>
      </w:r>
      <w:r>
        <w:t xml:space="preserve">contra 9.009 no FCFS; 9.557 contra 9.572 no RR q=10), e ali o FIFO também tem</w:t>
      </w:r>
      <w:r>
        <w:t xml:space="preserve"> </w:t>
      </w:r>
      <w:r>
        <w:t xml:space="preserve">turnaround menor (689,62 contra 748,85).</w:t>
      </w:r>
    </w:p>
    <w:p>
      <w:pPr>
        <w:pStyle w:val="BodyText"/>
      </w:pPr>
      <w:r>
        <w:t xml:space="preserve">A pequena diferença tem duas causas. A primeira é que a maior parte dos faults é</w:t>
      </w:r>
      <w:r>
        <w:t xml:space="preserve"> </w:t>
      </w:r>
      <w:r>
        <w:t xml:space="preserve">compulsória: 5.373 das 9.009 no cenário B com 4 CPUs, e nenhuma política evita o</w:t>
      </w:r>
      <w:r>
        <w:t xml:space="preserve"> </w:t>
      </w:r>
      <w:r>
        <w:t xml:space="preserve">primeiro acesso. A segunda é que a regra da proteção retira das duas políticas as</w:t>
      </w:r>
      <w:r>
        <w:t xml:space="preserve"> </w:t>
      </w:r>
      <w:r>
        <w:t xml:space="preserve">páginas mais recentes, e o que sobra para escolher a vítima são páginas de</w:t>
      </w:r>
      <w:r>
        <w:t xml:space="preserve"> </w:t>
      </w:r>
      <w:r>
        <w:t xml:space="preserve">processos na fila ou em E/S, para as quais</w:t>
      </w:r>
      <w:r>
        <w:t xml:space="preserve"> </w:t>
      </w:r>
      <w:r>
        <w:t xml:space="preserve">“carregada há mais tempo”</w:t>
      </w:r>
      <w:r>
        <w:t xml:space="preserve"> </w:t>
      </w:r>
      <w:r>
        <w:t xml:space="preserve">e</w:t>
      </w:r>
      <w:r>
        <w:t xml:space="preserve"> </w:t>
      </w:r>
      <w:r>
        <w:t xml:space="preserve">“referenciada</w:t>
      </w:r>
      <w:r>
        <w:t xml:space="preserve"> </w:t>
      </w:r>
      <w:r>
        <w:t xml:space="preserve">há mais tempo”</w:t>
      </w:r>
      <w:r>
        <w:t xml:space="preserve"> </w:t>
      </w:r>
      <w:r>
        <w:t xml:space="preserve">quase coincidem, porque a maioria dos processos executa poucas</w:t>
      </w:r>
      <w:r>
        <w:t xml:space="preserve"> </w:t>
      </w:r>
      <w:r>
        <w:t xml:space="preserve">unidades entre dois bloqueios. O caso do cenário B com 4 CPUs, em que o FIFO vence,</w:t>
      </w:r>
      <w:r>
        <w:t xml:space="preserve"> </w:t>
      </w:r>
      <w:r>
        <w:t xml:space="preserve">mostra que o LRU não é ótimo: quando o padrão de acesso de 100 processos</w:t>
      </w:r>
      <w:r>
        <w:t xml:space="preserve"> </w:t>
      </w:r>
      <w:r>
        <w:t xml:space="preserve">intercalados não tem localidade temporal entre passagens pela CPU, manter a página</w:t>
      </w:r>
      <w:r>
        <w:t xml:space="preserve"> </w:t>
      </w:r>
      <w:r>
        <w:t xml:space="preserve">“usada recentemente”</w:t>
      </w:r>
      <w:r>
        <w:t xml:space="preserve"> </w:t>
      </w:r>
      <w:r>
        <w:t xml:space="preserve">não ajuda, e o FIFO, por ignorar os acertos, retira páginas de</w:t>
      </w:r>
      <w:r>
        <w:t xml:space="preserve"> </w:t>
      </w:r>
      <w:r>
        <w:t xml:space="preserve">processos que já saíram da CPU há mais tempo.</w:t>
      </w:r>
    </w:p>
    <w:bookmarkEnd w:id="68"/>
    <w:bookmarkEnd w:id="69"/>
    <w:bookmarkStart w:id="70" w:name="limitações-do-modelo"/>
    <w:p>
      <w:pPr>
        <w:pStyle w:val="Heading1"/>
      </w:pPr>
      <w:r>
        <w:t xml:space="preserve">7. Limitações do modelo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 SJF conhece o futuro.</w:t>
      </w:r>
      <w:r>
        <w:t xml:space="preserve"> </w:t>
      </w:r>
      <w:r>
        <w:t xml:space="preserve">Ele usa o valor exato do campo</w:t>
      </w:r>
      <w:r>
        <w:t xml:space="preserve"> </w:t>
      </w:r>
      <w:r>
        <w:rPr>
          <w:rStyle w:val="VerbatimChar"/>
        </w:rPr>
        <w:t xml:space="preserve">cpu</w:t>
      </w:r>
      <w:r>
        <w:t xml:space="preserve"> </w:t>
      </w:r>
      <w:r>
        <w:t xml:space="preserve">do próximo burst</w:t>
      </w:r>
      <w:r>
        <w:t xml:space="preserve"> </w:t>
      </w:r>
      <w:r>
        <w:t xml:space="preserve">(ou da parte que falta). Num sistema real esse valor seria desconhecido e</w:t>
      </w:r>
      <w:r>
        <w:t xml:space="preserve"> </w:t>
      </w:r>
      <w:r>
        <w:t xml:space="preserve">precisaria ser estimado, por exemplo por média exponencial dos bursts anteriores;</w:t>
      </w:r>
      <w:r>
        <w:t xml:space="preserve"> </w:t>
      </w:r>
      <w:r>
        <w:t xml:space="preserve">os resultados do SJF são, portanto, um limite superior de desempenho.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Page fault de custo fixo e sem fila de disco.</w:t>
      </w:r>
      <w:r>
        <w:t xml:space="preserve"> </w:t>
      </w:r>
      <w:r>
        <w:t xml:space="preserve">Os bloqueados esperam em</w:t>
      </w:r>
      <w:r>
        <w:t xml:space="preserve"> </w:t>
      </w:r>
      <w:r>
        <w:t xml:space="preserve">paralelo, cada um 20 unidades. Num sistema real 1000 faults simultâneos formariam</w:t>
      </w:r>
      <w:r>
        <w:t xml:space="preserve"> </w:t>
      </w:r>
      <w:r>
        <w:t xml:space="preserve">fila no disco e o thrashing do cenário A seria ainda pior.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Troca de contexto de custo fixo e sem efeito na memória.</w:t>
      </w:r>
      <w:r>
        <w:t xml:space="preserve"> </w:t>
      </w:r>
      <w:r>
        <w:t xml:space="preserve">Não há cache nem TLB;</w:t>
      </w:r>
      <w:r>
        <w:t xml:space="preserve"> </w:t>
      </w:r>
      <w:r>
        <w:t xml:space="preserve">a única</w:t>
      </w:r>
      <w:r>
        <w:t xml:space="preserve"> </w:t>
      </w:r>
      <w:r>
        <w:t xml:space="preserve">“afinidade”</w:t>
      </w:r>
      <w:r>
        <w:t xml:space="preserve"> </w:t>
      </w:r>
      <w:r>
        <w:t xml:space="preserve">é a regra de não pagar troca quando o mesmo processo volta à</w:t>
      </w:r>
      <w:r>
        <w:t xml:space="preserve"> </w:t>
      </w:r>
      <w:r>
        <w:t xml:space="preserve">mesma CPU.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Memória sem endereços, offsets nem páginas compartilhadas</w:t>
      </w:r>
      <w:r>
        <w:t xml:space="preserve">; um quadro guarda</w:t>
      </w:r>
      <w:r>
        <w:t xml:space="preserve"> </w:t>
      </w:r>
      <w:r>
        <w:t xml:space="preserve">apenas a identidade (pid, página).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regra de proteção com retentativa</w:t>
      </w:r>
      <w:r>
        <w:t xml:space="preserve"> </w:t>
      </w:r>
      <w:r>
        <w:t xml:space="preserve">é uma interpretação (seção 2.5). Outra</w:t>
      </w:r>
      <w:r>
        <w:t xml:space="preserve"> </w:t>
      </w:r>
      <w:r>
        <w:t xml:space="preserve">leitura, em que a retentativa bem-sucedida não espera mais 20 unidades, reduziria</w:t>
      </w:r>
      <w:r>
        <w:t xml:space="preserve"> </w:t>
      </w:r>
      <w:r>
        <w:t xml:space="preserve">o turnaround no cenário A, mas não mudaria as conclusões, já que o número de</w:t>
      </w:r>
      <w:r>
        <w:t xml:space="preserve"> </w:t>
      </w:r>
      <w:r>
        <w:t xml:space="preserve">retentativas e de faults é o mesmo.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Referências e chegadas são sintéticas</w:t>
      </w:r>
      <w:r>
        <w:t xml:space="preserve">, geradas pelo professor; a localidade</w:t>
      </w:r>
      <w:r>
        <w:t xml:space="preserve"> </w:t>
      </w:r>
      <w:r>
        <w:t xml:space="preserve">real de programas tende a ser maior que os 63 % de páginas distintas por burst</w:t>
      </w:r>
      <w:r>
        <w:t xml:space="preserve"> </w:t>
      </w:r>
      <w:r>
        <w:t xml:space="preserve">desta carga, o que favoreceria o LRU.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 log de estados</w:t>
      </w:r>
      <w:r>
        <w:t xml:space="preserve"> </w:t>
      </w:r>
      <w:r>
        <w:t xml:space="preserve">cresce com o número de eventos: no cenário A são mais de 700</w:t>
      </w:r>
      <w:r>
        <w:t xml:space="preserve"> </w:t>
      </w:r>
      <w:r>
        <w:t xml:space="preserve">mil linhas. Por isso cada linha lista no máximo 20 pids por conjunto (com o total</w:t>
      </w:r>
      <w:r>
        <w:t xml:space="preserve"> </w:t>
      </w:r>
      <w:r>
        <w:t xml:space="preserve">entre parênteses,</w:t>
      </w:r>
      <w:r>
        <w:t xml:space="preserve"> </w:t>
      </w:r>
      <w:r>
        <w:rPr>
          <w:rStyle w:val="VerbatimChar"/>
        </w:rPr>
        <w:t xml:space="preserve">--log-max</w:t>
      </w:r>
      <w:r>
        <w:t xml:space="preserve">) e</w:t>
      </w:r>
      <w:r>
        <w:t xml:space="preserve"> </w:t>
      </w:r>
      <w:r>
        <w:rPr>
          <w:rStyle w:val="VerbatimChar"/>
        </w:rPr>
        <w:t xml:space="preserve">--log-ate T</w:t>
      </w:r>
      <w:r>
        <w:t xml:space="preserve"> </w:t>
      </w:r>
      <w:r>
        <w:t xml:space="preserve">grava só até o instante T, que é o</w:t>
      </w:r>
      <w:r>
        <w:t xml:space="preserve"> </w:t>
      </w:r>
      <w:r>
        <w:t xml:space="preserve">modo indicado para a defesa.</w:t>
      </w:r>
    </w:p>
    <w:bookmarkEnd w:id="70"/>
    <w:bookmarkStart w:id="71" w:name="conclusões"/>
    <w:p>
      <w:pPr>
        <w:pStyle w:val="Heading1"/>
      </w:pPr>
      <w:r>
        <w:t xml:space="preserve">8. Conclusões</w:t>
      </w:r>
    </w:p>
    <w:p>
      <w:pPr>
        <w:pStyle w:val="Compact"/>
        <w:numPr>
          <w:ilvl w:val="0"/>
          <w:numId w:val="1007"/>
        </w:numPr>
      </w:pPr>
      <w:r>
        <w:t xml:space="preserve">Com 1 CPU, a troca de contexto consome 38–39 % do tempo em FCFS e RR, porque</w:t>
      </w:r>
      <w:r>
        <w:t xml:space="preserve"> </w:t>
      </w:r>
      <w:r>
        <w:t xml:space="preserve">faults e trocas se realimentam (</w:t>
      </w:r>
      <w:r>
        <w:rPr>
          <w:rStyle w:val="VerbatimChar"/>
        </w:rPr>
        <w:t xml:space="preserve">fcfs_cpus1_lru_256quadros_troca1</w:t>
      </w:r>
      <w:r>
        <w:t xml:space="preserve">, A e B).</w:t>
      </w:r>
    </w:p>
    <w:p>
      <w:pPr>
        <w:pStyle w:val="Compact"/>
        <w:numPr>
          <w:ilvl w:val="0"/>
          <w:numId w:val="1007"/>
        </w:numPr>
      </w:pPr>
      <w:r>
        <w:t xml:space="preserve">Quatro CPUs dão speedup de 3,7 a 4,0 no cenário A e superlinear (até 4,7) no</w:t>
      </w:r>
      <w:r>
        <w:t xml:space="preserve"> </w:t>
      </w:r>
      <w:r>
        <w:t xml:space="preserve">cenário B, porque a fila curta elimina metade das trocas e dos faults.</w:t>
      </w:r>
    </w:p>
    <w:p>
      <w:pPr>
        <w:pStyle w:val="Compact"/>
        <w:numPr>
          <w:ilvl w:val="0"/>
          <w:numId w:val="1007"/>
        </w:numPr>
      </w:pPr>
      <w:r>
        <w:t xml:space="preserve">O SJF tem o menor turnaround em todas as configurações e os menores faults, mas</w:t>
      </w:r>
      <w:r>
        <w:t xml:space="preserve"> </w:t>
      </w:r>
      <w:r>
        <w:t xml:space="preserve">à custa de inanição prática dos 36 processos longos (pid 325 esperou 95 % da</w:t>
      </w:r>
      <w:r>
        <w:t xml:space="preserve"> </w:t>
      </w:r>
      <w:r>
        <w:t xml:space="preserve">execução para começar).</w:t>
      </w:r>
    </w:p>
    <w:p>
      <w:pPr>
        <w:pStyle w:val="Compact"/>
        <w:numPr>
          <w:ilvl w:val="0"/>
          <w:numId w:val="1007"/>
        </w:numPr>
      </w:pPr>
      <w:r>
        <w:t xml:space="preserve">O FCFS sofre efeito comboio: os curtos esperam 10 vezes mais do que no SJF no</w:t>
      </w:r>
      <w:r>
        <w:t xml:space="preserve"> </w:t>
      </w:r>
      <w:r>
        <w:t xml:space="preserve">cenário B com 4 CPUs.</w:t>
      </w:r>
    </w:p>
    <w:p>
      <w:pPr>
        <w:pStyle w:val="Compact"/>
        <w:numPr>
          <w:ilvl w:val="0"/>
          <w:numId w:val="1007"/>
        </w:numPr>
      </w:pPr>
      <w:r>
        <w:t xml:space="preserve">No RR, q=10 e q=50 são indistinguíveis do FCFS nesta carga; q=2 dobra as trocas e</w:t>
      </w:r>
      <w:r>
        <w:t xml:space="preserve"> </w:t>
      </w:r>
      <w:r>
        <w:t xml:space="preserve">aumenta o makespan em 13–26 % em relação a q=10.</w:t>
      </w:r>
    </w:p>
    <w:p>
      <w:pPr>
        <w:pStyle w:val="Compact"/>
        <w:numPr>
          <w:ilvl w:val="0"/>
          <w:numId w:val="1007"/>
        </w:numPr>
      </w:pPr>
      <w:r>
        <w:t xml:space="preserve">Com 256 quadros para 5.373 páginas o cenário A opera em thrashing (35 % de</w:t>
      </w:r>
      <w:r>
        <w:t xml:space="preserve"> </w:t>
      </w:r>
      <w:r>
        <w:t xml:space="preserve">faults, 638 mil retentativas sem vítima); com 64 quadros a utilização da CPU cai</w:t>
      </w:r>
      <w:r>
        <w:t xml:space="preserve"> </w:t>
      </w:r>
      <w:r>
        <w:t xml:space="preserve">a 92 % mesmo com 1000 processos prontos, e com 1024 quadros o cenário B chega ao</w:t>
      </w:r>
      <w:r>
        <w:t xml:space="preserve"> </w:t>
      </w:r>
      <w:r>
        <w:t xml:space="preserve">mínimo compulsório de faults.</w:t>
      </w:r>
    </w:p>
    <w:p>
      <w:pPr>
        <w:pStyle w:val="Compact"/>
        <w:numPr>
          <w:ilvl w:val="0"/>
          <w:numId w:val="1007"/>
        </w:numPr>
      </w:pPr>
      <w:r>
        <w:t xml:space="preserve">FIFO e LRU diferem em menos de 4 % em faults, porque a maioria dos faults é</w:t>
      </w:r>
      <w:r>
        <w:t xml:space="preserve"> </w:t>
      </w:r>
      <w:r>
        <w:t xml:space="preserve">compulsória e a regra de proteção neutraliza a diferença entre as políticas.</w:t>
      </w:r>
    </w:p>
    <w:bookmarkEnd w:id="71"/>
    <w:bookmarkStart w:id="72" w:name="reprodução"/>
    <w:p>
      <w:pPr>
        <w:pStyle w:val="Heading1"/>
      </w:pPr>
      <w:r>
        <w:t xml:space="preserve">9. Reprodução</w:t>
      </w:r>
    </w:p>
    <w:p>
      <w:pPr>
        <w:pStyle w:val="SourceCode"/>
      </w:pPr>
      <w:r>
        <w:rPr>
          <w:rStyle w:val="VerbatimChar"/>
        </w:rPr>
        <w:t xml:space="preserve">python3 -m venv .venv &amp;&amp; .venv/bin/pip install -r requirements.txt</w:t>
      </w:r>
      <w:r>
        <w:br/>
      </w:r>
      <w:r>
        <w:rPr>
          <w:rStyle w:val="VerbatimChar"/>
        </w:rPr>
        <w:t xml:space="preserve">.venv/bin/python -m pytest -q tests</w:t>
      </w:r>
      <w:r>
        <w:br/>
      </w:r>
      <w:r>
        <w:rPr>
          <w:rStyle w:val="VerbatimChar"/>
        </w:rPr>
        <w:t xml:space="preserve">.venv/bin/python experimentos.py --cargas cargas/cenario_A_t0.json cargas/cenario_B_espacadas.json \</w:t>
      </w:r>
      <w:r>
        <w:br/>
      </w:r>
      <w:r>
        <w:rPr>
          <w:rStyle w:val="VerbatimChar"/>
        </w:rPr>
        <w:t xml:space="preserve">    --quantums 2 10 50 --quadros-extra 64 1024 --saida resultados</w:t>
      </w:r>
      <w:r>
        <w:br/>
      </w:r>
      <w:r>
        <w:rPr>
          <w:rStyle w:val="VerbatimChar"/>
        </w:rPr>
        <w:t xml:space="preserve">.venv/bin/python graficos.py --resultados resultados --saida figuras</w:t>
      </w:r>
    </w:p>
    <w:p>
      <w:pPr>
        <w:pStyle w:val="FirstParagraph"/>
      </w:pPr>
      <w:r>
        <w:t xml:space="preserve">O simulador é determinístico: as mesmas entradas produzem exatamente os mesmos</w:t>
      </w:r>
      <w:r>
        <w:t xml:space="preserve"> </w:t>
      </w:r>
      <w:r>
        <w:t xml:space="preserve">arquivos em</w:t>
      </w:r>
      <w:r>
        <w:t xml:space="preserve"> </w:t>
      </w:r>
      <w:r>
        <w:rPr>
          <w:rStyle w:val="VerbatimChar"/>
        </w:rPr>
        <w:t xml:space="preserve">resultados/</w:t>
      </w:r>
      <w:r>
        <w:t xml:space="preserve">.</w:t>
      </w:r>
    </w:p>
    <w:bookmarkEnd w:id="72"/>
    <w:bookmarkStart w:id="73" w:name="Xd9bdbb7d942debe659dbf4849fb0af4e4a5a40a"/>
    <w:p>
      <w:pPr>
        <w:pStyle w:val="Heading1"/>
      </w:pPr>
      <w:r>
        <w:t xml:space="preserve">Anexo A — Resumo padronizado de uma execução</w:t>
      </w:r>
    </w:p>
    <w:p>
      <w:pPr>
        <w:pStyle w:val="FirstParagraph"/>
      </w:pPr>
      <w:r>
        <w:rPr>
          <w:rStyle w:val="VerbatimChar"/>
        </w:rPr>
        <w:t xml:space="preserve">python simulador.py --arquivo cargas/cenario_B_espacadas.json --cpus 4 --sched sjf --subst lru --quadros 256 --custo-troca 1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</w:t>
      </w:r>
      <w:r>
        <w:br/>
      </w:r>
      <w:r>
        <w:rPr>
          <w:rStyle w:val="VerbatimChar"/>
        </w:rPr>
        <w:t xml:space="preserve">RESUMO DA EXECUÇÃO</w:t>
      </w:r>
      <w:r>
        <w:br/>
      </w:r>
      <w:r>
        <w:rPr>
          <w:rStyle w:val="VerbatimChar"/>
        </w:rPr>
        <w:t xml:space="preserve">==============================================================================</w:t>
      </w:r>
      <w:r>
        <w:br/>
      </w:r>
      <w:r>
        <w:rPr>
          <w:rStyle w:val="VerbatimChar"/>
        </w:rPr>
        <w:t xml:space="preserve">Parâmetros:</w:t>
      </w:r>
      <w:r>
        <w:br/>
      </w:r>
      <w:r>
        <w:rPr>
          <w:rStyle w:val="VerbatimChar"/>
        </w:rPr>
        <w:t xml:space="preserve">  arquivo=cargas/cenario_B_espacadas.json  cpus=4  sched=sjf  subst=lru  quadros=256  custo_troca=1  fault=20</w:t>
      </w:r>
      <w:r>
        <w:br/>
      </w:r>
      <w:r>
        <w:rPr>
          <w:rStyle w:val="VerbatimChar"/>
        </w:rPr>
        <w:t xml:space="preserve">  processos=1000  cpu_total_carga=34539  es_total_carga=34716</w:t>
      </w:r>
      <w:r>
        <w:br/>
      </w:r>
      <w:r>
        <w:rPr>
          <w:rStyle w:val="VerbatimChar"/>
        </w:rPr>
        <w:t xml:space="preserve">------------------------------------------------------------------------------</w:t>
      </w:r>
      <w:r>
        <w:br/>
      </w:r>
      <w:r>
        <w:rPr>
          <w:rStyle w:val="VerbatimChar"/>
        </w:rPr>
        <w:t xml:space="preserve">Métricas globais:</w:t>
      </w:r>
      <w:r>
        <w:br/>
      </w:r>
      <w:r>
        <w:rPr>
          <w:rStyle w:val="VerbatimChar"/>
        </w:rPr>
        <w:t xml:space="preserve">  Espera média        : 120.72</w:t>
      </w:r>
      <w:r>
        <w:br/>
      </w:r>
      <w:r>
        <w:rPr>
          <w:rStyle w:val="VerbatimChar"/>
        </w:rPr>
        <w:t xml:space="preserve">  Espera máxima       : 7292 (pid 325)</w:t>
      </w:r>
      <w:r>
        <w:br/>
      </w:r>
      <w:r>
        <w:rPr>
          <w:rStyle w:val="VerbatimChar"/>
        </w:rPr>
        <w:t xml:space="preserve">  Turnaround médio    : 306.36</w:t>
      </w:r>
      <w:r>
        <w:br/>
      </w:r>
      <w:r>
        <w:rPr>
          <w:rStyle w:val="VerbatimChar"/>
        </w:rPr>
        <w:t xml:space="preserve">  Resposta média      : 15.24</w:t>
      </w:r>
      <w:r>
        <w:br/>
      </w:r>
      <w:r>
        <w:rPr>
          <w:rStyle w:val="VerbatimChar"/>
        </w:rPr>
        <w:t xml:space="preserve">  Makespan            : 11337</w:t>
      </w:r>
      <w:r>
        <w:br/>
      </w:r>
      <w:r>
        <w:rPr>
          <w:rStyle w:val="VerbatimChar"/>
        </w:rPr>
        <w:t xml:space="preserve">  Trocas de contexto  : 8347 (preempções por quantum: 0)</w:t>
      </w:r>
      <w:r>
        <w:br/>
      </w:r>
      <w:r>
        <w:rPr>
          <w:rStyle w:val="VerbatimChar"/>
        </w:rPr>
        <w:t xml:space="preserve">  Utilização média    : 94.57%</w:t>
      </w:r>
      <w:r>
        <w:br/>
      </w:r>
      <w:r>
        <w:rPr>
          <w:rStyle w:val="VerbatimChar"/>
        </w:rPr>
        <w:t xml:space="preserve">  Tamanho máx. da fila: 35</w:t>
      </w:r>
      <w:r>
        <w:br/>
      </w:r>
      <w:r>
        <w:rPr>
          <w:rStyle w:val="VerbatimChar"/>
        </w:rPr>
        <w:t xml:space="preserve">  Classe curto : n=964  espera média=41.97  espera máx=300  turnaround médio=194.65  resposta média=7.13</w:t>
      </w:r>
      <w:r>
        <w:br/>
      </w:r>
      <w:r>
        <w:rPr>
          <w:rStyle w:val="VerbatimChar"/>
        </w:rPr>
        <w:t xml:space="preserve">  Classe longo : n=36  espera média=2229.50  espera máx=7292  turnaround médio=3297.72  resposta média=232.44</w:t>
      </w:r>
      <w:r>
        <w:br/>
      </w:r>
      <w:r>
        <w:rPr>
          <w:rStyle w:val="VerbatimChar"/>
        </w:rPr>
        <w:t xml:space="preserve">------------------------------------------------------------------------------</w:t>
      </w:r>
      <w:r>
        <w:br/>
      </w:r>
      <w:r>
        <w:rPr>
          <w:rStyle w:val="VerbatimChar"/>
        </w:rPr>
        <w:t xml:space="preserve">Por CPU:</w:t>
      </w:r>
      <w:r>
        <w:br/>
      </w:r>
      <w:r>
        <w:rPr>
          <w:rStyle w:val="VerbatimChar"/>
        </w:rPr>
        <w:t xml:space="preserve">  CPU     útil    troca   ocioso    útil%   troca%  ocioso%  utiliz.  trocas</w:t>
      </w:r>
      <w:r>
        <w:br/>
      </w:r>
      <w:r>
        <w:rPr>
          <w:rStyle w:val="VerbatimChar"/>
        </w:rPr>
        <w:t xml:space="preserve">    0     8698     2438      201   76.72%   21.50%    1.77%   98.23%    2438</w:t>
      </w:r>
      <w:r>
        <w:br/>
      </w:r>
      <w:r>
        <w:rPr>
          <w:rStyle w:val="VerbatimChar"/>
        </w:rPr>
        <w:t xml:space="preserve">    1     8568     2124      645   75.58%   18.74%    5.69%   94.31%    2124</w:t>
      </w:r>
      <w:r>
        <w:br/>
      </w:r>
      <w:r>
        <w:rPr>
          <w:rStyle w:val="VerbatimChar"/>
        </w:rPr>
        <w:t xml:space="preserve">    2     8562     2147      628   75.52%   18.94%    5.54%   94.46%    2147</w:t>
      </w:r>
      <w:r>
        <w:br/>
      </w:r>
      <w:r>
        <w:rPr>
          <w:rStyle w:val="VerbatimChar"/>
        </w:rPr>
        <w:t xml:space="preserve">    3     8711     1638      988   76.84%   14.45%    8.71%   91.29%    1638</w:t>
      </w:r>
      <w:r>
        <w:br/>
      </w:r>
      <w:r>
        <w:rPr>
          <w:rStyle w:val="VerbatimChar"/>
        </w:rPr>
        <w:t xml:space="preserve">------------------------------------------------------------------------------</w:t>
      </w:r>
      <w:r>
        <w:br/>
      </w:r>
      <w:r>
        <w:rPr>
          <w:rStyle w:val="VerbatimChar"/>
        </w:rPr>
        <w:t xml:space="preserve">Memória:</w:t>
      </w:r>
      <w:r>
        <w:br/>
      </w:r>
      <w:r>
        <w:rPr>
          <w:rStyle w:val="VerbatimChar"/>
        </w:rPr>
        <w:t xml:space="preserve">  Page faults totais  : 5402</w:t>
      </w:r>
      <w:r>
        <w:br/>
      </w:r>
      <w:r>
        <w:rPr>
          <w:rStyle w:val="VerbatimChar"/>
        </w:rPr>
        <w:t xml:space="preserve">  Referências totais  : 39941 (acertos + faults)</w:t>
      </w:r>
      <w:r>
        <w:br/>
      </w:r>
      <w:r>
        <w:rPr>
          <w:rStyle w:val="VerbatimChar"/>
        </w:rPr>
        <w:t xml:space="preserve">  Taxa de faults      : 13.52% (faults / referências)</w:t>
      </w:r>
      <w:r>
        <w:br/>
      </w:r>
      <w:r>
        <w:rPr>
          <w:rStyle w:val="VerbatimChar"/>
        </w:rPr>
        <w:t xml:space="preserve">  Substituições       : 34   Retentativas sem vítima: 0</w:t>
      </w:r>
      <w:r>
        <w:br/>
      </w:r>
      <w:r>
        <w:rPr>
          <w:rStyle w:val="VerbatimChar"/>
        </w:rPr>
        <w:t xml:space="preserve">==============================================================================</w:t>
      </w:r>
    </w:p>
    <w:bookmarkEnd w:id="73"/>
    <w:bookmarkStart w:id="74" w:name="anexo-b-trecho-do-log-de-estados---log"/>
    <w:p>
      <w:pPr>
        <w:pStyle w:val="Heading1"/>
      </w:pPr>
      <w:r>
        <w:t xml:space="preserve">Anexo B — Trecho do log de estados (</w:t>
      </w:r>
      <w:r>
        <w:rPr>
          <w:rStyle w:val="VerbatimChar"/>
        </w:rPr>
        <w:t xml:space="preserve">--log</w:t>
      </w:r>
      <w:r>
        <w:t xml:space="preserve">)</w:t>
      </w:r>
    </w:p>
    <w:p>
      <w:pPr>
        <w:pStyle w:val="FirstParagraph"/>
      </w:pPr>
      <w:r>
        <w:t xml:space="preserve">Primeiros instantes da mesma execução. Cada linha traz o evento, a fila de prontos</w:t>
      </w:r>
      <w:r>
        <w:t xml:space="preserve"> </w:t>
      </w:r>
      <w:r>
        <w:t xml:space="preserve">em ordem, os bloqueados com instante de retorno, o processo em cada CPU e os</w:t>
      </w:r>
      <w:r>
        <w:t xml:space="preserve"> </w:t>
      </w:r>
      <w:r>
        <w:t xml:space="preserve">quadros ocupados.</w:t>
      </w:r>
    </w:p>
    <w:p>
      <w:pPr>
        <w:pStyle w:val="SourceCode"/>
      </w:pPr>
      <w:r>
        <w:rPr>
          <w:rStyle w:val="VerbatimChar"/>
        </w:rPr>
        <w:t xml:space="preserve">t=0 | CHEGADA pid=1 | prontos=[1] | bloqueados={} | cpus=['-', '-', '-', '-'] | quadros=0/256</w:t>
      </w:r>
      <w:r>
        <w:br/>
      </w:r>
      <w:r>
        <w:rPr>
          <w:rStyle w:val="VerbatimChar"/>
        </w:rPr>
        <w:t xml:space="preserve">t=0 | DESPACHO pid=1 cpu=0 troca_ate=1 | prontos=[] | bloqueados={} | cpus=['P1(troca)', '-', '-', '-'] | quadros=0/256</w:t>
      </w:r>
      <w:r>
        <w:br/>
      </w:r>
      <w:r>
        <w:rPr>
          <w:rStyle w:val="VerbatimChar"/>
        </w:rPr>
        <w:t xml:space="preserve">t=1 | CHEGADA pid=2 | prontos=[2] | bloqueados={} | cpus=['P1(troca)', '-', '-', '-'] | quadros=0/256</w:t>
      </w:r>
      <w:r>
        <w:br/>
      </w:r>
      <w:r>
        <w:rPr>
          <w:rStyle w:val="VerbatimChar"/>
        </w:rPr>
        <w:t xml:space="preserve">t=1 | FAULT pid=1 cpu=0 pag=6 retorno=21 | prontos=[2] | bloqueados={1:21} | cpus=['-', '-', '-', '-'] | quadros=1/256</w:t>
      </w:r>
      <w:r>
        <w:br/>
      </w:r>
      <w:r>
        <w:rPr>
          <w:rStyle w:val="VerbatimChar"/>
        </w:rPr>
        <w:t xml:space="preserve">t=1 | DESPACHO pid=2 cpu=0 troca_ate=2 | prontos=[] | bloqueados={1:21} | cpus=['P2(troca)', '-', '-', '-'] | quadros=1/256</w:t>
      </w:r>
      <w:r>
        <w:br/>
      </w:r>
      <w:r>
        <w:rPr>
          <w:rStyle w:val="VerbatimChar"/>
        </w:rPr>
        <w:t xml:space="preserve">t=2 | CHEGADA pid=3 | prontos=[3] | bloqueados={1:21} | cpus=['P2(troca)', '-', '-', '-'] | quadros=1/256</w:t>
      </w:r>
      <w:r>
        <w:br/>
      </w:r>
      <w:r>
        <w:rPr>
          <w:rStyle w:val="VerbatimChar"/>
        </w:rPr>
        <w:t xml:space="preserve">t=2 | CHEGADA pid=4 | prontos=[4, 3] | bloqueados={1:21} | cpus=['P2(troca)', '-', '-', '-'] | quadros=1/256</w:t>
      </w:r>
      <w:r>
        <w:br/>
      </w:r>
      <w:r>
        <w:rPr>
          <w:rStyle w:val="VerbatimChar"/>
        </w:rPr>
        <w:t xml:space="preserve">t=2 | CHEGADA pid=5 | prontos=[5, 4, 3] | bloqueados={1:21} | cpus=['P2(troca)', '-', '-', '-'] | quadros=1/256</w:t>
      </w:r>
      <w:r>
        <w:br/>
      </w:r>
      <w:r>
        <w:rPr>
          <w:rStyle w:val="VerbatimChar"/>
        </w:rPr>
        <w:t xml:space="preserve">t=2 | FAULT pid=2 cpu=0 pag=4 retorno=22 | prontos=[5, 4, 3] | bloqueados={1:21, 2:22} | cpus=['-', '-', '-', '-'] | quadros=2/256</w:t>
      </w:r>
      <w:r>
        <w:br/>
      </w:r>
      <w:r>
        <w:rPr>
          <w:rStyle w:val="VerbatimChar"/>
        </w:rPr>
        <w:t xml:space="preserve">t=2 | DESPACHO pid=5 cpu=0 troca_ate=3 | prontos=[4, 3] | bloqueados={1:21, 2:22} | cpus=['P5(troca)', '-', '-', '-'] | quadros=2/256</w:t>
      </w:r>
      <w:r>
        <w:br/>
      </w:r>
      <w:r>
        <w:rPr>
          <w:rStyle w:val="VerbatimChar"/>
        </w:rPr>
        <w:t xml:space="preserve">t=2 | DESPACHO pid=4 cpu=1 troca_ate=3 | prontos=[3] | bloqueados={1:21, 2:22} | cpus=['P5(troca)', 'P4(troca)', '-', '-'] | quadros=2/256</w:t>
      </w:r>
      <w:r>
        <w:br/>
      </w:r>
      <w:r>
        <w:rPr>
          <w:rStyle w:val="VerbatimChar"/>
        </w:rPr>
        <w:t xml:space="preserve">t=2 | DESPACHO pid=3 cpu=2 troca_ate=3 | prontos=[] | bloqueados={1:21, 2:22} | cpus=['P5(troca)', 'P4(troca)', 'P3(troca)', '-'] | quadros=2/256</w:t>
      </w:r>
    </w:p>
    <w:p>
      <w:pPr>
        <w:pStyle w:val="FirstParagraph"/>
      </w:pPr>
      <w:r>
        <w:t xml:space="preserve">No SJF a fila é mostrada em ordem de despacho (menor burst primeiro): em t=2 o</w:t>
      </w:r>
      <w:r>
        <w:t xml:space="preserve"> </w:t>
      </w:r>
      <w:r>
        <w:t xml:space="preserve">processo 5 tem o menor burst e sai antes do 4 e do 3, embora tenha chegado depois.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39" Target="media/rId3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42" Target="media/rId42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Simulador de escalonamento multiprocessado com paginação sob demanda</dc:title>
  <dc:creator>Thiago Wyse, Matheus Souza e Vitor Hugo (grupo 5)</dc:creator>
  <dc:language>pt-BR</dc:language>
  <cp:keywords/>
  <dcterms:created xsi:type="dcterms:W3CDTF">2026-10-24T02:51:42Z</dcterms:created>
  <dcterms:modified xsi:type="dcterms:W3CDTF">2026-10-24T02:51:42Z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Entrega: 03/11/2026 — Defesa: 04/11/2026</vt:lpwstr>
  </property>
  <property fmtid="{D5CDD505-2E9C-101B-9397-08002B2CF9AE}" pid="3" name="subtitle">
    <vt:lpwstr>Trabalho M2 — Sistemas Operacionais — UNIVALI</vt:lpwstr>
  </property>
</Properties>
</file>