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40DA" w14:textId="33B5C280" w:rsidR="0078453A" w:rsidRDefault="0078453A" w:rsidP="0078453A">
      <w:pPr>
        <w:jc w:val="both"/>
      </w:pPr>
      <w:r>
        <w:t>Les Bouches-du-Rhône font partie des rares départements connaissant une hausse continue de sa population. En effet, entre 2009</w:t>
      </w:r>
      <w:r>
        <w:rPr>
          <w:vertAlign w:val="superscript"/>
        </w:rPr>
        <w:t xml:space="preserve"> </w:t>
      </w:r>
      <w:r>
        <w:t xml:space="preserve">et 2020, le département a vu sa population augmenter de + 4 % passant de ce fait de 1,9 millions à 2 millions </w:t>
      </w:r>
      <w:r>
        <w:t>d’habitants</w:t>
      </w:r>
      <w:r>
        <w:t xml:space="preserve">. Cette hausse peut s’expliquer par un maintien de la fécondité à un niveau stable </w:t>
      </w:r>
      <w:proofErr w:type="gramStart"/>
      <w:r>
        <w:t>( ???</w:t>
      </w:r>
      <w:proofErr w:type="gramEnd"/>
      <w:r>
        <w:t xml:space="preserve">) ainsi qu’à l’attractivité du territoire du point de vue des migrations. Néanmoins, ce constat n’est pas entièrement positif puisque il peut être remarqué que la population présente est vieillissante. </w:t>
      </w:r>
    </w:p>
    <w:sectPr w:rsidR="00784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A"/>
    <w:rsid w:val="007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6B1"/>
  <w15:chartTrackingRefBased/>
  <w15:docId w15:val="{F8CBB2E2-D6BC-464E-ACF7-0A30185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Younès Abdelaziz</dc:creator>
  <cp:keywords/>
  <dc:description/>
  <cp:lastModifiedBy>Younès Abdelaziz</cp:lastModifiedBy>
  <cp:revision>2</cp:revision>
  <dcterms:created xsi:type="dcterms:W3CDTF">2023-09-28T15:11:00Z</dcterms:created>
  <dcterms:modified xsi:type="dcterms:W3CDTF">2023-09-28T15:19:00Z</dcterms:modified>
</cp:coreProperties>
</file>