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5D6" w:rsidRDefault="001405D6" w:rsidP="001405D6">
      <w:pPr>
        <w:jc w:val="center"/>
        <w:rPr>
          <w:rFonts w:ascii="Georgia" w:hAnsi="Georgia"/>
          <w:b/>
        </w:rPr>
      </w:pPr>
      <w:r>
        <w:rPr>
          <w:rFonts w:ascii="Georgia" w:hAnsi="Georgia"/>
          <w:b/>
        </w:rPr>
        <w:t>Master 2</w:t>
      </w:r>
      <w:r w:rsidR="00B8275E">
        <w:rPr>
          <w:rFonts w:ascii="Georgia" w:hAnsi="Georgia"/>
          <w:b/>
          <w:vertAlign w:val="superscript"/>
        </w:rPr>
        <w:t>e</w:t>
      </w:r>
      <w:r w:rsidR="00783032">
        <w:rPr>
          <w:rFonts w:ascii="Georgia" w:hAnsi="Georgia"/>
          <w:b/>
        </w:rPr>
        <w:t xml:space="preserve"> </w:t>
      </w:r>
      <w:r>
        <w:rPr>
          <w:rFonts w:ascii="Georgia" w:hAnsi="Georgia"/>
          <w:b/>
        </w:rPr>
        <w:t>année Démographie</w:t>
      </w:r>
    </w:p>
    <w:p w:rsidR="001405D6" w:rsidRDefault="00C8634A" w:rsidP="001405D6">
      <w:pPr>
        <w:jc w:val="center"/>
        <w:rPr>
          <w:rFonts w:ascii="Georgia" w:hAnsi="Georgia"/>
          <w:b/>
        </w:rPr>
      </w:pPr>
      <w:r>
        <w:rPr>
          <w:rFonts w:ascii="Georgia" w:hAnsi="Georgia"/>
          <w:b/>
        </w:rPr>
        <w:t xml:space="preserve">Dossier enquête génération </w:t>
      </w:r>
    </w:p>
    <w:p w:rsidR="0050365D" w:rsidRDefault="0050365D" w:rsidP="001405D6">
      <w:pPr>
        <w:jc w:val="center"/>
        <w:rPr>
          <w:rFonts w:ascii="Georgia" w:hAnsi="Georgia"/>
          <w:b/>
        </w:rPr>
      </w:pPr>
      <w:r>
        <w:rPr>
          <w:rFonts w:ascii="Georgia" w:hAnsi="Georgia"/>
          <w:b/>
        </w:rPr>
        <w:t>Cours de Mr Cordazzo</w:t>
      </w:r>
    </w:p>
    <w:p w:rsidR="00206947" w:rsidRDefault="00206947" w:rsidP="002F2B22">
      <w:pPr>
        <w:jc w:val="center"/>
        <w:rPr>
          <w:rFonts w:ascii="Georgia" w:hAnsi="Georgia"/>
          <w:b/>
        </w:rPr>
      </w:pPr>
    </w:p>
    <w:p w:rsidR="002F2B22" w:rsidRPr="002F2B22" w:rsidRDefault="002F2B22" w:rsidP="002F2B22">
      <w:pPr>
        <w:jc w:val="center"/>
        <w:rPr>
          <w:rFonts w:ascii="Georgia" w:hAnsi="Georgia"/>
          <w:b/>
        </w:rPr>
      </w:pPr>
    </w:p>
    <w:p w:rsidR="00C8634A" w:rsidRDefault="00C8634A" w:rsidP="00B8275E">
      <w:pPr>
        <w:spacing w:line="360" w:lineRule="auto"/>
        <w:jc w:val="both"/>
      </w:pPr>
      <w:r>
        <w:t xml:space="preserve">Vous disposez des bases de l’enquête génération 2010 du Cereq, interrogation à 5 ans. Base des caractéristiques et informations complètes (ind2010_champcomplet au format SAS et txt) et d’une base xls avec l’identifiant et la situation résidentielle pour chaque mois de l’enquête (HMOISX) ( 01 = Vit chez ses parents ; 02 = Vit en couple ; 03 = Vit seul (y compris foyer, colocation)). </w:t>
      </w:r>
    </w:p>
    <w:p w:rsidR="00206947" w:rsidRPr="00C8634A" w:rsidRDefault="00C8634A" w:rsidP="00B8275E">
      <w:pPr>
        <w:spacing w:line="360" w:lineRule="auto"/>
        <w:jc w:val="both"/>
      </w:pPr>
      <w:r>
        <w:t>Nous nous intéressons à la thématique suivante</w:t>
      </w:r>
      <w:r w:rsidR="00206947">
        <w:t xml:space="preserve"> </w:t>
      </w:r>
      <w:r w:rsidR="009B305F">
        <w:t>:</w:t>
      </w:r>
      <w:r w:rsidR="002A5AA6">
        <w:t xml:space="preserve"> </w:t>
      </w:r>
      <w:r w:rsidR="002A5AA6">
        <w:rPr>
          <w:b/>
        </w:rPr>
        <w:t xml:space="preserve">Les trajectoires résidentielles </w:t>
      </w:r>
      <w:r w:rsidR="006A7CD8">
        <w:rPr>
          <w:b/>
        </w:rPr>
        <w:t xml:space="preserve">et professionnelles </w:t>
      </w:r>
      <w:r w:rsidR="009B305F" w:rsidRPr="009B305F">
        <w:rPr>
          <w:b/>
        </w:rPr>
        <w:t>des jeunes</w:t>
      </w:r>
      <w:r w:rsidR="00F063B3">
        <w:rPr>
          <w:b/>
        </w:rPr>
        <w:t> </w:t>
      </w:r>
    </w:p>
    <w:p w:rsidR="00480B6B" w:rsidRDefault="00C8634A" w:rsidP="00480B6B">
      <w:pPr>
        <w:spacing w:line="360" w:lineRule="auto"/>
        <w:jc w:val="both"/>
        <w:rPr>
          <w:b/>
        </w:rPr>
      </w:pPr>
      <w:r>
        <w:rPr>
          <w:b/>
        </w:rPr>
        <w:t>Partie 1</w:t>
      </w:r>
    </w:p>
    <w:p w:rsidR="007A4103" w:rsidRPr="00FA5C65" w:rsidRDefault="007A4103" w:rsidP="007A4103">
      <w:pPr>
        <w:spacing w:line="360" w:lineRule="auto"/>
        <w:jc w:val="both"/>
        <w:rPr>
          <w:b/>
        </w:rPr>
      </w:pPr>
      <w:r w:rsidRPr="00FA5C65">
        <w:rPr>
          <w:b/>
        </w:rPr>
        <w:t xml:space="preserve">Préparation du fichier </w:t>
      </w:r>
      <w:r>
        <w:rPr>
          <w:b/>
          <w:i/>
        </w:rPr>
        <w:t>Gen2010_HMOIS</w:t>
      </w:r>
    </w:p>
    <w:p w:rsidR="007A4103" w:rsidRDefault="007A4103" w:rsidP="007A4103">
      <w:pPr>
        <w:pStyle w:val="Paragraphedeliste"/>
        <w:numPr>
          <w:ilvl w:val="0"/>
          <w:numId w:val="5"/>
        </w:numPr>
        <w:spacing w:line="360" w:lineRule="auto"/>
        <w:jc w:val="both"/>
      </w:pPr>
      <w:r>
        <w:t xml:space="preserve">Préparer les données sur les trajectoires résidentielles pour une analyse de séquence (choix de la durée d’observation, ajustement des données dans la base au niveau des colonnes, correctifs cellules vides etc.). Les données sont en date, il </w:t>
      </w:r>
      <w:r w:rsidR="006A7CD8">
        <w:t xml:space="preserve">les </w:t>
      </w:r>
      <w:r>
        <w:t xml:space="preserve">faut en durée depuis la sortie d’études (utilisation d’un programme </w:t>
      </w:r>
      <w:r w:rsidRPr="00FA5C65">
        <w:rPr>
          <w:i/>
        </w:rPr>
        <w:t>boucle</w:t>
      </w:r>
      <w:r>
        <w:t>).</w:t>
      </w:r>
      <w:bookmarkStart w:id="0" w:name="_GoBack"/>
      <w:bookmarkEnd w:id="0"/>
    </w:p>
    <w:p w:rsidR="007A4103" w:rsidRPr="003510F3" w:rsidRDefault="007A4103" w:rsidP="007A4103">
      <w:pPr>
        <w:pStyle w:val="Paragraphedeliste"/>
        <w:ind w:right="74"/>
        <w:jc w:val="both"/>
        <w:rPr>
          <w:rFonts w:ascii="Calibri" w:hAnsi="Calibri"/>
          <w:i/>
          <w:sz w:val="18"/>
          <w:szCs w:val="18"/>
        </w:rPr>
      </w:pPr>
    </w:p>
    <w:tbl>
      <w:tblPr>
        <w:tblW w:w="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4A0" w:firstRow="1" w:lastRow="0" w:firstColumn="1" w:lastColumn="0" w:noHBand="0" w:noVBand="1"/>
      </w:tblPr>
      <w:tblGrid>
        <w:gridCol w:w="1889"/>
        <w:gridCol w:w="6758"/>
        <w:gridCol w:w="1276"/>
      </w:tblGrid>
      <w:tr w:rsidR="007A4103" w:rsidTr="00BF7DF5">
        <w:trPr>
          <w:cantSplit/>
          <w:trHeight w:hRule="exact" w:val="335"/>
        </w:trPr>
        <w:tc>
          <w:tcPr>
            <w:tcW w:w="1889" w:type="dxa"/>
            <w:vMerge w:val="restart"/>
            <w:tcBorders>
              <w:top w:val="single" w:sz="4" w:space="0" w:color="BFBFBF"/>
              <w:left w:val="single" w:sz="4" w:space="0" w:color="BFBFBF"/>
              <w:bottom w:val="single" w:sz="4" w:space="0" w:color="BFBFBF"/>
              <w:right w:val="single" w:sz="4" w:space="0" w:color="BFBFBF"/>
            </w:tcBorders>
            <w:shd w:val="solid" w:color="EAF1DD" w:fill="auto"/>
            <w:vAlign w:val="center"/>
            <w:hideMark/>
          </w:tcPr>
          <w:p w:rsidR="007A4103" w:rsidRDefault="007A4103" w:rsidP="00BF7DF5">
            <w:pPr>
              <w:jc w:val="center"/>
              <w:rPr>
                <w:rFonts w:ascii="Arial" w:hAnsi="Arial" w:cs="Arial"/>
                <w:b/>
                <w:bCs/>
                <w:color w:val="000000"/>
              </w:rPr>
            </w:pPr>
            <w:r>
              <w:rPr>
                <w:rFonts w:ascii="Calibri" w:hAnsi="Calibri" w:cs="Arial"/>
                <w:b/>
                <w:bCs/>
                <w:color w:val="000000"/>
              </w:rPr>
              <w:t>HMOISX</w:t>
            </w:r>
            <w:r>
              <w:rPr>
                <w:rFonts w:ascii="Calibri" w:hAnsi="Calibri" w:cs="Arial"/>
                <w:b/>
                <w:bCs/>
                <w:color w:val="000000"/>
              </w:rPr>
              <w:fldChar w:fldCharType="begin"/>
            </w:r>
            <w:r>
              <w:instrText xml:space="preserve"> XE "</w:instrText>
            </w:r>
            <w:r>
              <w:rPr>
                <w:rFonts w:ascii="Calibri" w:hAnsi="Calibri" w:cs="Arial"/>
                <w:b/>
                <w:bCs/>
                <w:color w:val="000000"/>
              </w:rPr>
              <w:instrText xml:space="preserve"> HMOISX</w:instrText>
            </w:r>
            <w:r>
              <w:instrText xml:space="preserve"> " </w:instrText>
            </w:r>
            <w:r>
              <w:rPr>
                <w:rFonts w:ascii="Calibri" w:hAnsi="Calibri" w:cs="Arial"/>
                <w:b/>
                <w:bCs/>
                <w:color w:val="000000"/>
              </w:rPr>
              <w:fldChar w:fldCharType="end"/>
            </w:r>
          </w:p>
        </w:tc>
        <w:tc>
          <w:tcPr>
            <w:tcW w:w="6758" w:type="dxa"/>
            <w:vMerge w:val="restart"/>
            <w:tcBorders>
              <w:top w:val="single" w:sz="4" w:space="0" w:color="BFBFBF"/>
              <w:left w:val="single" w:sz="4" w:space="0" w:color="BFBFBF"/>
              <w:bottom w:val="single" w:sz="4" w:space="0" w:color="BFBFBF"/>
              <w:right w:val="single" w:sz="4" w:space="0" w:color="BFBFBF"/>
            </w:tcBorders>
            <w:shd w:val="solid" w:color="EAF1DD" w:fill="auto"/>
            <w:vAlign w:val="center"/>
            <w:hideMark/>
          </w:tcPr>
          <w:p w:rsidR="007A4103" w:rsidRDefault="007A4103" w:rsidP="00BF7DF5">
            <w:pPr>
              <w:jc w:val="center"/>
              <w:rPr>
                <w:rFonts w:ascii="Calibri" w:hAnsi="Calibri"/>
                <w:color w:val="000000"/>
                <w:sz w:val="20"/>
                <w:szCs w:val="20"/>
              </w:rPr>
            </w:pPr>
            <w:r>
              <w:rPr>
                <w:rFonts w:ascii="Calibri" w:hAnsi="Calibri"/>
                <w:color w:val="000000"/>
              </w:rPr>
              <w:t>Calendrier Habitat mensuel</w:t>
            </w:r>
          </w:p>
        </w:tc>
        <w:tc>
          <w:tcPr>
            <w:tcW w:w="1276" w:type="dxa"/>
            <w:tcBorders>
              <w:top w:val="single" w:sz="4" w:space="0" w:color="BFBFBF"/>
              <w:left w:val="single" w:sz="4" w:space="0" w:color="BFBFBF"/>
              <w:bottom w:val="single" w:sz="4" w:space="0" w:color="BFBFBF"/>
              <w:right w:val="single" w:sz="4" w:space="0" w:color="BFBFBF"/>
            </w:tcBorders>
            <w:shd w:val="solid" w:color="EAF1DD" w:fill="auto"/>
            <w:vAlign w:val="center"/>
            <w:hideMark/>
          </w:tcPr>
          <w:p w:rsidR="007A4103" w:rsidRDefault="007A4103" w:rsidP="00BF7DF5">
            <w:pPr>
              <w:jc w:val="center"/>
              <w:rPr>
                <w:rFonts w:ascii="Calibri" w:hAnsi="Calibri"/>
                <w:color w:val="000000"/>
              </w:rPr>
            </w:pPr>
            <w:r>
              <w:rPr>
                <w:rFonts w:ascii="Calibri" w:hAnsi="Calibri"/>
                <w:color w:val="000000"/>
              </w:rPr>
              <w:t>Alph4</w:t>
            </w:r>
          </w:p>
        </w:tc>
      </w:tr>
      <w:tr w:rsidR="007A4103" w:rsidTr="00BF7DF5">
        <w:trPr>
          <w:cantSplit/>
          <w:trHeight w:val="261"/>
        </w:trPr>
        <w:tc>
          <w:tcPr>
            <w:tcW w:w="1889" w:type="dxa"/>
            <w:vMerge/>
            <w:tcBorders>
              <w:top w:val="single" w:sz="4" w:space="0" w:color="BFBFBF"/>
              <w:left w:val="single" w:sz="4" w:space="0" w:color="BFBFBF"/>
              <w:bottom w:val="single" w:sz="4" w:space="0" w:color="BFBFBF"/>
              <w:right w:val="single" w:sz="4" w:space="0" w:color="BFBFBF"/>
            </w:tcBorders>
            <w:vAlign w:val="center"/>
            <w:hideMark/>
          </w:tcPr>
          <w:p w:rsidR="007A4103" w:rsidRDefault="007A4103" w:rsidP="00BF7DF5">
            <w:pPr>
              <w:rPr>
                <w:rFonts w:ascii="Arial" w:hAnsi="Arial" w:cs="Arial"/>
                <w:b/>
                <w:bCs/>
                <w:color w:val="000000"/>
              </w:rPr>
            </w:pPr>
          </w:p>
        </w:tc>
        <w:tc>
          <w:tcPr>
            <w:tcW w:w="6758" w:type="dxa"/>
            <w:vMerge/>
            <w:tcBorders>
              <w:top w:val="single" w:sz="4" w:space="0" w:color="BFBFBF"/>
              <w:left w:val="single" w:sz="4" w:space="0" w:color="BFBFBF"/>
              <w:bottom w:val="single" w:sz="4" w:space="0" w:color="BFBFBF"/>
              <w:right w:val="single" w:sz="4" w:space="0" w:color="BFBFBF"/>
            </w:tcBorders>
            <w:vAlign w:val="center"/>
            <w:hideMark/>
          </w:tcPr>
          <w:p w:rsidR="007A4103" w:rsidRDefault="007A4103" w:rsidP="00BF7DF5">
            <w:pPr>
              <w:rPr>
                <w:rFonts w:ascii="Calibri" w:hAnsi="Calibri"/>
                <w:color w:val="000000"/>
              </w:rPr>
            </w:pPr>
          </w:p>
        </w:tc>
        <w:tc>
          <w:tcPr>
            <w:tcW w:w="1276" w:type="dxa"/>
            <w:tcBorders>
              <w:top w:val="single" w:sz="4" w:space="0" w:color="BFBFBF"/>
              <w:left w:val="single" w:sz="4" w:space="0" w:color="BFBFBF"/>
              <w:bottom w:val="single" w:sz="4" w:space="0" w:color="BFBFBF"/>
              <w:right w:val="single" w:sz="4" w:space="0" w:color="BFBFBF"/>
            </w:tcBorders>
            <w:hideMark/>
          </w:tcPr>
          <w:p w:rsidR="007A4103" w:rsidRDefault="007A4103" w:rsidP="00BF7DF5">
            <w:pPr>
              <w:jc w:val="center"/>
              <w:rPr>
                <w:rFonts w:ascii="Calibri" w:hAnsi="Calibri"/>
                <w:color w:val="000000"/>
              </w:rPr>
            </w:pPr>
            <w:r>
              <w:rPr>
                <w:rFonts w:ascii="Calibri" w:hAnsi="Calibri"/>
                <w:color w:val="000000"/>
              </w:rPr>
              <w:t>-</w:t>
            </w:r>
          </w:p>
        </w:tc>
      </w:tr>
    </w:tbl>
    <w:p w:rsidR="007A4103" w:rsidRPr="003510F3" w:rsidRDefault="007A4103" w:rsidP="007A4103">
      <w:pPr>
        <w:pStyle w:val="Paragraphedeliste"/>
        <w:numPr>
          <w:ilvl w:val="0"/>
          <w:numId w:val="5"/>
        </w:numPr>
        <w:ind w:right="72"/>
        <w:jc w:val="both"/>
        <w:rPr>
          <w:rFonts w:ascii="Calibri" w:hAnsi="Calibri"/>
          <w:i/>
          <w:iCs/>
          <w:sz w:val="18"/>
          <w:szCs w:val="18"/>
        </w:rPr>
      </w:pPr>
      <w:r w:rsidRPr="003510F3">
        <w:rPr>
          <w:rFonts w:ascii="Calibri" w:hAnsi="Calibri"/>
          <w:i/>
          <w:color w:val="000000"/>
          <w:sz w:val="18"/>
          <w:szCs w:val="18"/>
        </w:rPr>
        <w:t xml:space="preserve"> </w:t>
      </w:r>
      <w:r w:rsidRPr="003510F3">
        <w:rPr>
          <w:rFonts w:ascii="Calibri" w:hAnsi="Calibri"/>
          <w:i/>
          <w:iCs/>
          <w:sz w:val="18"/>
          <w:szCs w:val="18"/>
        </w:rPr>
        <w:t xml:space="preserve">Le </w:t>
      </w:r>
      <w:r w:rsidRPr="003510F3">
        <w:rPr>
          <w:rFonts w:ascii="Calibri" w:hAnsi="Calibri"/>
          <w:b/>
          <w:i/>
          <w:iCs/>
          <w:sz w:val="18"/>
          <w:szCs w:val="18"/>
        </w:rPr>
        <w:t>calendrier Habitat</w:t>
      </w:r>
      <w:r w:rsidRPr="003510F3">
        <w:rPr>
          <w:rFonts w:ascii="Calibri" w:hAnsi="Calibri"/>
          <w:i/>
          <w:iCs/>
          <w:sz w:val="18"/>
          <w:szCs w:val="18"/>
        </w:rPr>
        <w:t xml:space="preserve"> décrit, mois après mois, la situation de l’enquêté selon qu’il habitait chez ses parents, en couple ou seul (y compris foyer, colocation).</w:t>
      </w:r>
    </w:p>
    <w:p w:rsidR="007A4103" w:rsidRPr="003510F3" w:rsidRDefault="007A4103" w:rsidP="007A4103">
      <w:pPr>
        <w:pStyle w:val="Paragraphedeliste"/>
        <w:numPr>
          <w:ilvl w:val="0"/>
          <w:numId w:val="5"/>
        </w:numPr>
        <w:rPr>
          <w:rFonts w:ascii="Calibri" w:hAnsi="Calibri"/>
          <w:i/>
          <w:iCs/>
          <w:sz w:val="18"/>
          <w:szCs w:val="18"/>
        </w:rPr>
      </w:pPr>
      <w:r w:rsidRPr="003510F3">
        <w:rPr>
          <w:rFonts w:ascii="Calibri" w:hAnsi="Calibri"/>
          <w:b/>
          <w:bCs/>
          <w:i/>
          <w:iCs/>
          <w:sz w:val="18"/>
          <w:szCs w:val="18"/>
        </w:rPr>
        <w:t xml:space="preserve">HMOIS1 </w:t>
      </w:r>
      <w:r w:rsidRPr="003510F3">
        <w:rPr>
          <w:rFonts w:ascii="Calibri" w:hAnsi="Calibri"/>
          <w:i/>
          <w:iCs/>
          <w:sz w:val="18"/>
          <w:szCs w:val="18"/>
        </w:rPr>
        <w:t xml:space="preserve">correspond à novembre 2009. Le dernier mois est </w:t>
      </w:r>
      <w:r w:rsidRPr="003510F3">
        <w:rPr>
          <w:rFonts w:ascii="Calibri" w:hAnsi="Calibri"/>
          <w:b/>
          <w:bCs/>
          <w:i/>
          <w:iCs/>
          <w:sz w:val="18"/>
          <w:szCs w:val="18"/>
        </w:rPr>
        <w:t xml:space="preserve">HMOIS69 </w:t>
      </w:r>
      <w:r w:rsidRPr="003510F3">
        <w:rPr>
          <w:rFonts w:ascii="Calibri" w:hAnsi="Calibri"/>
          <w:i/>
          <w:iCs/>
          <w:sz w:val="18"/>
          <w:szCs w:val="18"/>
        </w:rPr>
        <w:t>: il correspond à juillet 2015. La description se fait à</w:t>
      </w:r>
      <w:r>
        <w:rPr>
          <w:rFonts w:ascii="Calibri" w:hAnsi="Calibri"/>
          <w:i/>
          <w:iCs/>
          <w:sz w:val="18"/>
          <w:szCs w:val="18"/>
        </w:rPr>
        <w:t xml:space="preserve"> </w:t>
      </w:r>
      <w:r w:rsidRPr="003510F3">
        <w:rPr>
          <w:rFonts w:ascii="Calibri" w:hAnsi="Calibri"/>
          <w:i/>
          <w:iCs/>
          <w:sz w:val="18"/>
          <w:szCs w:val="18"/>
        </w:rPr>
        <w:t xml:space="preserve">partir du mois suivant la date de fin de formation (Q20) et est tirée à l’identique du mois d’interrogation au mois </w:t>
      </w:r>
      <w:r w:rsidRPr="003510F3">
        <w:rPr>
          <w:rFonts w:ascii="Calibri" w:hAnsi="Calibri"/>
          <w:b/>
          <w:bCs/>
          <w:i/>
          <w:iCs/>
          <w:sz w:val="18"/>
          <w:szCs w:val="18"/>
        </w:rPr>
        <w:t>HMOIS69</w:t>
      </w:r>
      <w:r w:rsidRPr="003510F3">
        <w:rPr>
          <w:rFonts w:ascii="Calibri" w:hAnsi="Calibri"/>
          <w:i/>
          <w:iCs/>
          <w:sz w:val="18"/>
          <w:szCs w:val="18"/>
        </w:rPr>
        <w:t>.</w:t>
      </w:r>
    </w:p>
    <w:p w:rsidR="007A4103" w:rsidRPr="003510F3" w:rsidRDefault="007A4103" w:rsidP="007A4103">
      <w:pPr>
        <w:pStyle w:val="Paragraphedeliste"/>
        <w:numPr>
          <w:ilvl w:val="0"/>
          <w:numId w:val="5"/>
        </w:numPr>
        <w:rPr>
          <w:rFonts w:ascii="Calibri" w:hAnsi="Calibri"/>
          <w:i/>
          <w:iCs/>
          <w:sz w:val="18"/>
          <w:szCs w:val="18"/>
        </w:rPr>
      </w:pPr>
      <w:r w:rsidRPr="003510F3">
        <w:rPr>
          <w:rFonts w:ascii="Calibri" w:hAnsi="Calibri"/>
          <w:i/>
          <w:iCs/>
          <w:sz w:val="18"/>
          <w:szCs w:val="18"/>
        </w:rPr>
        <w:t>Chaque mois du calendrier habitat est codé sur 4 positions. Les deux premières positions renseignent sur le mode d’habitat du</w:t>
      </w:r>
      <w:r>
        <w:rPr>
          <w:rFonts w:ascii="Calibri" w:hAnsi="Calibri"/>
          <w:i/>
          <w:iCs/>
          <w:sz w:val="18"/>
          <w:szCs w:val="18"/>
        </w:rPr>
        <w:t xml:space="preserve"> </w:t>
      </w:r>
      <w:r w:rsidRPr="003510F3">
        <w:rPr>
          <w:rFonts w:ascii="Calibri" w:hAnsi="Calibri"/>
          <w:i/>
          <w:iCs/>
          <w:sz w:val="18"/>
          <w:szCs w:val="18"/>
        </w:rPr>
        <w:t>jeune mois par mois :</w:t>
      </w:r>
    </w:p>
    <w:p w:rsidR="007A4103" w:rsidRPr="003510F3" w:rsidRDefault="007A4103" w:rsidP="007A4103">
      <w:pPr>
        <w:pStyle w:val="Paragraphedeliste"/>
        <w:numPr>
          <w:ilvl w:val="0"/>
          <w:numId w:val="5"/>
        </w:numPr>
        <w:rPr>
          <w:rFonts w:ascii="Calibri" w:hAnsi="Calibri"/>
          <w:i/>
          <w:iCs/>
          <w:sz w:val="18"/>
          <w:szCs w:val="18"/>
        </w:rPr>
      </w:pPr>
      <w:r w:rsidRPr="003510F3">
        <w:rPr>
          <w:rFonts w:ascii="Calibri" w:hAnsi="Calibri"/>
          <w:i/>
          <w:iCs/>
          <w:sz w:val="18"/>
          <w:szCs w:val="18"/>
        </w:rPr>
        <w:t>01 = Vit chez ses parents</w:t>
      </w:r>
    </w:p>
    <w:p w:rsidR="007A4103" w:rsidRPr="003510F3" w:rsidRDefault="007A4103" w:rsidP="007A4103">
      <w:pPr>
        <w:pStyle w:val="Paragraphedeliste"/>
        <w:numPr>
          <w:ilvl w:val="0"/>
          <w:numId w:val="5"/>
        </w:numPr>
        <w:rPr>
          <w:rFonts w:ascii="Calibri" w:hAnsi="Calibri"/>
          <w:i/>
          <w:iCs/>
          <w:sz w:val="18"/>
          <w:szCs w:val="18"/>
        </w:rPr>
      </w:pPr>
      <w:r w:rsidRPr="003510F3">
        <w:rPr>
          <w:rFonts w:ascii="Calibri" w:hAnsi="Calibri"/>
          <w:i/>
          <w:iCs/>
          <w:sz w:val="18"/>
          <w:szCs w:val="18"/>
        </w:rPr>
        <w:t>02 = Vit en couple</w:t>
      </w:r>
    </w:p>
    <w:p w:rsidR="007A4103" w:rsidRPr="003510F3" w:rsidRDefault="007A4103" w:rsidP="007A4103">
      <w:pPr>
        <w:pStyle w:val="Paragraphedeliste"/>
        <w:numPr>
          <w:ilvl w:val="0"/>
          <w:numId w:val="5"/>
        </w:numPr>
        <w:rPr>
          <w:rFonts w:ascii="Calibri" w:hAnsi="Calibri"/>
          <w:i/>
          <w:iCs/>
          <w:sz w:val="18"/>
          <w:szCs w:val="18"/>
        </w:rPr>
      </w:pPr>
      <w:r w:rsidRPr="003510F3">
        <w:rPr>
          <w:rFonts w:ascii="Calibri" w:hAnsi="Calibri"/>
          <w:i/>
          <w:iCs/>
          <w:sz w:val="18"/>
          <w:szCs w:val="18"/>
        </w:rPr>
        <w:t>03 = Vit seul (y compris foyer, colocation)</w:t>
      </w:r>
    </w:p>
    <w:p w:rsidR="007A4103" w:rsidRPr="003510F3" w:rsidRDefault="007A4103" w:rsidP="007A4103">
      <w:pPr>
        <w:pStyle w:val="Paragraphedeliste"/>
        <w:numPr>
          <w:ilvl w:val="0"/>
          <w:numId w:val="5"/>
        </w:numPr>
        <w:rPr>
          <w:rFonts w:ascii="Calibri" w:hAnsi="Calibri"/>
          <w:i/>
          <w:iCs/>
          <w:sz w:val="18"/>
          <w:szCs w:val="18"/>
        </w:rPr>
      </w:pPr>
      <w:r w:rsidRPr="003510F3">
        <w:rPr>
          <w:rFonts w:ascii="Calibri" w:hAnsi="Calibri"/>
          <w:i/>
          <w:iCs/>
          <w:sz w:val="18"/>
          <w:szCs w:val="18"/>
        </w:rPr>
        <w:t>Les situations sont exclusives et hiérarchisées. Par exemple, un jeune déclarant vivre en couple chez ses parents sera classé en</w:t>
      </w:r>
      <w:r>
        <w:rPr>
          <w:rFonts w:ascii="Calibri" w:hAnsi="Calibri"/>
          <w:i/>
          <w:iCs/>
          <w:sz w:val="18"/>
          <w:szCs w:val="18"/>
        </w:rPr>
        <w:t xml:space="preserve"> </w:t>
      </w:r>
      <w:r w:rsidRPr="003510F3">
        <w:rPr>
          <w:rFonts w:ascii="Calibri" w:hAnsi="Calibri"/>
          <w:i/>
          <w:iCs/>
          <w:sz w:val="18"/>
          <w:szCs w:val="18"/>
        </w:rPr>
        <w:t>‘01’. Les deux dernières positions de la variable donnent le numéro de la séquence habitat.</w:t>
      </w:r>
    </w:p>
    <w:p w:rsidR="007A4103" w:rsidRPr="003510F3" w:rsidRDefault="007A4103" w:rsidP="007A4103">
      <w:pPr>
        <w:pStyle w:val="Paragraphedeliste"/>
        <w:numPr>
          <w:ilvl w:val="0"/>
          <w:numId w:val="5"/>
        </w:numPr>
        <w:rPr>
          <w:rFonts w:ascii="Calibri" w:hAnsi="Calibri"/>
          <w:i/>
          <w:color w:val="000000"/>
          <w:sz w:val="18"/>
          <w:szCs w:val="18"/>
        </w:rPr>
      </w:pPr>
      <w:r w:rsidRPr="003510F3">
        <w:rPr>
          <w:rFonts w:ascii="Calibri" w:hAnsi="Calibri"/>
          <w:i/>
          <w:iCs/>
          <w:sz w:val="18"/>
          <w:szCs w:val="18"/>
        </w:rPr>
        <w:t>Remarque (s) : A partir de Génération 2010, on ne pose plus la question pour le dernier mois de formation (Q20)</w:t>
      </w:r>
    </w:p>
    <w:p w:rsidR="007A4103" w:rsidRDefault="007A4103" w:rsidP="00480B6B">
      <w:pPr>
        <w:spacing w:line="360" w:lineRule="auto"/>
        <w:jc w:val="both"/>
        <w:rPr>
          <w:b/>
        </w:rPr>
      </w:pPr>
    </w:p>
    <w:p w:rsidR="00FA5C65" w:rsidRPr="00206947" w:rsidRDefault="00FA5C65" w:rsidP="00480B6B">
      <w:pPr>
        <w:spacing w:line="360" w:lineRule="auto"/>
        <w:jc w:val="both"/>
        <w:rPr>
          <w:b/>
        </w:rPr>
      </w:pPr>
      <w:r>
        <w:rPr>
          <w:b/>
        </w:rPr>
        <w:t xml:space="preserve">Préparation du fichier </w:t>
      </w:r>
      <w:r w:rsidRPr="00FA5C65">
        <w:rPr>
          <w:b/>
          <w:i/>
        </w:rPr>
        <w:t>indiv10_champcomp</w:t>
      </w:r>
    </w:p>
    <w:p w:rsidR="00480B6B" w:rsidRDefault="00480B6B" w:rsidP="00AA318A">
      <w:pPr>
        <w:pStyle w:val="Paragraphedeliste"/>
        <w:numPr>
          <w:ilvl w:val="0"/>
          <w:numId w:val="5"/>
        </w:numPr>
        <w:spacing w:line="360" w:lineRule="auto"/>
        <w:jc w:val="both"/>
      </w:pPr>
      <w:r>
        <w:t>Sélection des données à</w:t>
      </w:r>
      <w:r w:rsidR="006A7CD8">
        <w:t xml:space="preserve"> minima à</w:t>
      </w:r>
      <w:r>
        <w:t xml:space="preserve"> utiliser pour l’analyse </w:t>
      </w:r>
      <w:r w:rsidR="00FA5C65">
        <w:t>(trajectoires</w:t>
      </w:r>
      <w:r w:rsidR="00106C3C">
        <w:t xml:space="preserve"> professionnelles, sexe, </w:t>
      </w:r>
      <w:r w:rsidR="00FA5C65">
        <w:t>durée d’obtention du premier emploi,</w:t>
      </w:r>
      <w:r w:rsidR="00106C3C">
        <w:t xml:space="preserve"> âge à la fin des études, </w:t>
      </w:r>
      <w:r w:rsidR="00FA5C65">
        <w:t>CSP</w:t>
      </w:r>
      <w:r w:rsidR="00106C3C">
        <w:t xml:space="preserve"> des parents,</w:t>
      </w:r>
      <w:r w:rsidR="00FA5C65">
        <w:t xml:space="preserve"> niveau d’études des parents, niveau de diplomation à la fin des études</w:t>
      </w:r>
      <w:r>
        <w:t>)</w:t>
      </w:r>
      <w:r w:rsidR="00FA5C65">
        <w:t xml:space="preserve"> et Identifiant et pondération. </w:t>
      </w:r>
    </w:p>
    <w:p w:rsidR="003510F3" w:rsidRDefault="00480B6B" w:rsidP="007A4103">
      <w:pPr>
        <w:pStyle w:val="Paragraphedeliste"/>
        <w:numPr>
          <w:ilvl w:val="0"/>
          <w:numId w:val="5"/>
        </w:numPr>
        <w:spacing w:line="360" w:lineRule="auto"/>
        <w:jc w:val="both"/>
      </w:pPr>
      <w:r>
        <w:t>Traitement des données (correctifs) : doublons, données incomplètes, recodage, imputations ou non, etc. </w:t>
      </w:r>
    </w:p>
    <w:p w:rsidR="00480B6B" w:rsidRDefault="00480B6B" w:rsidP="00B8275E">
      <w:pPr>
        <w:spacing w:line="360" w:lineRule="auto"/>
        <w:jc w:val="both"/>
      </w:pPr>
    </w:p>
    <w:sectPr w:rsidR="00480B6B" w:rsidSect="007725B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059" w:rsidRDefault="00731059" w:rsidP="0076338C">
      <w:r>
        <w:separator/>
      </w:r>
    </w:p>
  </w:endnote>
  <w:endnote w:type="continuationSeparator" w:id="0">
    <w:p w:rsidR="00731059" w:rsidRDefault="00731059" w:rsidP="0076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059" w:rsidRDefault="00731059" w:rsidP="0076338C">
      <w:r>
        <w:separator/>
      </w:r>
    </w:p>
  </w:footnote>
  <w:footnote w:type="continuationSeparator" w:id="0">
    <w:p w:rsidR="00731059" w:rsidRDefault="00731059" w:rsidP="00763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50EE"/>
    <w:multiLevelType w:val="hybridMultilevel"/>
    <w:tmpl w:val="035C3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3C3596"/>
    <w:multiLevelType w:val="hybridMultilevel"/>
    <w:tmpl w:val="665A0F3C"/>
    <w:lvl w:ilvl="0" w:tplc="1924E4B4">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26385CB7"/>
    <w:multiLevelType w:val="hybridMultilevel"/>
    <w:tmpl w:val="5776A71C"/>
    <w:lvl w:ilvl="0" w:tplc="4E1AB8BA">
      <w:start w:val="1"/>
      <w:numFmt w:val="decimal"/>
      <w:lvlText w:val="%1-"/>
      <w:lvlJc w:val="left"/>
      <w:pPr>
        <w:ind w:left="502" w:hanging="360"/>
      </w:pPr>
      <w:rPr>
        <w:rFonts w:ascii="Georgia" w:eastAsia="Times New Roman" w:hAnsi="Georgia" w:cs="Times New Roman"/>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3F462C48"/>
    <w:multiLevelType w:val="hybridMultilevel"/>
    <w:tmpl w:val="B93A963A"/>
    <w:lvl w:ilvl="0" w:tplc="1924E4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37711A"/>
    <w:multiLevelType w:val="hybridMultilevel"/>
    <w:tmpl w:val="665A0F3C"/>
    <w:lvl w:ilvl="0" w:tplc="1924E4B4">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90"/>
    <w:rsid w:val="0000735F"/>
    <w:rsid w:val="00046286"/>
    <w:rsid w:val="000A02CC"/>
    <w:rsid w:val="00106C3C"/>
    <w:rsid w:val="001405D6"/>
    <w:rsid w:val="0016285F"/>
    <w:rsid w:val="00183DC6"/>
    <w:rsid w:val="0019663C"/>
    <w:rsid w:val="00206947"/>
    <w:rsid w:val="00231D53"/>
    <w:rsid w:val="00265F63"/>
    <w:rsid w:val="00266252"/>
    <w:rsid w:val="00284D0D"/>
    <w:rsid w:val="002A5AA6"/>
    <w:rsid w:val="002F2B22"/>
    <w:rsid w:val="002F3010"/>
    <w:rsid w:val="00333E74"/>
    <w:rsid w:val="003510F3"/>
    <w:rsid w:val="003B1F90"/>
    <w:rsid w:val="003D45AB"/>
    <w:rsid w:val="003D5A2C"/>
    <w:rsid w:val="00407643"/>
    <w:rsid w:val="0042095A"/>
    <w:rsid w:val="00437EFD"/>
    <w:rsid w:val="004519EE"/>
    <w:rsid w:val="00456877"/>
    <w:rsid w:val="0046575F"/>
    <w:rsid w:val="00480B6B"/>
    <w:rsid w:val="004B7D06"/>
    <w:rsid w:val="004D3A24"/>
    <w:rsid w:val="004E00A4"/>
    <w:rsid w:val="004F3A3A"/>
    <w:rsid w:val="0050365D"/>
    <w:rsid w:val="005076E9"/>
    <w:rsid w:val="005602E0"/>
    <w:rsid w:val="0058389D"/>
    <w:rsid w:val="005E3E92"/>
    <w:rsid w:val="005E62BE"/>
    <w:rsid w:val="00604EEA"/>
    <w:rsid w:val="00625345"/>
    <w:rsid w:val="0064708D"/>
    <w:rsid w:val="006A7CD8"/>
    <w:rsid w:val="006B6554"/>
    <w:rsid w:val="006C7F47"/>
    <w:rsid w:val="006F582D"/>
    <w:rsid w:val="00731059"/>
    <w:rsid w:val="00735609"/>
    <w:rsid w:val="007448C7"/>
    <w:rsid w:val="0076338C"/>
    <w:rsid w:val="007725BE"/>
    <w:rsid w:val="00780116"/>
    <w:rsid w:val="00783032"/>
    <w:rsid w:val="0078454C"/>
    <w:rsid w:val="00797F49"/>
    <w:rsid w:val="007A4103"/>
    <w:rsid w:val="0082725C"/>
    <w:rsid w:val="008371C6"/>
    <w:rsid w:val="00840E9A"/>
    <w:rsid w:val="008467D5"/>
    <w:rsid w:val="008557DB"/>
    <w:rsid w:val="0086443F"/>
    <w:rsid w:val="008762F2"/>
    <w:rsid w:val="008A1E6D"/>
    <w:rsid w:val="008A5F8E"/>
    <w:rsid w:val="008A7C57"/>
    <w:rsid w:val="00913B4E"/>
    <w:rsid w:val="00934B2B"/>
    <w:rsid w:val="00985A0B"/>
    <w:rsid w:val="00986764"/>
    <w:rsid w:val="009B305F"/>
    <w:rsid w:val="009C2E3A"/>
    <w:rsid w:val="009C753F"/>
    <w:rsid w:val="009D3457"/>
    <w:rsid w:val="009E1CE7"/>
    <w:rsid w:val="009F22C4"/>
    <w:rsid w:val="00A45683"/>
    <w:rsid w:val="00A47CBB"/>
    <w:rsid w:val="00A57075"/>
    <w:rsid w:val="00AA318A"/>
    <w:rsid w:val="00AC2A76"/>
    <w:rsid w:val="00B8275E"/>
    <w:rsid w:val="00BA029A"/>
    <w:rsid w:val="00BA3424"/>
    <w:rsid w:val="00BE313F"/>
    <w:rsid w:val="00BF1FD1"/>
    <w:rsid w:val="00C14C0A"/>
    <w:rsid w:val="00C2681D"/>
    <w:rsid w:val="00C56F93"/>
    <w:rsid w:val="00C8634A"/>
    <w:rsid w:val="00D13F85"/>
    <w:rsid w:val="00D27BA6"/>
    <w:rsid w:val="00D34023"/>
    <w:rsid w:val="00D56AD1"/>
    <w:rsid w:val="00DD4E0A"/>
    <w:rsid w:val="00DE0C35"/>
    <w:rsid w:val="00E275CD"/>
    <w:rsid w:val="00EA1B7E"/>
    <w:rsid w:val="00ED5BF7"/>
    <w:rsid w:val="00F063B3"/>
    <w:rsid w:val="00F30E22"/>
    <w:rsid w:val="00F40A3C"/>
    <w:rsid w:val="00F505E6"/>
    <w:rsid w:val="00FA5C65"/>
    <w:rsid w:val="00FF3E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14:docId w14:val="2E287510"/>
  <w15:docId w15:val="{C3C9D8D2-E7AD-4624-890D-633378D2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76338C"/>
    <w:pPr>
      <w:tabs>
        <w:tab w:val="center" w:pos="4536"/>
        <w:tab w:val="right" w:pos="9072"/>
      </w:tabs>
    </w:pPr>
  </w:style>
  <w:style w:type="character" w:customStyle="1" w:styleId="En-tteCar">
    <w:name w:val="En-tête Car"/>
    <w:link w:val="En-tte"/>
    <w:uiPriority w:val="99"/>
    <w:rsid w:val="0076338C"/>
    <w:rPr>
      <w:sz w:val="24"/>
      <w:szCs w:val="24"/>
    </w:rPr>
  </w:style>
  <w:style w:type="paragraph" w:styleId="Pieddepage">
    <w:name w:val="footer"/>
    <w:basedOn w:val="Normal"/>
    <w:link w:val="PieddepageCar"/>
    <w:rsid w:val="0076338C"/>
    <w:pPr>
      <w:tabs>
        <w:tab w:val="center" w:pos="4536"/>
        <w:tab w:val="right" w:pos="9072"/>
      </w:tabs>
    </w:pPr>
  </w:style>
  <w:style w:type="character" w:customStyle="1" w:styleId="PieddepageCar">
    <w:name w:val="Pied de page Car"/>
    <w:link w:val="Pieddepage"/>
    <w:rsid w:val="0076338C"/>
    <w:rPr>
      <w:sz w:val="24"/>
      <w:szCs w:val="24"/>
    </w:rPr>
  </w:style>
  <w:style w:type="paragraph" w:styleId="Textedebulles">
    <w:name w:val="Balloon Text"/>
    <w:basedOn w:val="Normal"/>
    <w:link w:val="TextedebullesCar"/>
    <w:rsid w:val="0076338C"/>
    <w:rPr>
      <w:rFonts w:ascii="Tahoma" w:hAnsi="Tahoma" w:cs="Tahoma"/>
      <w:sz w:val="16"/>
      <w:szCs w:val="16"/>
    </w:rPr>
  </w:style>
  <w:style w:type="character" w:customStyle="1" w:styleId="TextedebullesCar">
    <w:name w:val="Texte de bulles Car"/>
    <w:link w:val="Textedebulles"/>
    <w:rsid w:val="0076338C"/>
    <w:rPr>
      <w:rFonts w:ascii="Tahoma" w:hAnsi="Tahoma" w:cs="Tahoma"/>
      <w:sz w:val="16"/>
      <w:szCs w:val="16"/>
    </w:rPr>
  </w:style>
  <w:style w:type="paragraph" w:styleId="Paragraphedeliste">
    <w:name w:val="List Paragraph"/>
    <w:basedOn w:val="Normal"/>
    <w:uiPriority w:val="34"/>
    <w:qFormat/>
    <w:rsid w:val="0093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81343">
      <w:bodyDiv w:val="1"/>
      <w:marLeft w:val="0"/>
      <w:marRight w:val="0"/>
      <w:marTop w:val="0"/>
      <w:marBottom w:val="0"/>
      <w:divBdr>
        <w:top w:val="none" w:sz="0" w:space="0" w:color="auto"/>
        <w:left w:val="none" w:sz="0" w:space="0" w:color="auto"/>
        <w:bottom w:val="none" w:sz="0" w:space="0" w:color="auto"/>
        <w:right w:val="none" w:sz="0" w:space="0" w:color="auto"/>
      </w:divBdr>
    </w:div>
    <w:div w:id="1343513118">
      <w:bodyDiv w:val="1"/>
      <w:marLeft w:val="0"/>
      <w:marRight w:val="0"/>
      <w:marTop w:val="0"/>
      <w:marBottom w:val="0"/>
      <w:divBdr>
        <w:top w:val="none" w:sz="0" w:space="0" w:color="auto"/>
        <w:left w:val="none" w:sz="0" w:space="0" w:color="auto"/>
        <w:bottom w:val="none" w:sz="0" w:space="0" w:color="auto"/>
        <w:right w:val="none" w:sz="0" w:space="0" w:color="auto"/>
      </w:divBdr>
    </w:div>
    <w:div w:id="1699577414">
      <w:bodyDiv w:val="1"/>
      <w:marLeft w:val="0"/>
      <w:marRight w:val="0"/>
      <w:marTop w:val="0"/>
      <w:marBottom w:val="0"/>
      <w:divBdr>
        <w:top w:val="none" w:sz="0" w:space="0" w:color="auto"/>
        <w:left w:val="none" w:sz="0" w:space="0" w:color="auto"/>
        <w:bottom w:val="none" w:sz="0" w:space="0" w:color="auto"/>
        <w:right w:val="none" w:sz="0" w:space="0" w:color="auto"/>
      </w:divBdr>
    </w:div>
    <w:div w:id="19425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2577B2-D61F-4337-9127-D6582C95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378</Words>
  <Characters>2036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de bénéficiaires du RMI sortants par l’emploi</vt:lpstr>
    </vt:vector>
  </TitlesOfParts>
  <Company>umb</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 bénéficiaires du RMI sortants par l’emploi</dc:title>
  <dc:creator>theo pro</dc:creator>
  <cp:lastModifiedBy>CORDAZZO Philippe</cp:lastModifiedBy>
  <cp:revision>24</cp:revision>
  <cp:lastPrinted>2014-11-24T11:24:00Z</cp:lastPrinted>
  <dcterms:created xsi:type="dcterms:W3CDTF">2017-01-03T09:56:00Z</dcterms:created>
  <dcterms:modified xsi:type="dcterms:W3CDTF">2019-12-02T16:43:00Z</dcterms:modified>
</cp:coreProperties>
</file>